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F" w:rsidRDefault="00CE21CF" w:rsidP="00CE21CF">
      <w:pPr>
        <w:keepNext/>
        <w:keepLines/>
        <w:spacing w:before="156" w:after="156"/>
        <w:ind w:firstLineChars="98" w:firstLine="266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579"/>
      <w:bookmarkStart w:id="1" w:name="_Toc406755799"/>
      <w:bookmarkStart w:id="2" w:name="_Toc8411"/>
      <w:bookmarkStart w:id="3" w:name="_Toc13950"/>
      <w:bookmarkStart w:id="4" w:name="_Toc25239"/>
      <w:bookmarkStart w:id="5" w:name="_Toc342297239"/>
      <w:r>
        <w:rPr>
          <w:rFonts w:hint="eastAsia"/>
          <w:b/>
          <w:sz w:val="27"/>
          <w:szCs w:val="27"/>
        </w:rPr>
        <w:t>（四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大豆机械化生产技术</w:t>
      </w:r>
      <w:bookmarkEnd w:id="0"/>
      <w:bookmarkEnd w:id="1"/>
      <w:bookmarkEnd w:id="2"/>
      <w:bookmarkEnd w:id="3"/>
      <w:bookmarkEnd w:id="4"/>
    </w:p>
    <w:bookmarkEnd w:id="5"/>
    <w:p w:rsidR="00CE21CF" w:rsidRDefault="00CE21CF" w:rsidP="00CE21CF">
      <w:pPr>
        <w:spacing w:line="320" w:lineRule="exact"/>
        <w:ind w:firstLineChars="200" w:firstLine="422"/>
        <w:rPr>
          <w:rFonts w:ascii="宋体"/>
        </w:rPr>
      </w:pPr>
      <w:r>
        <w:rPr>
          <w:rFonts w:ascii="宋体" w:hint="eastAsia"/>
          <w:b/>
        </w:rPr>
        <w:t>技术概述：</w:t>
      </w:r>
      <w:r>
        <w:rPr>
          <w:rFonts w:ascii="宋体"/>
        </w:rPr>
        <w:t>大豆机械化生产</w:t>
      </w:r>
      <w:r>
        <w:rPr>
          <w:rFonts w:ascii="宋体" w:hint="eastAsia"/>
        </w:rPr>
        <w:t>技术包括播前准备、精量播种、田间管理和收获四方面内容</w:t>
      </w:r>
      <w:r>
        <w:rPr>
          <w:rFonts w:ascii="宋体"/>
        </w:rPr>
        <w:t>。</w:t>
      </w:r>
    </w:p>
    <w:p w:rsidR="00CE21CF" w:rsidRDefault="00CE21CF" w:rsidP="00CE21CF">
      <w:pPr>
        <w:spacing w:line="320" w:lineRule="exact"/>
        <w:ind w:firstLineChars="200" w:firstLine="422"/>
        <w:rPr>
          <w:rFonts w:ascii="宋体"/>
          <w:b/>
        </w:rPr>
      </w:pPr>
      <w:r>
        <w:rPr>
          <w:rFonts w:ascii="宋体" w:hint="eastAsia"/>
          <w:b/>
        </w:rPr>
        <w:t>技术要点：</w:t>
      </w:r>
    </w:p>
    <w:p w:rsidR="00CE21CF" w:rsidRPr="00A0273C" w:rsidRDefault="00CE21CF" w:rsidP="00A0273C">
      <w:pPr>
        <w:spacing w:line="320" w:lineRule="exact"/>
        <w:ind w:firstLineChars="200" w:firstLine="422"/>
        <w:rPr>
          <w:rFonts w:ascii="宋体"/>
          <w:b/>
          <w:bCs/>
        </w:rPr>
      </w:pPr>
      <w:r w:rsidRPr="00A0273C">
        <w:rPr>
          <w:rFonts w:ascii="宋体" w:hint="eastAsia"/>
          <w:b/>
          <w:bCs/>
        </w:rPr>
        <w:t>1.播前准备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（1）品种选择及其处理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品种选择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按当地生态类型及市场需求，</w:t>
      </w:r>
      <w:r>
        <w:rPr>
          <w:rFonts w:ascii="宋体" w:hint="eastAsia"/>
          <w:bCs/>
        </w:rPr>
        <w:t>因地制宜地</w:t>
      </w:r>
      <w:r>
        <w:rPr>
          <w:rFonts w:ascii="宋体"/>
          <w:bCs/>
        </w:rPr>
        <w:t>选择通过审定的耐密、秆强、抗倒、丰产性突出的主导品种，品种熟期要严格按照品种区域布局规划</w:t>
      </w:r>
      <w:r>
        <w:rPr>
          <w:rFonts w:ascii="宋体" w:hint="eastAsia"/>
          <w:bCs/>
        </w:rPr>
        <w:t>要求</w:t>
      </w:r>
      <w:r>
        <w:rPr>
          <w:rFonts w:ascii="宋体"/>
          <w:bCs/>
        </w:rPr>
        <w:t>选择，杜绝跨区种植。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种子精选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应用清选机精选种子，要求纯度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99%，净度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98%，发芽率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95%，水分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13.5%，粒型均匀一致。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种子处理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应用包衣机将精选后的种子和种衣剂拌种包衣。在低温干旱情况下，种子在土壤中时间长，易遭受病虫害，可用大豆种衣剂按药种比1</w:t>
      </w:r>
      <w:r>
        <w:rPr>
          <w:rFonts w:ascii="宋体"/>
          <w:bCs/>
        </w:rPr>
        <w:t>∶</w:t>
      </w:r>
      <w:r>
        <w:rPr>
          <w:rFonts w:ascii="宋体"/>
          <w:bCs/>
        </w:rPr>
        <w:t>75～100防治。防治大豆根腐病可用种子量0.5%的50%多福合剂或种子量0.3%的50%多菌灵拌种。虫害严重的地块要选用既含杀菌剂又含杀虫剂的包衣种子；未经包衣</w:t>
      </w:r>
      <w:r>
        <w:rPr>
          <w:rFonts w:ascii="宋体" w:hint="eastAsia"/>
          <w:bCs/>
        </w:rPr>
        <w:t>的</w:t>
      </w:r>
      <w:r>
        <w:rPr>
          <w:rFonts w:ascii="宋体"/>
          <w:bCs/>
        </w:rPr>
        <w:t>种子，需用35%甲基硫环磷乳油拌种，以防治地下害虫，拌种剂可添加钼酸铵，以提高固氮能力</w:t>
      </w:r>
      <w:r>
        <w:rPr>
          <w:rFonts w:ascii="宋体" w:hint="eastAsia"/>
          <w:bCs/>
        </w:rPr>
        <w:t>和</w:t>
      </w:r>
      <w:r>
        <w:rPr>
          <w:rFonts w:ascii="宋体"/>
          <w:bCs/>
        </w:rPr>
        <w:t>出苗率。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2</w:t>
      </w:r>
      <w:r>
        <w:rPr>
          <w:rFonts w:ascii="宋体"/>
          <w:bCs/>
        </w:rPr>
        <w:t>）整地与轮作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轮作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尽可能实行</w:t>
      </w:r>
      <w:r>
        <w:rPr>
          <w:rFonts w:ascii="宋体" w:hint="eastAsia"/>
          <w:bCs/>
        </w:rPr>
        <w:t>合理的</w:t>
      </w:r>
      <w:r>
        <w:rPr>
          <w:rFonts w:ascii="宋体"/>
          <w:bCs/>
        </w:rPr>
        <w:t>轮作</w:t>
      </w:r>
      <w:r>
        <w:rPr>
          <w:rFonts w:ascii="宋体" w:hint="eastAsia"/>
          <w:bCs/>
        </w:rPr>
        <w:t>制度</w:t>
      </w:r>
      <w:r>
        <w:rPr>
          <w:rFonts w:ascii="宋体"/>
          <w:bCs/>
        </w:rPr>
        <w:t>，做到不重茬、不迎茬。实施</w:t>
      </w:r>
      <w:r>
        <w:rPr>
          <w:rFonts w:ascii="宋体"/>
          <w:bCs/>
        </w:rPr>
        <w:t>“</w:t>
      </w:r>
      <w:r>
        <w:rPr>
          <w:rFonts w:ascii="宋体"/>
          <w:bCs/>
        </w:rPr>
        <w:t>玉米-玉米-大豆</w:t>
      </w:r>
      <w:r>
        <w:rPr>
          <w:rFonts w:ascii="宋体"/>
          <w:bCs/>
        </w:rPr>
        <w:t>”</w:t>
      </w:r>
      <w:r>
        <w:rPr>
          <w:rFonts w:ascii="宋体"/>
          <w:bCs/>
        </w:rPr>
        <w:t>和</w:t>
      </w:r>
      <w:r>
        <w:rPr>
          <w:rFonts w:ascii="宋体"/>
          <w:bCs/>
        </w:rPr>
        <w:t>“</w:t>
      </w:r>
      <w:r>
        <w:rPr>
          <w:rFonts w:ascii="宋体"/>
          <w:bCs/>
        </w:rPr>
        <w:t>麦-杂-豆</w:t>
      </w:r>
      <w:r>
        <w:rPr>
          <w:rFonts w:ascii="宋体"/>
          <w:bCs/>
        </w:rPr>
        <w:t>”</w:t>
      </w:r>
      <w:r>
        <w:rPr>
          <w:rFonts w:ascii="宋体" w:hint="eastAsia"/>
          <w:bCs/>
        </w:rPr>
        <w:t>等</w:t>
      </w:r>
      <w:r>
        <w:rPr>
          <w:rFonts w:ascii="宋体"/>
          <w:bCs/>
        </w:rPr>
        <w:t>轮作方式。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整地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大豆是深根系作物，并有根瘤菌共生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要求耕层有机质丰富，活土层深厚，土壤容重较低及保水保肥性能良好。适宜作业的土壤含水率15%～25%。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①</w:t>
      </w:r>
      <w:r>
        <w:rPr>
          <w:rFonts w:ascii="宋体"/>
          <w:bCs/>
        </w:rPr>
        <w:t>保护性耕作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实行保护性耕作的地块，如田间秸秆（经联合收割机粉碎）覆盖状况或地表平整度影响免耕播种作业质量，应进行秸秆匀撒处理或地表平整，保证播种质量。可应用联合整地机、齿杆式深松机或全方位深松机等进行深松整地作业。提倡以间隔深松为特征的深松耕法，构造</w:t>
      </w:r>
      <w:r>
        <w:rPr>
          <w:rFonts w:ascii="宋体"/>
          <w:bCs/>
        </w:rPr>
        <w:t>“</w:t>
      </w:r>
      <w:r>
        <w:rPr>
          <w:rFonts w:ascii="宋体"/>
          <w:bCs/>
        </w:rPr>
        <w:t>虚实并存</w:t>
      </w:r>
      <w:r>
        <w:rPr>
          <w:rFonts w:ascii="宋体"/>
          <w:bCs/>
        </w:rPr>
        <w:t>”</w:t>
      </w:r>
      <w:r>
        <w:rPr>
          <w:rFonts w:ascii="宋体"/>
          <w:bCs/>
        </w:rPr>
        <w:t>的耕层结构。间隔</w:t>
      </w:r>
      <w:r>
        <w:rPr>
          <w:rFonts w:ascii="宋体" w:hint="eastAsia"/>
          <w:bCs/>
        </w:rPr>
        <w:t>3～4</w:t>
      </w:r>
      <w:r>
        <w:rPr>
          <w:rFonts w:ascii="宋体"/>
          <w:bCs/>
        </w:rPr>
        <w:t>年深松整地1次，</w:t>
      </w:r>
      <w:r>
        <w:rPr>
          <w:rFonts w:ascii="宋体" w:hint="eastAsia"/>
          <w:bCs/>
        </w:rPr>
        <w:t>以</w:t>
      </w:r>
      <w:r>
        <w:rPr>
          <w:rFonts w:ascii="宋体"/>
          <w:bCs/>
        </w:rPr>
        <w:t>打破犁底层</w:t>
      </w:r>
      <w:r>
        <w:rPr>
          <w:rFonts w:ascii="宋体" w:hint="eastAsia"/>
          <w:bCs/>
        </w:rPr>
        <w:t>为目的</w:t>
      </w:r>
      <w:r>
        <w:rPr>
          <w:rFonts w:ascii="宋体"/>
          <w:bCs/>
        </w:rPr>
        <w:t>，深度一般为35～40</w:t>
      </w:r>
      <w:r>
        <w:rPr>
          <w:rFonts w:ascii="宋体" w:hint="eastAsia"/>
          <w:bCs/>
        </w:rPr>
        <w:t>cm</w:t>
      </w:r>
      <w:r>
        <w:rPr>
          <w:rFonts w:ascii="宋体"/>
          <w:bCs/>
        </w:rPr>
        <w:t>，稳定性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80%，土壤膨松度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40%，深松后应及时合墒，必要时镇压。对于田间水分较大、不宜实行保护性耕作的地区，需进行耕翻整地。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②</w:t>
      </w:r>
      <w:r>
        <w:rPr>
          <w:rFonts w:ascii="宋体"/>
          <w:bCs/>
        </w:rPr>
        <w:t>东北地区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对上茬作物（玉米、高粱等）根茬较硬，没有实行保护性耕作的地区，提倡采取以深松为主的松旋翻耙，深浅交替整地方法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可采用螺旋型犁、熟地型犁、复式犁、心土混层犁、联合整地机、齿杆式深松机或全方位深松机等进行整地作业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深松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间隔</w:t>
      </w:r>
      <w:r>
        <w:rPr>
          <w:rFonts w:ascii="宋体" w:hint="eastAsia"/>
          <w:bCs/>
        </w:rPr>
        <w:t>3～4</w:t>
      </w:r>
      <w:r>
        <w:rPr>
          <w:rFonts w:ascii="宋体"/>
          <w:bCs/>
        </w:rPr>
        <w:t>年深松整地1次，深松后应及时合墒，必要时镇压</w:t>
      </w:r>
      <w:r>
        <w:rPr>
          <w:rFonts w:ascii="宋体" w:hint="eastAsia"/>
          <w:bCs/>
        </w:rPr>
        <w:t>。整地。</w:t>
      </w:r>
      <w:r>
        <w:rPr>
          <w:rFonts w:ascii="宋体"/>
          <w:bCs/>
        </w:rPr>
        <w:t>平播大豆</w:t>
      </w:r>
      <w:r>
        <w:rPr>
          <w:rFonts w:ascii="宋体" w:hint="eastAsia"/>
          <w:bCs/>
        </w:rPr>
        <w:t>尽量</w:t>
      </w:r>
      <w:r>
        <w:rPr>
          <w:rFonts w:ascii="宋体"/>
          <w:bCs/>
        </w:rPr>
        <w:t>进行秋</w:t>
      </w:r>
      <w:r>
        <w:rPr>
          <w:rFonts w:ascii="宋体" w:hint="eastAsia"/>
          <w:bCs/>
        </w:rPr>
        <w:t>整地</w:t>
      </w:r>
      <w:r>
        <w:rPr>
          <w:rFonts w:ascii="宋体"/>
          <w:bCs/>
        </w:rPr>
        <w:t>，深度20</w:t>
      </w:r>
      <w:r>
        <w:rPr>
          <w:rFonts w:ascii="宋体" w:hint="eastAsia"/>
          <w:bCs/>
        </w:rPr>
        <w:t>～</w:t>
      </w:r>
      <w:r>
        <w:rPr>
          <w:rFonts w:ascii="宋体"/>
          <w:bCs/>
        </w:rPr>
        <w:t>25</w:t>
      </w:r>
      <w:r>
        <w:rPr>
          <w:rFonts w:ascii="宋体" w:hint="eastAsia"/>
          <w:bCs/>
        </w:rPr>
        <w:t xml:space="preserve"> cm</w:t>
      </w:r>
      <w:r>
        <w:rPr>
          <w:rFonts w:ascii="宋体"/>
          <w:bCs/>
        </w:rPr>
        <w:t>，翻耙耢结合，无大土块和暗</w:t>
      </w:r>
      <w:r>
        <w:rPr>
          <w:rFonts w:ascii="宋体" w:hint="eastAsia"/>
          <w:bCs/>
        </w:rPr>
        <w:t>坷垃</w:t>
      </w:r>
      <w:r>
        <w:rPr>
          <w:rFonts w:ascii="宋体"/>
          <w:bCs/>
        </w:rPr>
        <w:t>，达到播种状态；无法进行秋整地而</w:t>
      </w:r>
      <w:r>
        <w:rPr>
          <w:rFonts w:ascii="宋体" w:hint="eastAsia"/>
          <w:bCs/>
        </w:rPr>
        <w:t>进行</w:t>
      </w:r>
      <w:r>
        <w:rPr>
          <w:rFonts w:ascii="宋体"/>
          <w:bCs/>
        </w:rPr>
        <w:t>春整地时，应在土壤</w:t>
      </w:r>
      <w:r>
        <w:rPr>
          <w:rFonts w:ascii="宋体"/>
          <w:bCs/>
        </w:rPr>
        <w:t>“</w:t>
      </w:r>
      <w:r>
        <w:rPr>
          <w:rFonts w:ascii="宋体"/>
          <w:bCs/>
        </w:rPr>
        <w:t>返浆</w:t>
      </w:r>
      <w:r>
        <w:rPr>
          <w:rFonts w:ascii="宋体"/>
          <w:bCs/>
        </w:rPr>
        <w:t>”</w:t>
      </w:r>
      <w:r>
        <w:rPr>
          <w:rFonts w:ascii="宋体"/>
          <w:bCs/>
        </w:rPr>
        <w:t>前进行，深</w:t>
      </w:r>
      <w:r>
        <w:rPr>
          <w:rFonts w:ascii="宋体" w:hint="eastAsia"/>
          <w:bCs/>
        </w:rPr>
        <w:t>度</w:t>
      </w:r>
      <w:r>
        <w:rPr>
          <w:rFonts w:ascii="宋体"/>
          <w:bCs/>
        </w:rPr>
        <w:t>15</w:t>
      </w:r>
      <w:r>
        <w:rPr>
          <w:rFonts w:ascii="宋体" w:hint="eastAsia"/>
          <w:bCs/>
        </w:rPr>
        <w:t>cm</w:t>
      </w:r>
      <w:r>
        <w:rPr>
          <w:rFonts w:ascii="宋体"/>
          <w:bCs/>
        </w:rPr>
        <w:t>为宜，做到翻、耙、耢、压连续作业，达到平播密植或带状栽培要求状态</w:t>
      </w:r>
      <w:r>
        <w:rPr>
          <w:rFonts w:ascii="宋体" w:hint="eastAsia"/>
          <w:bCs/>
        </w:rPr>
        <w:t>。垄作。整地与</w:t>
      </w:r>
      <w:r>
        <w:rPr>
          <w:rFonts w:ascii="宋体"/>
          <w:bCs/>
        </w:rPr>
        <w:t>起垄</w:t>
      </w:r>
      <w:r>
        <w:rPr>
          <w:rFonts w:ascii="宋体" w:hint="eastAsia"/>
          <w:bCs/>
        </w:rPr>
        <w:t>应</w:t>
      </w:r>
      <w:r>
        <w:rPr>
          <w:rFonts w:ascii="宋体"/>
          <w:bCs/>
        </w:rPr>
        <w:t>连续作业</w:t>
      </w:r>
      <w:r>
        <w:rPr>
          <w:rFonts w:ascii="宋体" w:hint="eastAsia"/>
          <w:bCs/>
        </w:rPr>
        <w:t>，</w:t>
      </w:r>
      <w:r>
        <w:rPr>
          <w:rFonts w:ascii="宋体"/>
          <w:bCs/>
        </w:rPr>
        <w:t>垄向要直，100米垄长直线度误差不大于2.5</w:t>
      </w:r>
      <w:r>
        <w:rPr>
          <w:rFonts w:ascii="宋体" w:hint="eastAsia"/>
          <w:bCs/>
        </w:rPr>
        <w:t>cm</w:t>
      </w:r>
      <w:r>
        <w:rPr>
          <w:rFonts w:ascii="宋体"/>
          <w:bCs/>
        </w:rPr>
        <w:t>（带GPS作业）或100米垄长直线度误差不大于5cm（无GPS作业）；垄体宽度按农艺要求形成标准垄形，垄距误差不超过2cm；起垄工作幅误差不超过5cm，垄体一致，深度均匀，各铧入土深度误差不超过2cm；垄高一致，垄体压实后，垄高不小于16cm（大垄高不小于20cm），各垄高度误差应不超过2cm；垄形整齐，不起垡块，无凹心垄，原垄深松起垄时应包严残茬和肥料；地头整齐，垄到地边，地头误差小于10cm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③</w:t>
      </w:r>
      <w:r>
        <w:rPr>
          <w:rFonts w:ascii="宋体"/>
          <w:bCs/>
        </w:rPr>
        <w:t>黄淮海地区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前茬</w:t>
      </w:r>
      <w:r>
        <w:rPr>
          <w:rFonts w:ascii="宋体" w:hint="eastAsia"/>
          <w:bCs/>
        </w:rPr>
        <w:t>一般</w:t>
      </w:r>
      <w:r>
        <w:rPr>
          <w:rFonts w:ascii="宋体"/>
          <w:bCs/>
        </w:rPr>
        <w:t>为冬小麦，具备较好的整地基础。没有实行保护性耕作的地区，一般先撒施底肥，随即用圆盘耙灭茬2</w:t>
      </w:r>
      <w:r>
        <w:rPr>
          <w:rFonts w:ascii="宋体" w:hint="eastAsia"/>
          <w:bCs/>
        </w:rPr>
        <w:t>～</w:t>
      </w:r>
      <w:r>
        <w:rPr>
          <w:rFonts w:ascii="宋体"/>
          <w:bCs/>
        </w:rPr>
        <w:t>3遍，耙深15</w:t>
      </w:r>
      <w:r>
        <w:rPr>
          <w:rFonts w:ascii="宋体" w:hint="eastAsia"/>
          <w:bCs/>
        </w:rPr>
        <w:t>～</w:t>
      </w:r>
      <w:r>
        <w:rPr>
          <w:rFonts w:ascii="宋体"/>
          <w:bCs/>
        </w:rPr>
        <w:t>20cm，然后用轻型钉齿耙浅耙一遍，耙细耙平，保障播种质量；实行保护性耕作的地区，也可无需整地，待墒情适宜时直接播种。</w:t>
      </w:r>
    </w:p>
    <w:p w:rsidR="00CE21CF" w:rsidRPr="00A0273C" w:rsidRDefault="00082013" w:rsidP="00A0273C">
      <w:pPr>
        <w:spacing w:line="320" w:lineRule="exact"/>
        <w:ind w:firstLineChars="200" w:firstLine="422"/>
        <w:rPr>
          <w:rFonts w:ascii="宋体"/>
          <w:b/>
          <w:bCs/>
        </w:rPr>
      </w:pPr>
      <w:r>
        <w:rPr>
          <w:rFonts w:ascii="宋体" w:hint="eastAsia"/>
          <w:b/>
          <w:bCs/>
        </w:rPr>
        <w:t>2.精量</w:t>
      </w:r>
      <w:bookmarkStart w:id="6" w:name="_GoBack"/>
      <w:bookmarkEnd w:id="6"/>
      <w:r w:rsidR="00CE21CF" w:rsidRPr="00A0273C">
        <w:rPr>
          <w:rFonts w:ascii="宋体" w:hint="eastAsia"/>
          <w:b/>
          <w:bCs/>
        </w:rPr>
        <w:t>播种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lastRenderedPageBreak/>
        <w:t>（1）适期播种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东北地区要抓住地温早春回升的有利时机，耕层地温稳定通过</w:t>
      </w:r>
      <w:r>
        <w:rPr>
          <w:rFonts w:ascii="宋体" w:hint="eastAsia"/>
          <w:bCs/>
        </w:rPr>
        <w:t>5</w:t>
      </w:r>
      <w:r>
        <w:rPr>
          <w:rFonts w:ascii="宋体"/>
          <w:bCs/>
        </w:rPr>
        <w:t>℃</w:t>
      </w:r>
      <w:r>
        <w:rPr>
          <w:rFonts w:ascii="宋体"/>
          <w:bCs/>
        </w:rPr>
        <w:t>时，利用早春</w:t>
      </w:r>
      <w:r>
        <w:rPr>
          <w:rFonts w:ascii="宋体"/>
          <w:bCs/>
        </w:rPr>
        <w:t>“</w:t>
      </w:r>
      <w:r>
        <w:rPr>
          <w:rFonts w:ascii="宋体"/>
          <w:bCs/>
        </w:rPr>
        <w:t>返浆水</w:t>
      </w:r>
      <w:r>
        <w:rPr>
          <w:rFonts w:ascii="宋体"/>
          <w:bCs/>
        </w:rPr>
        <w:t>”</w:t>
      </w:r>
      <w:r>
        <w:rPr>
          <w:rFonts w:ascii="宋体"/>
          <w:bCs/>
        </w:rPr>
        <w:t>抢墒播种。黄淮海地域要抓住麦收后土壤墒情较好的有利时机，抢墒早播。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在播种适期内，要根据品种类型、土壤墒情等条件确定具体播期。中晚熟品种应适当早播，以便保证霜前成熟；早熟品种应适当晚播，使其发棵壮苗；土壤墒情较差的地块，应当抢墒早播，播后及时镇压；土壤墒情好的地块，应根据大豆栽培的地理位置、气候条件、栽培制度及大豆生态类型具体分析，选定最佳播期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2</w:t>
      </w:r>
      <w:r>
        <w:rPr>
          <w:rFonts w:ascii="宋体"/>
          <w:bCs/>
        </w:rPr>
        <w:t>）种植密度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播种密度依据品种、水肥条件、气候因素和种植方式等来确定。植株高大、分枝多的品种，适于</w:t>
      </w:r>
      <w:r>
        <w:rPr>
          <w:rFonts w:ascii="宋体" w:hint="eastAsia"/>
          <w:bCs/>
        </w:rPr>
        <w:t>低</w:t>
      </w:r>
      <w:r>
        <w:rPr>
          <w:rFonts w:ascii="宋体"/>
          <w:bCs/>
        </w:rPr>
        <w:t>密度；植株矮小、分枝少的品种，适于</w:t>
      </w:r>
      <w:r>
        <w:rPr>
          <w:rFonts w:ascii="宋体" w:hint="eastAsia"/>
          <w:bCs/>
        </w:rPr>
        <w:t>较高</w:t>
      </w:r>
      <w:r>
        <w:rPr>
          <w:rFonts w:ascii="宋体"/>
          <w:bCs/>
        </w:rPr>
        <w:t>密度。同一品种，水肥条件较好时，密度宜</w:t>
      </w:r>
      <w:r>
        <w:rPr>
          <w:rFonts w:ascii="宋体" w:hint="eastAsia"/>
          <w:bCs/>
        </w:rPr>
        <w:t>低</w:t>
      </w:r>
      <w:r>
        <w:rPr>
          <w:rFonts w:ascii="宋体"/>
          <w:bCs/>
        </w:rPr>
        <w:t>些；反之，密度</w:t>
      </w:r>
      <w:r>
        <w:rPr>
          <w:rFonts w:ascii="宋体" w:hint="eastAsia"/>
          <w:bCs/>
        </w:rPr>
        <w:t>高</w:t>
      </w:r>
      <w:r>
        <w:rPr>
          <w:rFonts w:ascii="宋体"/>
          <w:bCs/>
        </w:rPr>
        <w:t>些。东北地区，一般小垄保苗在</w:t>
      </w:r>
      <w:r>
        <w:rPr>
          <w:rFonts w:ascii="宋体" w:hint="eastAsia"/>
          <w:bCs/>
        </w:rPr>
        <w:t>2</w:t>
      </w:r>
      <w:r>
        <w:rPr>
          <w:rFonts w:ascii="宋体"/>
          <w:bCs/>
        </w:rPr>
        <w:t>万</w:t>
      </w:r>
      <w:r>
        <w:rPr>
          <w:rFonts w:ascii="宋体" w:hint="eastAsia"/>
          <w:bCs/>
        </w:rPr>
        <w:t>株/亩</w:t>
      </w:r>
      <w:r>
        <w:rPr>
          <w:rFonts w:ascii="宋体"/>
          <w:bCs/>
        </w:rPr>
        <w:t>为宜；大垄密和平作保苗在</w:t>
      </w:r>
      <w:r>
        <w:rPr>
          <w:rFonts w:ascii="宋体" w:hint="eastAsia"/>
          <w:bCs/>
        </w:rPr>
        <w:t>2.3～2.4</w:t>
      </w:r>
      <w:r>
        <w:rPr>
          <w:rFonts w:ascii="宋体"/>
          <w:bCs/>
        </w:rPr>
        <w:t>万株</w:t>
      </w:r>
      <w:r>
        <w:rPr>
          <w:rFonts w:ascii="宋体" w:hint="eastAsia"/>
          <w:bCs/>
        </w:rPr>
        <w:t>/亩</w:t>
      </w:r>
      <w:r>
        <w:rPr>
          <w:rFonts w:ascii="宋体"/>
          <w:bCs/>
        </w:rPr>
        <w:t>为宜。黄淮海地域麦茬地窄行密植平作保苗在</w:t>
      </w:r>
      <w:r>
        <w:rPr>
          <w:rFonts w:ascii="宋体" w:hint="eastAsia"/>
          <w:bCs/>
        </w:rPr>
        <w:t>2～2.3</w:t>
      </w:r>
      <w:r>
        <w:rPr>
          <w:rFonts w:ascii="宋体"/>
          <w:bCs/>
        </w:rPr>
        <w:t>万株</w:t>
      </w:r>
      <w:r>
        <w:rPr>
          <w:rFonts w:ascii="宋体" w:hint="eastAsia"/>
          <w:bCs/>
        </w:rPr>
        <w:t>/亩</w:t>
      </w:r>
      <w:r>
        <w:rPr>
          <w:rFonts w:ascii="宋体"/>
          <w:bCs/>
        </w:rPr>
        <w:t>为宜。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3</w:t>
      </w:r>
      <w:r>
        <w:rPr>
          <w:rFonts w:ascii="宋体"/>
          <w:bCs/>
        </w:rPr>
        <w:t>）播种质量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播种质量是实现大豆一次播种保全苗、高产、稳产、节本、增效的关键和前提。建议采用机械化精量播种技术，一次完成施肥、播种、覆土、镇压等作业环节。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参照中华人民共和国农业行业标准NY/T 503～2002《中耕作物单粒(精密)播种机作业质量标准》，以覆土镇压后计算，黑土区播种深度3～5cm，白浆土及盐碱土区播种深度3～4cm，风沙土区播种深度5～6cm，确保种子播在湿土上。播种深度合格率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75.0%，</w:t>
      </w:r>
      <w:r>
        <w:rPr>
          <w:rFonts w:ascii="宋体" w:hint="eastAsia"/>
          <w:bCs/>
        </w:rPr>
        <w:t>株</w:t>
      </w:r>
      <w:r>
        <w:rPr>
          <w:rFonts w:ascii="宋体"/>
          <w:bCs/>
        </w:rPr>
        <w:t>距合格指数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60.0%，重播指数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30.0%，漏播指数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15.0%，变异系数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40.0%，机械破损率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1.5%，各行施肥量偏差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5%，行距一致性合格率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90%，邻接行距合格率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90%，垄上播种相对垄顶中心偏差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3cm，播行50米直线性偏差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5cm，地头重（漏）播宽度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5cm，播后地表平整、镇压连续，晾籽率</w:t>
      </w:r>
      <w:r>
        <w:rPr>
          <w:rFonts w:ascii="宋体" w:hint="eastAsia"/>
          <w:bCs/>
        </w:rPr>
        <w:t>≤</w:t>
      </w:r>
      <w:r>
        <w:rPr>
          <w:rFonts w:ascii="宋体"/>
          <w:bCs/>
        </w:rPr>
        <w:t>2%；地头无漏种、堆种现象，出苗率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95%。实行保护性耕作的地块，播种时应避免播种带土壤与秸秆根茬混杂，确保种子与土壤接触良好。调整播量时，应考虑药剂拌种使种子质量增加的因素。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播种机在播种时，结合播种施种肥于种</w:t>
      </w:r>
      <w:r>
        <w:rPr>
          <w:rFonts w:ascii="宋体" w:hint="eastAsia"/>
          <w:bCs/>
        </w:rPr>
        <w:t>侧</w:t>
      </w:r>
      <w:r>
        <w:rPr>
          <w:rFonts w:ascii="宋体"/>
          <w:bCs/>
        </w:rPr>
        <w:t>3～5cm、种下5～8cm处。施肥深度合格指数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75%，种肥间距合格指数</w:t>
      </w:r>
      <w:r>
        <w:rPr>
          <w:rFonts w:ascii="宋体" w:hint="eastAsia"/>
          <w:bCs/>
        </w:rPr>
        <w:t>≥</w:t>
      </w:r>
      <w:r>
        <w:rPr>
          <w:rFonts w:ascii="宋体"/>
          <w:bCs/>
        </w:rPr>
        <w:t>80%，地头无漏肥、堆肥现象</w:t>
      </w:r>
      <w:r>
        <w:rPr>
          <w:rFonts w:ascii="宋体" w:hint="eastAsia"/>
          <w:bCs/>
        </w:rPr>
        <w:t>，</w:t>
      </w:r>
      <w:r>
        <w:rPr>
          <w:rFonts w:ascii="宋体"/>
          <w:bCs/>
        </w:rPr>
        <w:t>切忌种肥同位。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随播种施肥随镇压，做到覆土严密，镇压适度（3～5kg/cm2），无漏无重，抗旱保墒。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4</w:t>
      </w:r>
      <w:r>
        <w:rPr>
          <w:rFonts w:ascii="宋体"/>
          <w:bCs/>
        </w:rPr>
        <w:t>）播种机具选用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根据当地农机装备市场实际情况和农艺技术要求，选用带有施肥、精量播种、覆土镇压等装置和种肥检测系统的多功能精少量播种机具，一次性完成播种、施肥、镇压等复式作业。夏播大豆可采用全秸秆覆盖少免耕精量播种机，少免耕播种机应具有较强的秸秆根茬防堵和种床整备功能，机具以不发生轻微堵塞为合格。一般施肥装置的排肥能力应达到90公斤／亩以上，夏播大豆用机的排肥能力达到60公斤／亩以上即可。提倡选用具有种床整备防堵、侧深施肥、精量播种、覆土镇压、喷施封闭除草剂、秸秆均匀覆盖和种肥检测功能的多功能精少量播种机具。</w:t>
      </w:r>
    </w:p>
    <w:p w:rsidR="00CE21CF" w:rsidRPr="00A0273C" w:rsidRDefault="00CE21CF" w:rsidP="00A0273C">
      <w:pPr>
        <w:spacing w:line="320" w:lineRule="exact"/>
        <w:ind w:firstLineChars="200" w:firstLine="422"/>
        <w:rPr>
          <w:rFonts w:ascii="宋体"/>
          <w:b/>
          <w:bCs/>
        </w:rPr>
      </w:pPr>
      <w:r w:rsidRPr="00A0273C">
        <w:rPr>
          <w:rFonts w:ascii="宋体" w:hint="eastAsia"/>
          <w:b/>
          <w:bCs/>
        </w:rPr>
        <w:t>3.田间管理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（1）施肥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残茬全部还田，基肥、种肥和微肥接力施肥，防止大豆后期脱肥，种肥增氮、保磷、补钾三要素合理配比；夏大豆根据具体情况，种肥和微肥接力施肥。提倡测土配方施肥和机械深施。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①</w:t>
      </w:r>
      <w:r>
        <w:rPr>
          <w:rFonts w:ascii="宋体"/>
          <w:bCs/>
        </w:rPr>
        <w:t>底肥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生产AA级绿色大豆地块，施用绿色有机专用肥；生产A级优质大豆，施优质农家肥</w:t>
      </w:r>
      <w:r>
        <w:rPr>
          <w:rFonts w:ascii="宋体" w:hint="eastAsia"/>
          <w:bCs/>
        </w:rPr>
        <w:t>1500</w:t>
      </w:r>
      <w:r>
        <w:rPr>
          <w:rFonts w:ascii="宋体"/>
          <w:bCs/>
        </w:rPr>
        <w:t>～</w:t>
      </w:r>
      <w:r>
        <w:rPr>
          <w:rFonts w:ascii="宋体" w:hint="eastAsia"/>
          <w:bCs/>
        </w:rPr>
        <w:t>2000公斤/亩</w:t>
      </w:r>
      <w:r>
        <w:rPr>
          <w:rFonts w:ascii="宋体"/>
          <w:bCs/>
        </w:rPr>
        <w:t>，结合整地一次施入；</w:t>
      </w:r>
      <w:r>
        <w:rPr>
          <w:rFonts w:ascii="宋体" w:hint="eastAsia"/>
          <w:bCs/>
        </w:rPr>
        <w:t>一般大豆需施</w:t>
      </w:r>
      <w:r>
        <w:rPr>
          <w:rFonts w:ascii="宋体"/>
          <w:bCs/>
        </w:rPr>
        <w:t>尿素</w:t>
      </w:r>
      <w:r>
        <w:rPr>
          <w:rFonts w:ascii="宋体" w:hint="eastAsia"/>
          <w:bCs/>
        </w:rPr>
        <w:t>4公斤/亩</w:t>
      </w:r>
      <w:r>
        <w:rPr>
          <w:rFonts w:ascii="宋体"/>
          <w:bCs/>
        </w:rPr>
        <w:t>、二铵</w:t>
      </w:r>
      <w:r>
        <w:rPr>
          <w:rFonts w:ascii="宋体" w:hint="eastAsia"/>
          <w:bCs/>
        </w:rPr>
        <w:t>7公斤/亩</w:t>
      </w:r>
      <w:r>
        <w:rPr>
          <w:rFonts w:ascii="宋体"/>
          <w:bCs/>
        </w:rPr>
        <w:t>、钾肥</w:t>
      </w:r>
      <w:r>
        <w:rPr>
          <w:rFonts w:ascii="宋体" w:hint="eastAsia"/>
          <w:bCs/>
        </w:rPr>
        <w:t>7公斤/亩左右，</w:t>
      </w:r>
      <w:r>
        <w:rPr>
          <w:rFonts w:ascii="宋体"/>
          <w:bCs/>
        </w:rPr>
        <w:t>结合</w:t>
      </w:r>
      <w:r>
        <w:rPr>
          <w:rFonts w:ascii="宋体" w:hint="eastAsia"/>
          <w:bCs/>
        </w:rPr>
        <w:t>耕</w:t>
      </w:r>
      <w:r>
        <w:rPr>
          <w:rFonts w:ascii="宋体"/>
          <w:bCs/>
        </w:rPr>
        <w:t>整地</w:t>
      </w:r>
      <w:r>
        <w:rPr>
          <w:rFonts w:ascii="宋体" w:hint="eastAsia"/>
          <w:bCs/>
        </w:rPr>
        <w:t>，采用</w:t>
      </w:r>
      <w:r>
        <w:rPr>
          <w:rFonts w:ascii="宋体"/>
          <w:bCs/>
        </w:rPr>
        <w:t>整地机具深施于12～14厘米</w:t>
      </w:r>
      <w:r>
        <w:rPr>
          <w:rFonts w:ascii="宋体" w:hint="eastAsia"/>
          <w:bCs/>
        </w:rPr>
        <w:t>处</w:t>
      </w:r>
      <w:r>
        <w:rPr>
          <w:rFonts w:ascii="宋体"/>
          <w:bCs/>
        </w:rPr>
        <w:t>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lastRenderedPageBreak/>
        <w:t>②</w:t>
      </w:r>
      <w:r>
        <w:rPr>
          <w:rFonts w:ascii="宋体"/>
          <w:bCs/>
        </w:rPr>
        <w:t>种肥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根据土壤有机质、速效养分含量、施肥实验测定结果、肥料供应水平</w:t>
      </w:r>
      <w:r>
        <w:rPr>
          <w:rFonts w:ascii="宋体" w:hint="eastAsia"/>
          <w:bCs/>
        </w:rPr>
        <w:t>、</w:t>
      </w:r>
      <w:r>
        <w:rPr>
          <w:rFonts w:ascii="宋体"/>
          <w:bCs/>
        </w:rPr>
        <w:t>品种</w:t>
      </w:r>
      <w:r>
        <w:rPr>
          <w:rFonts w:ascii="宋体" w:hint="eastAsia"/>
          <w:bCs/>
        </w:rPr>
        <w:t>和</w:t>
      </w:r>
      <w:r>
        <w:rPr>
          <w:rFonts w:ascii="宋体"/>
          <w:bCs/>
        </w:rPr>
        <w:t>前茬</w:t>
      </w:r>
      <w:r>
        <w:rPr>
          <w:rFonts w:ascii="宋体" w:hint="eastAsia"/>
          <w:bCs/>
        </w:rPr>
        <w:t>情况</w:t>
      </w:r>
      <w:r>
        <w:rPr>
          <w:rFonts w:ascii="宋体"/>
          <w:bCs/>
        </w:rPr>
        <w:t>及栽培模式，确定各地区具体施肥量。在没有进行测土配方平衡施肥的地块，一般氮、磷、钾</w:t>
      </w:r>
      <w:r>
        <w:rPr>
          <w:rFonts w:ascii="宋体" w:hint="eastAsia"/>
          <w:bCs/>
        </w:rPr>
        <w:t>纯养分按1:1.5:1.2比例配用，</w:t>
      </w:r>
      <w:r>
        <w:rPr>
          <w:rFonts w:ascii="宋体"/>
          <w:bCs/>
        </w:rPr>
        <w:t>肥料商品量</w:t>
      </w:r>
      <w:r>
        <w:rPr>
          <w:rFonts w:ascii="宋体" w:hint="eastAsia"/>
          <w:bCs/>
        </w:rPr>
        <w:t>种肥</w:t>
      </w:r>
      <w:r>
        <w:rPr>
          <w:rFonts w:ascii="宋体"/>
          <w:bCs/>
        </w:rPr>
        <w:t>每</w:t>
      </w:r>
      <w:r>
        <w:rPr>
          <w:rFonts w:ascii="宋体" w:hint="eastAsia"/>
          <w:bCs/>
        </w:rPr>
        <w:t>亩</w:t>
      </w:r>
      <w:r>
        <w:rPr>
          <w:rFonts w:ascii="宋体"/>
          <w:bCs/>
        </w:rPr>
        <w:t>尿素</w:t>
      </w:r>
      <w:r>
        <w:rPr>
          <w:rFonts w:ascii="宋体" w:hint="eastAsia"/>
          <w:bCs/>
        </w:rPr>
        <w:t>3公斤</w:t>
      </w:r>
      <w:r>
        <w:rPr>
          <w:rFonts w:ascii="宋体"/>
          <w:bCs/>
        </w:rPr>
        <w:t>、二铵</w:t>
      </w:r>
      <w:r>
        <w:rPr>
          <w:rFonts w:ascii="宋体" w:hint="eastAsia"/>
          <w:bCs/>
        </w:rPr>
        <w:t>4.5</w:t>
      </w:r>
      <w:r>
        <w:rPr>
          <w:rFonts w:ascii="宋体"/>
          <w:bCs/>
        </w:rPr>
        <w:t>千克、钾肥</w:t>
      </w:r>
      <w:r>
        <w:rPr>
          <w:rFonts w:ascii="宋体" w:hint="eastAsia"/>
          <w:bCs/>
        </w:rPr>
        <w:t>4.5公斤左右</w:t>
      </w:r>
      <w:r>
        <w:rPr>
          <w:rFonts w:ascii="宋体"/>
          <w:bCs/>
        </w:rPr>
        <w:t>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③</w:t>
      </w:r>
      <w:r>
        <w:rPr>
          <w:rFonts w:ascii="宋体"/>
          <w:bCs/>
        </w:rPr>
        <w:t>追肥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根据大豆需肥规律和长势情况，动态调剂肥料比例，追施适量营养元素。当氮、磷肥充足条件下应注意增加钾肥的用量。在花期喷施叶面肥。一般喷施两次，第一次在大豆</w:t>
      </w:r>
      <w:r>
        <w:rPr>
          <w:rFonts w:ascii="宋体" w:hint="eastAsia"/>
          <w:bCs/>
        </w:rPr>
        <w:t>初</w:t>
      </w:r>
      <w:r>
        <w:rPr>
          <w:rFonts w:ascii="宋体"/>
          <w:bCs/>
        </w:rPr>
        <w:t>花期，第二次在结荚初期，可用尿素加磷酸二氢钾喷施，用量一般每公顷用尿素</w:t>
      </w:r>
      <w:r>
        <w:rPr>
          <w:rFonts w:ascii="宋体" w:hint="eastAsia"/>
          <w:bCs/>
        </w:rPr>
        <w:t>7.</w:t>
      </w:r>
      <w:r>
        <w:rPr>
          <w:rFonts w:ascii="宋体"/>
          <w:bCs/>
        </w:rPr>
        <w:t>5～1</w:t>
      </w:r>
      <w:r>
        <w:rPr>
          <w:rFonts w:ascii="宋体" w:hint="eastAsia"/>
          <w:bCs/>
        </w:rPr>
        <w:t>5</w:t>
      </w:r>
      <w:r>
        <w:rPr>
          <w:rFonts w:ascii="宋体"/>
          <w:bCs/>
        </w:rPr>
        <w:t>公斤加磷酸二氢钾2.5～4.5公斤</w:t>
      </w:r>
      <w:r>
        <w:rPr>
          <w:rFonts w:ascii="宋体" w:hint="eastAsia"/>
          <w:bCs/>
        </w:rPr>
        <w:t>兑水750公斤</w:t>
      </w:r>
      <w:r>
        <w:rPr>
          <w:rFonts w:ascii="宋体"/>
          <w:bCs/>
        </w:rPr>
        <w:t>。中小面积地块尽量选用喷雾质量和防漂移性能好的喷雾机（器），使大豆叶片上下都有肥；大面积作业，推荐采用飞机航化作业方式。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2</w:t>
      </w:r>
      <w:r>
        <w:rPr>
          <w:rFonts w:ascii="宋体"/>
          <w:bCs/>
        </w:rPr>
        <w:t>）中耕除草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①</w:t>
      </w:r>
      <w:r>
        <w:rPr>
          <w:rFonts w:ascii="宋体"/>
          <w:bCs/>
        </w:rPr>
        <w:t>中耕培土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垄作春大豆产区，一般中耕3～4次。在第一片复叶展开时，进行第一次中耕，耕深15～18cm，或于垄沟深松18～20cm，要求垄沟和垄帮有较厚的活土层；在株高25～30cm时，进行第二次中耕，耕深8～12cm，中耕机</w:t>
      </w:r>
      <w:r>
        <w:rPr>
          <w:rFonts w:ascii="宋体" w:hint="eastAsia"/>
          <w:bCs/>
        </w:rPr>
        <w:t>需</w:t>
      </w:r>
      <w:r>
        <w:rPr>
          <w:rFonts w:ascii="宋体"/>
          <w:bCs/>
        </w:rPr>
        <w:t>高速作业，提高拥土挤压苗间草效果；封垄前进行第三次中耕，耕深15～18cm。次数和时间不固定，根据苗情、草情和天气等条件灵活掌握，低涝地应注意培高垄，以利于排涝。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平作密植春大豆和夏大豆少免耕产区，建议中耕1～3次。以行间深松为主，深度分别为18～20cm、</w:t>
      </w:r>
      <w:r>
        <w:rPr>
          <w:rFonts w:ascii="宋体" w:hint="eastAsia"/>
          <w:bCs/>
        </w:rPr>
        <w:t>第2、3次为</w:t>
      </w:r>
      <w:r>
        <w:rPr>
          <w:rFonts w:ascii="宋体"/>
          <w:bCs/>
        </w:rPr>
        <w:t>8～12cm，松土灭草。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推荐选用带有施肥装置的中耕机，结合中耕完成追肥作业。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 w:hAnsi="宋体" w:hint="eastAsia"/>
          <w:bCs/>
        </w:rPr>
        <w:t>②</w:t>
      </w:r>
      <w:r>
        <w:rPr>
          <w:rFonts w:ascii="宋体"/>
          <w:bCs/>
        </w:rPr>
        <w:t>除草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采用机械、化学综合灭草原则，以播前土壤</w:t>
      </w:r>
      <w:r>
        <w:rPr>
          <w:rFonts w:ascii="宋体" w:hint="eastAsia"/>
          <w:bCs/>
        </w:rPr>
        <w:t>处理</w:t>
      </w:r>
      <w:r>
        <w:rPr>
          <w:rFonts w:ascii="宋体"/>
          <w:bCs/>
        </w:rPr>
        <w:t>和播后苗前土壤处理为主，苗</w:t>
      </w:r>
      <w:r>
        <w:rPr>
          <w:rFonts w:ascii="宋体" w:hint="eastAsia"/>
          <w:bCs/>
        </w:rPr>
        <w:t>后</w:t>
      </w:r>
      <w:r>
        <w:rPr>
          <w:rFonts w:ascii="宋体"/>
          <w:bCs/>
        </w:rPr>
        <w:t>处理为辅。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机械除草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封闭除草，在播种前用中耕机安装大鸭掌齿，配齐翼型齿，进行全面封闭浅耕除草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耙地除草，即用轻型或中型钉齿耙进行苗前耙地除草，或者在发生严重草荒时，不得已进行苗后耙地除草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苗间除草，在大豆苗期（一对真叶展开至第三复叶展开，即株高10～15cm时），采用中耕苗间除草机，边中耕边除草，锄齿入土深度2～4cm。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化学除草</w:t>
      </w:r>
      <w:r>
        <w:rPr>
          <w:rFonts w:ascii="宋体" w:hint="eastAsia"/>
          <w:bCs/>
        </w:rPr>
        <w:t>。</w:t>
      </w:r>
      <w:r>
        <w:rPr>
          <w:rFonts w:ascii="宋体"/>
          <w:bCs/>
        </w:rPr>
        <w:t>根据当地草情，选择最佳药剂配方，重点选择杀草谱宽、持效期适中、无残效、对后茬作物无影响的除草剂，应用雾滴直径250～400微米的机动喷雾机、背负式喷雾机、电动喷雾机、农业航空植保等机械实施化学除草作业，作业机具要满足压力、稳定性和安全施药技术规范等方面的要求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3</w:t>
      </w:r>
      <w:r>
        <w:rPr>
          <w:rFonts w:ascii="宋体"/>
          <w:bCs/>
        </w:rPr>
        <w:t>）病虫害防治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采用种子包衣方法防治根腐病、胞囊线虫病和根蛆等地下病虫害，各地可根据病虫害种类选择不同的种衣剂拌种，防治地下病虫害与蓟马、跳甲等早期虫害。建议各地实施科学合理的轮作方法，从源头预防病虫害的发生。根据苗期病虫害发生情况选用适宜的药剂及用量，采用喷杆式喷雾机等植保机械，按照机械化植保技术操作规程进行防治作业。大豆生长中后期病虫害的防治，应根据植保部门的预测和预报，选择适宜的药剂，遵循安全施药技术规范要求，依据具体条件采用机动喷雾机、背负式喷雾喷粉机、电动喷雾机和农业航空植保等机具和设备，按照机械化植保技术操作规程进行防治作业。各地应加强植保机械化作业技术指导与服务，做到均匀喷洒、不漏喷、不重喷、无滴漏、低漂移，以防出现药害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4</w:t>
      </w:r>
      <w:r>
        <w:rPr>
          <w:rFonts w:ascii="宋体"/>
          <w:bCs/>
        </w:rPr>
        <w:t>）化学调控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高肥地块大豆窄行密植由于群体大，大豆植株生长旺盛，要在初花期选用多效唑、三碘苯甲酸等化控剂进行调控，控制大豆徒长，防止后期倒伏；低肥力地块可在盛花、鼓粒期叶面喷施少量尿素、磷酸二氢钾和硼、锌微肥等，防止后期脱肥早衰。根据化控剂技术要求选用适宜的植保机械设备，按照机械化植保技术操作规程进行化控作业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（</w:t>
      </w:r>
      <w:r>
        <w:rPr>
          <w:rFonts w:ascii="宋体" w:hint="eastAsia"/>
          <w:bCs/>
        </w:rPr>
        <w:t>5</w:t>
      </w:r>
      <w:r>
        <w:rPr>
          <w:rFonts w:ascii="宋体"/>
          <w:bCs/>
        </w:rPr>
        <w:t>）排灌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lastRenderedPageBreak/>
        <w:t>根据气候与土壤墒情，播前抗涝、抗旱应结合整地进行，确保播种和出苗质量。生育期间干旱无雨，应及时灌溉；雨水较多、田间积水，应及时排水防涝；开花结荚、鼓粒期，适时适量灌溉，协调大豆水分需求，提高大豆品质和产量。提倡采用低压喷灌、微喷灌等节水灌溉技术。</w:t>
      </w:r>
    </w:p>
    <w:p w:rsidR="00CE21CF" w:rsidRPr="00A0273C" w:rsidRDefault="00CE21CF" w:rsidP="00A0273C">
      <w:pPr>
        <w:spacing w:line="320" w:lineRule="exact"/>
        <w:ind w:firstLineChars="200" w:firstLine="422"/>
        <w:rPr>
          <w:rFonts w:ascii="宋体"/>
          <w:b/>
          <w:bCs/>
        </w:rPr>
      </w:pPr>
      <w:r w:rsidRPr="00A0273C">
        <w:rPr>
          <w:rFonts w:ascii="宋体" w:hint="eastAsia"/>
          <w:b/>
          <w:bCs/>
        </w:rPr>
        <w:t>4.收获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大豆机械化收获的时间要求严格，适宜收获期因收获方法不同而异。用联合收割机直接收割方式的最佳时期在完熟初期，此时大豆叶片全部脱落，植株呈现原有品种色泽，籽粒含水量降为18%以下；分段收获方式的最佳收获期为黄熟期，此时叶片脱落70%～80%，籽粒开始变黄，少部分豆荚变成原色，个别仍呈现青绿色。采用</w:t>
      </w:r>
      <w:r>
        <w:rPr>
          <w:rFonts w:ascii="宋体"/>
          <w:bCs/>
        </w:rPr>
        <w:t>“</w:t>
      </w:r>
      <w:r>
        <w:rPr>
          <w:rFonts w:ascii="宋体"/>
          <w:bCs/>
        </w:rPr>
        <w:t>深、窄、密</w:t>
      </w:r>
      <w:r>
        <w:rPr>
          <w:rFonts w:ascii="宋体"/>
          <w:bCs/>
        </w:rPr>
        <w:t>”</w:t>
      </w:r>
      <w:r>
        <w:rPr>
          <w:rFonts w:ascii="宋体"/>
          <w:bCs/>
        </w:rPr>
        <w:t>种植方式的地块，适宜采用直接收割方式收获。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  <w:bCs/>
        </w:rPr>
      </w:pPr>
      <w:r>
        <w:rPr>
          <w:rFonts w:ascii="宋体"/>
          <w:bCs/>
        </w:rPr>
        <w:t>大豆直接收获可用大豆联合收割机，也可借用小麦联合收割机</w:t>
      </w:r>
      <w:r>
        <w:rPr>
          <w:rFonts w:ascii="宋体" w:hint="eastAsia"/>
          <w:bCs/>
        </w:rPr>
        <w:t>。由于小麦联合收割机</w:t>
      </w:r>
      <w:r>
        <w:rPr>
          <w:rFonts w:ascii="宋体"/>
          <w:bCs/>
        </w:rPr>
        <w:t>型号较多，各地可根据实际情况选用，但必须用大豆收获专用割台。一般滚筒转速为500～700转/分，应根据植株含水量、喂入量、破碎率、脱净率情况，调整滚筒转速。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</w:rPr>
      </w:pPr>
      <w:r>
        <w:rPr>
          <w:rFonts w:ascii="宋体"/>
          <w:bCs/>
        </w:rPr>
        <w:t>分段收获采用割晒机割</w:t>
      </w:r>
      <w:r>
        <w:rPr>
          <w:rFonts w:ascii="宋体" w:hint="eastAsia"/>
          <w:bCs/>
        </w:rPr>
        <w:t>倒</w:t>
      </w:r>
      <w:r>
        <w:rPr>
          <w:rFonts w:ascii="宋体"/>
          <w:bCs/>
        </w:rPr>
        <w:t>铺放，待晾干后，用安装拾禾器的联合收割机拾禾脱粒。割</w:t>
      </w:r>
      <w:r>
        <w:rPr>
          <w:rFonts w:ascii="宋体" w:hint="eastAsia"/>
          <w:bCs/>
        </w:rPr>
        <w:t>倒</w:t>
      </w:r>
      <w:r>
        <w:rPr>
          <w:rFonts w:ascii="宋体"/>
          <w:bCs/>
        </w:rPr>
        <w:t>铺放的大豆植株应与机组前进方向呈30</w:t>
      </w:r>
      <w:r>
        <w:rPr>
          <w:rFonts w:ascii="宋体"/>
          <w:bCs/>
        </w:rPr>
        <w:t>°</w:t>
      </w:r>
      <w:r>
        <w:rPr>
          <w:rFonts w:ascii="宋体"/>
          <w:bCs/>
        </w:rPr>
        <w:t>角</w:t>
      </w:r>
      <w:r>
        <w:rPr>
          <w:rFonts w:ascii="宋体"/>
        </w:rPr>
        <w:t>，并铺放在垄台上，豆枝与豆枝相互搭接。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</w:rPr>
      </w:pPr>
      <w:r>
        <w:rPr>
          <w:rFonts w:ascii="宋体"/>
        </w:rPr>
        <w:t>收获时要求割茬不留底荚，不丢枝，田间损失</w:t>
      </w:r>
      <w:r>
        <w:rPr>
          <w:rFonts w:ascii="宋体" w:hint="eastAsia"/>
        </w:rPr>
        <w:t>≤</w:t>
      </w:r>
      <w:r>
        <w:rPr>
          <w:rFonts w:ascii="宋体"/>
        </w:rPr>
        <w:t>3%，收割综合损失</w:t>
      </w:r>
      <w:r>
        <w:rPr>
          <w:rFonts w:ascii="宋体" w:hint="eastAsia"/>
        </w:rPr>
        <w:t>≤</w:t>
      </w:r>
      <w:r>
        <w:rPr>
          <w:rFonts w:ascii="宋体"/>
        </w:rPr>
        <w:t>1.5%，破碎率</w:t>
      </w:r>
      <w:r>
        <w:rPr>
          <w:rFonts w:ascii="宋体" w:hint="eastAsia"/>
        </w:rPr>
        <w:t>≤</w:t>
      </w:r>
      <w:r>
        <w:rPr>
          <w:rFonts w:ascii="宋体"/>
        </w:rPr>
        <w:t>3%，泥花脸</w:t>
      </w:r>
      <w:r>
        <w:rPr>
          <w:rFonts w:ascii="宋体" w:hint="eastAsia"/>
        </w:rPr>
        <w:t>≤</w:t>
      </w:r>
      <w:r>
        <w:rPr>
          <w:rFonts w:ascii="宋体"/>
        </w:rPr>
        <w:t>5%。</w:t>
      </w:r>
    </w:p>
    <w:p w:rsidR="00CE21CF" w:rsidRDefault="00CE21CF" w:rsidP="00CE21CF">
      <w:pPr>
        <w:spacing w:line="320" w:lineRule="exact"/>
        <w:ind w:firstLineChars="200" w:firstLine="422"/>
        <w:rPr>
          <w:rFonts w:ascii="宋体"/>
        </w:rPr>
      </w:pPr>
      <w:r>
        <w:rPr>
          <w:rFonts w:ascii="宋体" w:hint="eastAsia"/>
          <w:b/>
        </w:rPr>
        <w:t>适宜区域：</w:t>
      </w:r>
      <w:r>
        <w:rPr>
          <w:rFonts w:ascii="宋体" w:hint="eastAsia"/>
        </w:rPr>
        <w:t>东北地区、黄淮海地区</w:t>
      </w:r>
    </w:p>
    <w:p w:rsidR="00CE21CF" w:rsidRDefault="00CE21CF" w:rsidP="00CE21CF">
      <w:pPr>
        <w:spacing w:line="320" w:lineRule="exact"/>
        <w:ind w:firstLineChars="200" w:firstLine="422"/>
        <w:rPr>
          <w:rFonts w:ascii="宋体"/>
        </w:rPr>
      </w:pPr>
      <w:r>
        <w:rPr>
          <w:rFonts w:ascii="宋体" w:hint="eastAsia"/>
          <w:b/>
        </w:rPr>
        <w:t>技术依托单位：</w:t>
      </w:r>
      <w:r>
        <w:rPr>
          <w:rFonts w:ascii="宋体" w:hint="eastAsia"/>
        </w:rPr>
        <w:t>东北农业大学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</w:rPr>
      </w:pPr>
      <w:r>
        <w:rPr>
          <w:rFonts w:ascii="宋体"/>
        </w:rPr>
        <w:t>联系地址：</w:t>
      </w:r>
      <w:r>
        <w:rPr>
          <w:rFonts w:ascii="宋体" w:hint="eastAsia"/>
        </w:rPr>
        <w:t>黑龙江省哈尔滨市香坊区木材街</w:t>
      </w:r>
      <w:r>
        <w:rPr>
          <w:rFonts w:ascii="宋体"/>
        </w:rPr>
        <w:t xml:space="preserve">519号  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联 系 人</w:t>
      </w:r>
      <w:r>
        <w:rPr>
          <w:rFonts w:ascii="宋体"/>
        </w:rPr>
        <w:t>：</w:t>
      </w:r>
      <w:r>
        <w:rPr>
          <w:rFonts w:ascii="宋体" w:hint="eastAsia"/>
        </w:rPr>
        <w:t>陈海涛</w:t>
      </w:r>
      <w:r>
        <w:rPr>
          <w:rFonts w:ascii="宋体"/>
        </w:rPr>
        <w:t xml:space="preserve">     </w:t>
      </w:r>
    </w:p>
    <w:p w:rsidR="00CE21CF" w:rsidRDefault="00CE21CF" w:rsidP="00CE21CF">
      <w:pPr>
        <w:spacing w:line="320" w:lineRule="exact"/>
        <w:ind w:firstLineChars="200" w:firstLine="420"/>
        <w:rPr>
          <w:rFonts w:ascii="宋体"/>
        </w:rPr>
      </w:pPr>
      <w:r>
        <w:rPr>
          <w:rFonts w:ascii="宋体"/>
        </w:rPr>
        <w:t>联系电话：</w:t>
      </w:r>
      <w:r>
        <w:rPr>
          <w:rFonts w:ascii="宋体" w:hint="eastAsia"/>
        </w:rPr>
        <w:t>13766835198</w:t>
      </w:r>
    </w:p>
    <w:p w:rsidR="0032047A" w:rsidRPr="00CE21CF" w:rsidRDefault="0032047A"/>
    <w:sectPr w:rsidR="0032047A" w:rsidRPr="00CE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A0" w:rsidRDefault="00E749A0" w:rsidP="00CE21CF">
      <w:r>
        <w:separator/>
      </w:r>
    </w:p>
  </w:endnote>
  <w:endnote w:type="continuationSeparator" w:id="0">
    <w:p w:rsidR="00E749A0" w:rsidRDefault="00E749A0" w:rsidP="00CE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A0" w:rsidRDefault="00E749A0" w:rsidP="00CE21CF">
      <w:r>
        <w:separator/>
      </w:r>
    </w:p>
  </w:footnote>
  <w:footnote w:type="continuationSeparator" w:id="0">
    <w:p w:rsidR="00E749A0" w:rsidRDefault="00E749A0" w:rsidP="00CE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87"/>
    <w:rsid w:val="00064566"/>
    <w:rsid w:val="00082013"/>
    <w:rsid w:val="0032047A"/>
    <w:rsid w:val="00626887"/>
    <w:rsid w:val="00A0273C"/>
    <w:rsid w:val="00CE21CF"/>
    <w:rsid w:val="00E749A0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2015-09-17T02:25:00Z</dcterms:created>
  <dcterms:modified xsi:type="dcterms:W3CDTF">2015-09-18T02:14:00Z</dcterms:modified>
</cp:coreProperties>
</file>