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18" w:rsidRDefault="005F7E3E" w:rsidP="005F7E3E">
      <w:pPr>
        <w:keepNext/>
        <w:keepLines/>
        <w:spacing w:before="156" w:after="156" w:line="320" w:lineRule="exact"/>
        <w:ind w:left="420"/>
        <w:outlineLvl w:val="2"/>
        <w:rPr>
          <w:rFonts w:ascii="宋体" w:hAnsi="宋体" w:cs="宋体"/>
          <w:b/>
          <w:bCs/>
          <w:kern w:val="0"/>
          <w:sz w:val="27"/>
        </w:rPr>
      </w:pPr>
      <w:bookmarkStart w:id="0" w:name="_Toc285609963"/>
      <w:bookmarkStart w:id="1" w:name="_Toc315873854"/>
      <w:bookmarkStart w:id="2" w:name="_Toc372191656"/>
      <w:bookmarkStart w:id="3" w:name="_Toc377460602"/>
      <w:bookmarkStart w:id="4" w:name="_Toc30747"/>
      <w:bookmarkStart w:id="5" w:name="_Toc406755885"/>
      <w:bookmarkStart w:id="6" w:name="_Toc21508"/>
      <w:bookmarkStart w:id="7" w:name="_Toc1673"/>
      <w:r>
        <w:rPr>
          <w:rFonts w:hint="eastAsia"/>
          <w:b/>
          <w:sz w:val="27"/>
          <w:szCs w:val="27"/>
        </w:rPr>
        <w:t>（二</w:t>
      </w:r>
      <w:r w:rsidRPr="00CC1452">
        <w:rPr>
          <w:rFonts w:hint="eastAsia"/>
          <w:b/>
          <w:sz w:val="27"/>
          <w:szCs w:val="27"/>
        </w:rPr>
        <w:t>）</w:t>
      </w:r>
      <w:r w:rsidR="00E11118">
        <w:rPr>
          <w:rFonts w:ascii="宋体" w:hAnsi="宋体" w:cs="宋体" w:hint="eastAsia"/>
          <w:b/>
          <w:bCs/>
          <w:kern w:val="0"/>
          <w:sz w:val="27"/>
        </w:rPr>
        <w:t>大豆窄行密植技术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E11118" w:rsidRDefault="00E11118" w:rsidP="00E11118">
      <w:pPr>
        <w:tabs>
          <w:tab w:val="left" w:pos="1548"/>
        </w:tabs>
        <w:spacing w:line="320" w:lineRule="exact"/>
        <w:ind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  <w:b/>
        </w:rPr>
        <w:t>技术概述：</w:t>
      </w:r>
      <w:r>
        <w:rPr>
          <w:rFonts w:ascii="宋体" w:hAnsi="宋体" w:cs="宋体" w:hint="eastAsia"/>
        </w:rPr>
        <w:t>窄行密植可改善大豆群体结构，增加叶面积指数，提高光能利用率。该技术分平作窄行密植（深窄密）、</w:t>
      </w:r>
      <w:proofErr w:type="gramStart"/>
      <w:r>
        <w:rPr>
          <w:rFonts w:ascii="宋体" w:hAnsi="宋体" w:cs="宋体" w:hint="eastAsia"/>
        </w:rPr>
        <w:t>大垄窄行</w:t>
      </w:r>
      <w:proofErr w:type="gramEnd"/>
      <w:r>
        <w:rPr>
          <w:rFonts w:ascii="宋体" w:hAnsi="宋体" w:cs="宋体" w:hint="eastAsia"/>
        </w:rPr>
        <w:t>密植（130厘米垄上4行或6行，又称大垄密或称大</w:t>
      </w:r>
      <w:proofErr w:type="gramStart"/>
      <w:r>
        <w:rPr>
          <w:rFonts w:ascii="宋体" w:hAnsi="宋体" w:cs="宋体" w:hint="eastAsia"/>
        </w:rPr>
        <w:t>垄宽台密植</w:t>
      </w:r>
      <w:proofErr w:type="gramEnd"/>
      <w:r>
        <w:rPr>
          <w:rFonts w:ascii="宋体" w:hAnsi="宋体" w:cs="宋体" w:hint="eastAsia"/>
        </w:rPr>
        <w:t>）、</w:t>
      </w:r>
      <w:proofErr w:type="gramStart"/>
      <w:r>
        <w:rPr>
          <w:rFonts w:ascii="宋体" w:hAnsi="宋体" w:cs="宋体" w:hint="eastAsia"/>
        </w:rPr>
        <w:t>小垄窄行</w:t>
      </w:r>
      <w:proofErr w:type="gramEnd"/>
      <w:r>
        <w:rPr>
          <w:rFonts w:ascii="宋体" w:hAnsi="宋体" w:cs="宋体" w:hint="eastAsia"/>
        </w:rPr>
        <w:t>密植（45厘米双条精量点播）、110厘米垄上三行大垄密植等综合配套模式。</w:t>
      </w:r>
    </w:p>
    <w:p w:rsidR="00E11118" w:rsidRDefault="00E11118" w:rsidP="00E11118">
      <w:pPr>
        <w:tabs>
          <w:tab w:val="left" w:pos="1548"/>
        </w:tabs>
        <w:spacing w:line="320" w:lineRule="exact"/>
        <w:ind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  <w:b/>
        </w:rPr>
        <w:t>增产增效情况：</w:t>
      </w:r>
      <w:r>
        <w:rPr>
          <w:rFonts w:ascii="宋体" w:hAnsi="宋体" w:cs="宋体" w:hint="eastAsia"/>
        </w:rPr>
        <w:t>与传统的70厘米宽行距播法相比，窄行密植可增产20%以上。在生产条件较好的地区和地块，采用窄行密植的大豆亩产能稳定在200千克以上。前茬为玉米时，应用效果较好的为110厘米大垄垄上三行种植方式。</w:t>
      </w:r>
    </w:p>
    <w:p w:rsidR="00E11118" w:rsidRDefault="00E11118" w:rsidP="00E11118">
      <w:pPr>
        <w:tabs>
          <w:tab w:val="left" w:pos="1548"/>
        </w:tabs>
        <w:spacing w:line="320" w:lineRule="exact"/>
        <w:ind w:firstLine="420"/>
        <w:jc w:val="left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技术要点：</w:t>
      </w:r>
    </w:p>
    <w:p w:rsidR="00E11118" w:rsidRDefault="00E11118" w:rsidP="00E11118">
      <w:pPr>
        <w:tabs>
          <w:tab w:val="left" w:pos="1548"/>
        </w:tabs>
        <w:spacing w:line="320" w:lineRule="exact"/>
        <w:ind w:firstLine="420"/>
        <w:jc w:val="left"/>
        <w:rPr>
          <w:rFonts w:ascii="宋体" w:hAnsi="宋体" w:cs="宋体"/>
        </w:rPr>
      </w:pPr>
      <w:r w:rsidRPr="00011722">
        <w:rPr>
          <w:rFonts w:ascii="宋体" w:hAnsi="宋体" w:cs="宋体" w:hint="eastAsia"/>
          <w:b/>
        </w:rPr>
        <w:t>1.</w:t>
      </w:r>
      <w:r w:rsidR="00011722" w:rsidRPr="00011722">
        <w:rPr>
          <w:rFonts w:ascii="宋体" w:hAnsi="宋体" w:cs="宋体" w:hint="eastAsia"/>
          <w:b/>
        </w:rPr>
        <w:t>品种选择</w:t>
      </w:r>
      <w:r w:rsidR="00011722">
        <w:rPr>
          <w:rFonts w:ascii="宋体" w:hAnsi="宋体" w:cs="宋体" w:hint="eastAsia"/>
          <w:b/>
        </w:rPr>
        <w:t xml:space="preserve">  </w:t>
      </w:r>
      <w:r>
        <w:rPr>
          <w:rFonts w:ascii="宋体" w:hAnsi="宋体" w:cs="宋体" w:hint="eastAsia"/>
        </w:rPr>
        <w:t>选择节间短、</w:t>
      </w:r>
      <w:proofErr w:type="gramStart"/>
      <w:r>
        <w:rPr>
          <w:rFonts w:ascii="宋体" w:hAnsi="宋体" w:cs="宋体" w:hint="eastAsia"/>
        </w:rPr>
        <w:t>秆</w:t>
      </w:r>
      <w:proofErr w:type="gramEnd"/>
      <w:r>
        <w:rPr>
          <w:rFonts w:ascii="宋体" w:hAnsi="宋体" w:cs="宋体" w:hint="eastAsia"/>
        </w:rPr>
        <w:t>强、抗倒伏、耐密植的矮秆或半矮秆品种。</w:t>
      </w:r>
    </w:p>
    <w:p w:rsidR="00E11118" w:rsidRDefault="00E11118" w:rsidP="00E11118">
      <w:pPr>
        <w:tabs>
          <w:tab w:val="left" w:pos="1548"/>
        </w:tabs>
        <w:spacing w:line="320" w:lineRule="exact"/>
        <w:ind w:firstLine="420"/>
        <w:jc w:val="left"/>
        <w:rPr>
          <w:rFonts w:ascii="宋体" w:hAnsi="宋体" w:cs="宋体"/>
        </w:rPr>
      </w:pPr>
      <w:r w:rsidRPr="00011722">
        <w:rPr>
          <w:rFonts w:ascii="宋体" w:hAnsi="宋体" w:cs="宋体" w:hint="eastAsia"/>
          <w:b/>
        </w:rPr>
        <w:t>2.</w:t>
      </w:r>
      <w:r w:rsidR="00011722">
        <w:rPr>
          <w:rFonts w:ascii="宋体" w:hAnsi="宋体" w:cs="宋体" w:hint="eastAsia"/>
          <w:b/>
        </w:rPr>
        <w:t xml:space="preserve">深松  </w:t>
      </w:r>
      <w:r>
        <w:rPr>
          <w:rFonts w:ascii="宋体" w:hAnsi="宋体" w:cs="宋体" w:hint="eastAsia"/>
        </w:rPr>
        <w:t>深</w:t>
      </w:r>
      <w:proofErr w:type="gramStart"/>
      <w:r>
        <w:rPr>
          <w:rFonts w:ascii="宋体" w:hAnsi="宋体" w:cs="宋体" w:hint="eastAsia"/>
        </w:rPr>
        <w:t>松可以</w:t>
      </w:r>
      <w:proofErr w:type="gramEnd"/>
      <w:r>
        <w:rPr>
          <w:rFonts w:ascii="宋体" w:hAnsi="宋体" w:cs="宋体" w:hint="eastAsia"/>
        </w:rPr>
        <w:t>增加土壤的库容量，改善土壤的水分存储能力，满足大豆对水分的需求。</w:t>
      </w:r>
    </w:p>
    <w:p w:rsidR="00E11118" w:rsidRDefault="00E11118" w:rsidP="00E11118">
      <w:pPr>
        <w:tabs>
          <w:tab w:val="left" w:pos="1548"/>
        </w:tabs>
        <w:spacing w:line="320" w:lineRule="exact"/>
        <w:ind w:firstLine="420"/>
        <w:jc w:val="left"/>
        <w:rPr>
          <w:rFonts w:ascii="宋体" w:hAnsi="宋体" w:cs="宋体"/>
        </w:rPr>
      </w:pPr>
      <w:r w:rsidRPr="00011722">
        <w:rPr>
          <w:rFonts w:ascii="宋体" w:hAnsi="宋体" w:cs="宋体" w:hint="eastAsia"/>
          <w:b/>
        </w:rPr>
        <w:t>3.深施种肥，喷施叶面肥</w:t>
      </w:r>
      <w:r w:rsidR="00011722">
        <w:rPr>
          <w:rFonts w:ascii="宋体" w:hAnsi="宋体" w:cs="宋体" w:hint="eastAsia"/>
          <w:b/>
        </w:rPr>
        <w:t xml:space="preserve">  </w:t>
      </w:r>
      <w:r>
        <w:rPr>
          <w:rFonts w:ascii="宋体" w:hAnsi="宋体" w:cs="宋体" w:hint="eastAsia"/>
        </w:rPr>
        <w:t>一般氮、磷、钾肥（有效成分）可按1:1.15～1.5:0.5～0.8比例，采用</w:t>
      </w:r>
      <w:proofErr w:type="gramStart"/>
      <w:r>
        <w:rPr>
          <w:rFonts w:ascii="宋体" w:hAnsi="宋体" w:cs="宋体" w:hint="eastAsia"/>
        </w:rPr>
        <w:t>划刀式施肥</w:t>
      </w:r>
      <w:proofErr w:type="gramEnd"/>
      <w:r>
        <w:rPr>
          <w:rFonts w:ascii="宋体" w:hAnsi="宋体" w:cs="宋体" w:hint="eastAsia"/>
        </w:rPr>
        <w:t>装置，分层深施于种下5厘米和12厘米处，一般每亩施尿素3千克、磷酸二铵15千克、氯化钾7千克。在氮磷肥充足的条件下注意增加钾肥用量。为满足大</w:t>
      </w:r>
      <w:proofErr w:type="gramStart"/>
      <w:r>
        <w:rPr>
          <w:rFonts w:ascii="宋体" w:hAnsi="宋体" w:cs="宋体" w:hint="eastAsia"/>
        </w:rPr>
        <w:t>豆花荚期对</w:t>
      </w:r>
      <w:proofErr w:type="gramEnd"/>
      <w:r>
        <w:rPr>
          <w:rFonts w:ascii="宋体" w:hAnsi="宋体" w:cs="宋体" w:hint="eastAsia"/>
        </w:rPr>
        <w:t>养分的需求，可分次用尿素加磷酸二氢钾作为叶面肥进行叶面喷施；第一次施用在初花期，第二次在盛花至结荚初期；每次用量为每亩300～700克尿素、100～300克磷酸二氢钾。</w:t>
      </w:r>
    </w:p>
    <w:p w:rsidR="00E11118" w:rsidRDefault="00E11118" w:rsidP="00E11118">
      <w:pPr>
        <w:tabs>
          <w:tab w:val="left" w:pos="1548"/>
        </w:tabs>
        <w:spacing w:line="320" w:lineRule="exact"/>
        <w:ind w:firstLine="420"/>
        <w:jc w:val="left"/>
        <w:rPr>
          <w:rFonts w:ascii="宋体" w:hAnsi="宋体" w:cs="宋体"/>
        </w:rPr>
      </w:pPr>
      <w:r w:rsidRPr="00011722">
        <w:rPr>
          <w:rFonts w:ascii="宋体" w:hAnsi="宋体" w:cs="宋体" w:hint="eastAsia"/>
          <w:b/>
        </w:rPr>
        <w:t>4.播法选择</w:t>
      </w:r>
      <w:r w:rsidR="00011722">
        <w:rPr>
          <w:rFonts w:ascii="宋体" w:hAnsi="宋体" w:cs="宋体" w:hint="eastAsia"/>
          <w:b/>
        </w:rPr>
        <w:t xml:space="preserve">  </w:t>
      </w:r>
      <w:r>
        <w:rPr>
          <w:rFonts w:ascii="宋体" w:hAnsi="宋体" w:cs="宋体" w:hint="eastAsia"/>
        </w:rPr>
        <w:t>在土壤状况良好、生产水平较高的地区，可采取平作窄行密植播法；在低洼地块和雨水较多地区，可采用</w:t>
      </w:r>
      <w:proofErr w:type="gramStart"/>
      <w:r>
        <w:rPr>
          <w:rFonts w:ascii="宋体" w:hAnsi="宋体" w:cs="宋体" w:hint="eastAsia"/>
        </w:rPr>
        <w:t>大垄窄行</w:t>
      </w:r>
      <w:proofErr w:type="gramEnd"/>
      <w:r>
        <w:rPr>
          <w:rFonts w:ascii="宋体" w:hAnsi="宋体" w:cs="宋体" w:hint="eastAsia"/>
        </w:rPr>
        <w:t>密植播法；在一般生产条件和采用小型拖拉机作业的地区，可采用</w:t>
      </w:r>
      <w:proofErr w:type="gramStart"/>
      <w:r>
        <w:rPr>
          <w:rFonts w:ascii="宋体" w:hAnsi="宋体" w:cs="宋体" w:hint="eastAsia"/>
        </w:rPr>
        <w:t>小垄窄行</w:t>
      </w:r>
      <w:proofErr w:type="gramEnd"/>
      <w:r>
        <w:rPr>
          <w:rFonts w:ascii="宋体" w:hAnsi="宋体" w:cs="宋体" w:hint="eastAsia"/>
        </w:rPr>
        <w:t>密植播法。平作窄行密植一般采用双条精量点播，平均行距17～30厘米，株距11～12厘米，播深3～5厘米，用大中机械一次完成作业。</w:t>
      </w:r>
      <w:proofErr w:type="gramStart"/>
      <w:r>
        <w:rPr>
          <w:rFonts w:ascii="宋体" w:hAnsi="宋体" w:cs="宋体" w:hint="eastAsia"/>
        </w:rPr>
        <w:t>大垄窄行</w:t>
      </w:r>
      <w:proofErr w:type="gramEnd"/>
      <w:r>
        <w:rPr>
          <w:rFonts w:ascii="宋体" w:hAnsi="宋体" w:cs="宋体" w:hint="eastAsia"/>
        </w:rPr>
        <w:t>密植播法是在秋季用专用大</w:t>
      </w:r>
      <w:proofErr w:type="gramStart"/>
      <w:r>
        <w:rPr>
          <w:rFonts w:ascii="宋体" w:hAnsi="宋体" w:cs="宋体" w:hint="eastAsia"/>
        </w:rPr>
        <w:t>垄宽台</w:t>
      </w:r>
      <w:proofErr w:type="gramEnd"/>
      <w:r>
        <w:rPr>
          <w:rFonts w:ascii="宋体" w:hAnsi="宋体" w:cs="宋体" w:hint="eastAsia"/>
        </w:rPr>
        <w:t>起垄机起垄，</w:t>
      </w:r>
      <w:proofErr w:type="gramStart"/>
      <w:r>
        <w:rPr>
          <w:rFonts w:ascii="宋体" w:hAnsi="宋体" w:cs="宋体" w:hint="eastAsia"/>
        </w:rPr>
        <w:t>垄底宽</w:t>
      </w:r>
      <w:proofErr w:type="gramEnd"/>
      <w:r>
        <w:rPr>
          <w:rFonts w:ascii="宋体" w:hAnsi="宋体" w:cs="宋体" w:hint="eastAsia"/>
        </w:rPr>
        <w:t>110厘米，</w:t>
      </w:r>
      <w:proofErr w:type="gramStart"/>
      <w:r>
        <w:rPr>
          <w:rFonts w:ascii="宋体" w:hAnsi="宋体" w:cs="宋体" w:hint="eastAsia"/>
        </w:rPr>
        <w:t>垄台宽70厘米</w:t>
      </w:r>
      <w:proofErr w:type="gramEnd"/>
      <w:r>
        <w:rPr>
          <w:rFonts w:ascii="宋体" w:hAnsi="宋体" w:cs="宋体" w:hint="eastAsia"/>
        </w:rPr>
        <w:t>，春季播种时在垄上种植3行。45厘米双条精量点播是在常规栽培技术基础上，缩小</w:t>
      </w:r>
      <w:proofErr w:type="gramStart"/>
      <w:r>
        <w:rPr>
          <w:rFonts w:ascii="宋体" w:hAnsi="宋体" w:cs="宋体" w:hint="eastAsia"/>
        </w:rPr>
        <w:t>垄距至</w:t>
      </w:r>
      <w:proofErr w:type="gramEnd"/>
      <w:r>
        <w:rPr>
          <w:rFonts w:ascii="宋体" w:hAnsi="宋体" w:cs="宋体" w:hint="eastAsia"/>
        </w:rPr>
        <w:t>45厘米，垄上种植两行，行距12厘米，使植株分布更加均匀。</w:t>
      </w:r>
    </w:p>
    <w:p w:rsidR="00E11118" w:rsidRDefault="00E11118" w:rsidP="00E11118">
      <w:pPr>
        <w:tabs>
          <w:tab w:val="left" w:pos="1548"/>
        </w:tabs>
        <w:spacing w:line="320" w:lineRule="exact"/>
        <w:ind w:firstLine="420"/>
        <w:jc w:val="left"/>
        <w:rPr>
          <w:rFonts w:ascii="宋体" w:hAnsi="宋体" w:cs="宋体"/>
        </w:rPr>
      </w:pPr>
      <w:r w:rsidRPr="00011722">
        <w:rPr>
          <w:rFonts w:ascii="宋体" w:hAnsi="宋体" w:cs="宋体" w:hint="eastAsia"/>
          <w:b/>
        </w:rPr>
        <w:t>5.播种密度</w:t>
      </w:r>
      <w:r w:rsidR="00011722">
        <w:rPr>
          <w:rFonts w:ascii="宋体" w:hAnsi="宋体" w:cs="宋体" w:hint="eastAsia"/>
          <w:b/>
        </w:rPr>
        <w:t xml:space="preserve">  </w:t>
      </w:r>
      <w:r>
        <w:rPr>
          <w:rFonts w:ascii="宋体" w:hAnsi="宋体" w:cs="宋体" w:hint="eastAsia"/>
        </w:rPr>
        <w:t>一般品种适宜密度为每亩2.2～2.4万株，半矮秆品种可增加到2.4～2.6万株。整地质量好、肥力水平高的地块，要降低播量10%；整地质量差、肥力水平低的地块，要增加播量10%。</w:t>
      </w:r>
    </w:p>
    <w:p w:rsidR="00E11118" w:rsidRDefault="00E11118" w:rsidP="00E11118">
      <w:pPr>
        <w:spacing w:line="320" w:lineRule="exact"/>
        <w:ind w:firstLine="420"/>
        <w:jc w:val="left"/>
        <w:rPr>
          <w:rFonts w:ascii="宋体" w:hAnsi="宋体" w:cs="宋体"/>
        </w:rPr>
      </w:pPr>
      <w:r w:rsidRPr="00011722">
        <w:rPr>
          <w:rFonts w:ascii="宋体" w:hAnsi="宋体" w:cs="宋体" w:hint="eastAsia"/>
          <w:b/>
        </w:rPr>
        <w:t>6.化学除草</w:t>
      </w:r>
      <w:r w:rsidR="00011722">
        <w:rPr>
          <w:rFonts w:ascii="宋体" w:hAnsi="宋体" w:cs="宋体" w:hint="eastAsia"/>
          <w:b/>
        </w:rPr>
        <w:t xml:space="preserve">  </w:t>
      </w:r>
      <w:r>
        <w:rPr>
          <w:rFonts w:ascii="宋体" w:hAnsi="宋体" w:cs="宋体" w:hint="eastAsia"/>
        </w:rPr>
        <w:t>窄行密植栽培法可在秋季、春季播前或</w:t>
      </w:r>
      <w:proofErr w:type="gramStart"/>
      <w:r>
        <w:rPr>
          <w:rFonts w:ascii="宋体" w:hAnsi="宋体" w:cs="宋体" w:hint="eastAsia"/>
        </w:rPr>
        <w:t>播后苗前用</w:t>
      </w:r>
      <w:proofErr w:type="gramEnd"/>
      <w:r>
        <w:rPr>
          <w:rFonts w:ascii="宋体" w:hAnsi="宋体" w:cs="宋体" w:hint="eastAsia"/>
        </w:rPr>
        <w:t>化学除草剂处理土壤。秋季土壤处理可结合秋施肥进行，可选用速收、乙草胺、金都尔、</w:t>
      </w:r>
      <w:proofErr w:type="gramStart"/>
      <w:r>
        <w:rPr>
          <w:rFonts w:ascii="宋体" w:hAnsi="宋体" w:cs="宋体" w:hint="eastAsia"/>
        </w:rPr>
        <w:t>宝收等</w:t>
      </w:r>
      <w:proofErr w:type="gramEnd"/>
      <w:r>
        <w:rPr>
          <w:rFonts w:ascii="宋体" w:hAnsi="宋体" w:cs="宋体" w:hint="eastAsia"/>
        </w:rPr>
        <w:t>除草剂。要根据杂草种类、土壤质地、有机质含量、pH值和自然条件等选择安全性好的除草剂及混合配方。要选择好的喷洒机械，保证喷药质量。</w:t>
      </w:r>
    </w:p>
    <w:p w:rsidR="00E11118" w:rsidRPr="004014C9" w:rsidRDefault="00E11118" w:rsidP="004014C9">
      <w:pPr>
        <w:tabs>
          <w:tab w:val="left" w:pos="1548"/>
        </w:tabs>
        <w:spacing w:line="320" w:lineRule="exact"/>
        <w:ind w:firstLine="420"/>
        <w:jc w:val="left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注意事项：</w:t>
      </w:r>
      <w:bookmarkStart w:id="8" w:name="_GoBack"/>
      <w:bookmarkEnd w:id="8"/>
      <w:r w:rsidR="00F3699D">
        <w:rPr>
          <w:rFonts w:ascii="宋体" w:hAnsi="宋体" w:cs="宋体" w:hint="eastAsia"/>
        </w:rPr>
        <w:t>①</w:t>
      </w:r>
      <w:r>
        <w:rPr>
          <w:rFonts w:ascii="宋体" w:hAnsi="宋体" w:cs="宋体" w:hint="eastAsia"/>
        </w:rPr>
        <w:t>采用窄行密植的地块要有深松基础。</w:t>
      </w:r>
      <w:r w:rsidR="00F3699D">
        <w:rPr>
          <w:rFonts w:ascii="宋体" w:hAnsi="宋体" w:cs="宋体" w:hint="eastAsia"/>
        </w:rPr>
        <w:t>②</w:t>
      </w:r>
      <w:r>
        <w:rPr>
          <w:rFonts w:ascii="宋体" w:hAnsi="宋体" w:cs="宋体" w:hint="eastAsia"/>
        </w:rPr>
        <w:t>窄行密植后难以进行机械除草作业，除草只能用化学除草剂，因此合理应用化学除草技术是关键。在杂草较多的地块，不宜采用窄行密植。</w:t>
      </w:r>
      <w:r w:rsidR="00F3699D">
        <w:rPr>
          <w:rFonts w:ascii="宋体" w:hAnsi="宋体" w:cs="宋体" w:hint="eastAsia"/>
        </w:rPr>
        <w:t>③</w:t>
      </w:r>
      <w:r>
        <w:rPr>
          <w:rFonts w:ascii="宋体" w:hAnsi="宋体" w:cs="宋体" w:hint="eastAsia"/>
        </w:rPr>
        <w:t>在行距和密度的选择上，要因地制宜，适当调整；后期一定要喷两次叶面肥，以免脱肥早衰。</w:t>
      </w:r>
    </w:p>
    <w:p w:rsidR="00E11118" w:rsidRDefault="00E11118" w:rsidP="00E11118">
      <w:pPr>
        <w:tabs>
          <w:tab w:val="left" w:pos="1548"/>
        </w:tabs>
        <w:spacing w:line="320" w:lineRule="exact"/>
        <w:ind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  <w:b/>
        </w:rPr>
        <w:t>适宜区域：</w:t>
      </w:r>
      <w:r>
        <w:rPr>
          <w:rFonts w:ascii="宋体" w:hAnsi="宋体" w:cs="宋体" w:hint="eastAsia"/>
        </w:rPr>
        <w:t>平作窄行密植适合应用在土壤和生产水平较好的地区；</w:t>
      </w:r>
      <w:proofErr w:type="gramStart"/>
      <w:r>
        <w:rPr>
          <w:rFonts w:ascii="宋体" w:hAnsi="宋体" w:cs="宋体" w:hint="eastAsia"/>
        </w:rPr>
        <w:t>大垄窄行</w:t>
      </w:r>
      <w:proofErr w:type="gramEnd"/>
      <w:r>
        <w:rPr>
          <w:rFonts w:ascii="宋体" w:hAnsi="宋体" w:cs="宋体" w:hint="eastAsia"/>
        </w:rPr>
        <w:t>密植适合应用在低洼地和雨水较多地区；</w:t>
      </w:r>
      <w:proofErr w:type="gramStart"/>
      <w:r>
        <w:rPr>
          <w:rFonts w:ascii="宋体" w:hAnsi="宋体" w:cs="宋体" w:hint="eastAsia"/>
        </w:rPr>
        <w:t>小垄窄行</w:t>
      </w:r>
      <w:proofErr w:type="gramEnd"/>
      <w:r>
        <w:rPr>
          <w:rFonts w:ascii="宋体" w:hAnsi="宋体" w:cs="宋体" w:hint="eastAsia"/>
        </w:rPr>
        <w:t>密植适合应用在生产条件一般和采用小型拖拉机作业的地区。</w:t>
      </w:r>
    </w:p>
    <w:p w:rsidR="00E11118" w:rsidRDefault="00E11118" w:rsidP="00E11118">
      <w:pPr>
        <w:tabs>
          <w:tab w:val="left" w:pos="1548"/>
        </w:tabs>
        <w:spacing w:line="320" w:lineRule="exact"/>
        <w:ind w:firstLine="420"/>
        <w:jc w:val="left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技术依托单位：</w:t>
      </w:r>
    </w:p>
    <w:p w:rsidR="00E11118" w:rsidRPr="00F3699D" w:rsidRDefault="00E11118" w:rsidP="00E11118">
      <w:pPr>
        <w:tabs>
          <w:tab w:val="left" w:pos="1548"/>
        </w:tabs>
        <w:spacing w:line="320" w:lineRule="exact"/>
        <w:ind w:firstLine="420"/>
        <w:jc w:val="left"/>
        <w:rPr>
          <w:rFonts w:ascii="宋体" w:hAnsi="宋体" w:cs="宋体"/>
          <w:b/>
          <w:bCs/>
        </w:rPr>
      </w:pPr>
      <w:r w:rsidRPr="00F3699D">
        <w:rPr>
          <w:rFonts w:ascii="宋体" w:hAnsi="宋体" w:cs="宋体" w:hint="eastAsia"/>
          <w:b/>
          <w:bCs/>
        </w:rPr>
        <w:t>1.黑龙江省农垦科研育种中心（平作窄行密、</w:t>
      </w:r>
      <w:proofErr w:type="gramStart"/>
      <w:r w:rsidRPr="00F3699D">
        <w:rPr>
          <w:rFonts w:ascii="宋体" w:hAnsi="宋体" w:cs="宋体" w:hint="eastAsia"/>
          <w:b/>
          <w:bCs/>
        </w:rPr>
        <w:t>大垄窄行</w:t>
      </w:r>
      <w:proofErr w:type="gramEnd"/>
      <w:r w:rsidRPr="00F3699D">
        <w:rPr>
          <w:rFonts w:ascii="宋体" w:hAnsi="宋体" w:cs="宋体" w:hint="eastAsia"/>
          <w:b/>
          <w:bCs/>
        </w:rPr>
        <w:t>密植和大垄垄上三行）</w:t>
      </w:r>
    </w:p>
    <w:p w:rsidR="00E11118" w:rsidRDefault="00E11118" w:rsidP="00E11118">
      <w:pPr>
        <w:tabs>
          <w:tab w:val="left" w:pos="1548"/>
        </w:tabs>
        <w:spacing w:line="320" w:lineRule="exact"/>
        <w:ind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联系地址：黑龙江省哈尔滨市香坊区珠江路037号</w:t>
      </w:r>
      <w:proofErr w:type="gramStart"/>
      <w:r>
        <w:rPr>
          <w:rFonts w:ascii="宋体" w:hAnsi="宋体" w:cs="宋体" w:hint="eastAsia"/>
        </w:rPr>
        <w:t>珠江名府</w:t>
      </w:r>
      <w:proofErr w:type="gramEnd"/>
      <w:r>
        <w:rPr>
          <w:rFonts w:ascii="宋体" w:hAnsi="宋体" w:cs="宋体" w:hint="eastAsia"/>
        </w:rPr>
        <w:t>7楼C</w:t>
      </w:r>
    </w:p>
    <w:p w:rsidR="00E11118" w:rsidRDefault="00E11118" w:rsidP="00E11118">
      <w:pPr>
        <w:tabs>
          <w:tab w:val="left" w:pos="1548"/>
        </w:tabs>
        <w:spacing w:line="320" w:lineRule="exact"/>
        <w:ind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邮政编码：150036</w:t>
      </w:r>
    </w:p>
    <w:p w:rsidR="00E11118" w:rsidRDefault="00E11118" w:rsidP="00E11118">
      <w:pPr>
        <w:tabs>
          <w:tab w:val="left" w:pos="1548"/>
        </w:tabs>
        <w:spacing w:line="320" w:lineRule="exact"/>
        <w:ind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联 系 人：胡国华</w:t>
      </w:r>
    </w:p>
    <w:p w:rsidR="00E11118" w:rsidRDefault="00E11118" w:rsidP="00E11118">
      <w:pPr>
        <w:tabs>
          <w:tab w:val="left" w:pos="1548"/>
        </w:tabs>
        <w:spacing w:line="320" w:lineRule="exact"/>
        <w:ind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联系电话：0451-55196232，13304608757</w:t>
      </w:r>
    </w:p>
    <w:p w:rsidR="00E11118" w:rsidRDefault="00E11118" w:rsidP="00E11118">
      <w:pPr>
        <w:tabs>
          <w:tab w:val="left" w:pos="1548"/>
        </w:tabs>
        <w:spacing w:line="320" w:lineRule="exact"/>
        <w:ind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电子邮箱：hugh757@vip.163.com</w:t>
      </w:r>
    </w:p>
    <w:p w:rsidR="00E11118" w:rsidRPr="00F3699D" w:rsidRDefault="00E11118" w:rsidP="00E11118">
      <w:pPr>
        <w:tabs>
          <w:tab w:val="left" w:pos="1548"/>
        </w:tabs>
        <w:spacing w:line="320" w:lineRule="exact"/>
        <w:ind w:firstLine="420"/>
        <w:jc w:val="left"/>
        <w:rPr>
          <w:rFonts w:ascii="宋体" w:hAnsi="宋体" w:cs="宋体"/>
          <w:b/>
          <w:bCs/>
        </w:rPr>
      </w:pPr>
      <w:r w:rsidRPr="00F3699D">
        <w:rPr>
          <w:rFonts w:ascii="宋体" w:hAnsi="宋体" w:cs="宋体" w:hint="eastAsia"/>
          <w:b/>
          <w:bCs/>
        </w:rPr>
        <w:t>2.黑龙江省农业技术推广站（</w:t>
      </w:r>
      <w:proofErr w:type="gramStart"/>
      <w:r w:rsidRPr="00F3699D">
        <w:rPr>
          <w:rFonts w:ascii="宋体" w:hAnsi="宋体" w:cs="宋体" w:hint="eastAsia"/>
          <w:b/>
          <w:bCs/>
        </w:rPr>
        <w:t>小垄窄行</w:t>
      </w:r>
      <w:proofErr w:type="gramEnd"/>
      <w:r w:rsidRPr="00F3699D">
        <w:rPr>
          <w:rFonts w:ascii="宋体" w:hAnsi="宋体" w:cs="宋体" w:hint="eastAsia"/>
          <w:b/>
          <w:bCs/>
        </w:rPr>
        <w:t>密植）</w:t>
      </w:r>
    </w:p>
    <w:p w:rsidR="00E11118" w:rsidRDefault="00E11118" w:rsidP="00E11118">
      <w:pPr>
        <w:tabs>
          <w:tab w:val="left" w:pos="1548"/>
        </w:tabs>
        <w:spacing w:line="320" w:lineRule="exact"/>
        <w:ind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联系地址：哈尔滨市香坊区珠江路21号</w:t>
      </w:r>
    </w:p>
    <w:p w:rsidR="00E11118" w:rsidRDefault="00E11118" w:rsidP="00E11118">
      <w:pPr>
        <w:tabs>
          <w:tab w:val="left" w:pos="1548"/>
        </w:tabs>
        <w:spacing w:line="320" w:lineRule="exact"/>
        <w:ind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邮政编码：150036</w:t>
      </w:r>
    </w:p>
    <w:p w:rsidR="00E11118" w:rsidRDefault="00E11118" w:rsidP="00E11118">
      <w:pPr>
        <w:tabs>
          <w:tab w:val="left" w:pos="1548"/>
        </w:tabs>
        <w:spacing w:line="320" w:lineRule="exact"/>
        <w:ind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联 系 人：杨微</w:t>
      </w:r>
    </w:p>
    <w:p w:rsidR="00E11118" w:rsidRDefault="00E11118" w:rsidP="00E11118">
      <w:pPr>
        <w:tabs>
          <w:tab w:val="left" w:pos="1548"/>
        </w:tabs>
        <w:spacing w:line="320" w:lineRule="exact"/>
        <w:ind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联系电话：0451－82310532</w:t>
      </w:r>
    </w:p>
    <w:p w:rsidR="00E11118" w:rsidRDefault="00E11118" w:rsidP="00E11118">
      <w:pPr>
        <w:tabs>
          <w:tab w:val="left" w:pos="1548"/>
        </w:tabs>
        <w:spacing w:line="320" w:lineRule="exact"/>
        <w:ind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电子邮箱：yxwyyy@126.com</w:t>
      </w:r>
    </w:p>
    <w:p w:rsidR="00E11118" w:rsidRPr="00F3699D" w:rsidRDefault="00E11118" w:rsidP="00E11118">
      <w:pPr>
        <w:tabs>
          <w:tab w:val="left" w:pos="1548"/>
        </w:tabs>
        <w:spacing w:line="320" w:lineRule="exact"/>
        <w:ind w:firstLine="420"/>
        <w:jc w:val="left"/>
        <w:rPr>
          <w:rFonts w:ascii="宋体" w:hAnsi="宋体" w:cs="宋体"/>
          <w:b/>
          <w:bCs/>
        </w:rPr>
      </w:pPr>
      <w:r w:rsidRPr="00F3699D">
        <w:rPr>
          <w:rFonts w:ascii="宋体" w:hAnsi="宋体" w:cs="宋体" w:hint="eastAsia"/>
          <w:b/>
          <w:bCs/>
        </w:rPr>
        <w:t>3.内蒙古自治区农业技术推广站（垄上三行窄沟密植）</w:t>
      </w:r>
    </w:p>
    <w:p w:rsidR="00E11118" w:rsidRDefault="00E11118" w:rsidP="00E11118">
      <w:pPr>
        <w:tabs>
          <w:tab w:val="left" w:pos="1548"/>
        </w:tabs>
        <w:spacing w:line="320" w:lineRule="exact"/>
        <w:ind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联系地址：内蒙古呼和浩特市乌兰察布东街70号</w:t>
      </w:r>
    </w:p>
    <w:p w:rsidR="00E11118" w:rsidRDefault="00E11118" w:rsidP="00E11118">
      <w:pPr>
        <w:tabs>
          <w:tab w:val="left" w:pos="1548"/>
        </w:tabs>
        <w:spacing w:line="320" w:lineRule="exact"/>
        <w:ind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邮政编码：010010</w:t>
      </w:r>
    </w:p>
    <w:p w:rsidR="00E11118" w:rsidRDefault="00E11118" w:rsidP="00E11118">
      <w:pPr>
        <w:tabs>
          <w:tab w:val="left" w:pos="1548"/>
        </w:tabs>
        <w:spacing w:line="320" w:lineRule="exact"/>
        <w:ind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联 系 人：包立华</w:t>
      </w:r>
    </w:p>
    <w:p w:rsidR="00E11118" w:rsidRDefault="00E11118" w:rsidP="00E11118">
      <w:pPr>
        <w:tabs>
          <w:tab w:val="left" w:pos="1548"/>
        </w:tabs>
        <w:spacing w:line="320" w:lineRule="exact"/>
        <w:ind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联系电话：0471－6652329</w:t>
      </w:r>
    </w:p>
    <w:p w:rsidR="00E11118" w:rsidRDefault="00E11118" w:rsidP="00E11118">
      <w:pPr>
        <w:tabs>
          <w:tab w:val="left" w:pos="1548"/>
        </w:tabs>
        <w:spacing w:line="320" w:lineRule="exact"/>
        <w:ind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电子邮箱：nntlsk@163.com</w:t>
      </w:r>
    </w:p>
    <w:p w:rsidR="00E11118" w:rsidRPr="00F3699D" w:rsidRDefault="00E11118" w:rsidP="00E11118">
      <w:pPr>
        <w:tabs>
          <w:tab w:val="left" w:pos="1548"/>
        </w:tabs>
        <w:spacing w:line="320" w:lineRule="exact"/>
        <w:ind w:firstLine="420"/>
        <w:jc w:val="left"/>
        <w:rPr>
          <w:rFonts w:ascii="宋体" w:hAnsi="宋体" w:cs="宋体"/>
          <w:b/>
          <w:bCs/>
        </w:rPr>
      </w:pPr>
      <w:r w:rsidRPr="00F3699D">
        <w:rPr>
          <w:rFonts w:ascii="宋体" w:hAnsi="宋体" w:cs="宋体" w:hint="eastAsia"/>
          <w:b/>
          <w:bCs/>
        </w:rPr>
        <w:t>4.黑龙江省农业科学院佳木斯分院（半矮秆品种窄行密植）</w:t>
      </w:r>
    </w:p>
    <w:p w:rsidR="00E11118" w:rsidRDefault="00E11118" w:rsidP="00E11118">
      <w:pPr>
        <w:tabs>
          <w:tab w:val="left" w:pos="1548"/>
        </w:tabs>
        <w:spacing w:line="320" w:lineRule="exact"/>
        <w:ind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联系地址：黑龙江省佳木斯市安庆街269号</w:t>
      </w:r>
    </w:p>
    <w:p w:rsidR="00E11118" w:rsidRDefault="00E11118" w:rsidP="00E11118">
      <w:pPr>
        <w:tabs>
          <w:tab w:val="left" w:pos="1548"/>
        </w:tabs>
        <w:spacing w:line="320" w:lineRule="exact"/>
        <w:ind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邮政编码：154007</w:t>
      </w:r>
    </w:p>
    <w:p w:rsidR="00E11118" w:rsidRDefault="00E11118" w:rsidP="00E11118">
      <w:pPr>
        <w:tabs>
          <w:tab w:val="left" w:pos="1548"/>
        </w:tabs>
        <w:spacing w:line="320" w:lineRule="exact"/>
        <w:ind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联 系 人：张敬涛</w:t>
      </w:r>
    </w:p>
    <w:p w:rsidR="00E11118" w:rsidRDefault="00E11118" w:rsidP="00E11118">
      <w:pPr>
        <w:tabs>
          <w:tab w:val="left" w:pos="1548"/>
        </w:tabs>
        <w:spacing w:line="320" w:lineRule="exact"/>
        <w:ind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联系电话：0454-8351081，13069768708</w:t>
      </w:r>
    </w:p>
    <w:p w:rsidR="00E11118" w:rsidRDefault="00E11118" w:rsidP="00E11118">
      <w:pPr>
        <w:tabs>
          <w:tab w:val="left" w:pos="1548"/>
        </w:tabs>
        <w:spacing w:line="320" w:lineRule="exact"/>
        <w:ind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电子邮箱：zhangjt2008@163.com</w:t>
      </w:r>
    </w:p>
    <w:p w:rsidR="0032047A" w:rsidRPr="00E11118" w:rsidRDefault="0032047A"/>
    <w:sectPr w:rsidR="0032047A" w:rsidRPr="00E11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F5" w:rsidRDefault="00634CF5" w:rsidP="00E11118">
      <w:r>
        <w:separator/>
      </w:r>
    </w:p>
  </w:endnote>
  <w:endnote w:type="continuationSeparator" w:id="0">
    <w:p w:rsidR="00634CF5" w:rsidRDefault="00634CF5" w:rsidP="00E1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F5" w:rsidRDefault="00634CF5" w:rsidP="00E11118">
      <w:r>
        <w:separator/>
      </w:r>
    </w:p>
  </w:footnote>
  <w:footnote w:type="continuationSeparator" w:id="0">
    <w:p w:rsidR="00634CF5" w:rsidRDefault="00634CF5" w:rsidP="00E11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058AA"/>
    <w:multiLevelType w:val="multilevel"/>
    <w:tmpl w:val="334058AA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C7"/>
    <w:rsid w:val="00011722"/>
    <w:rsid w:val="0032047A"/>
    <w:rsid w:val="00386E38"/>
    <w:rsid w:val="004014C9"/>
    <w:rsid w:val="004816BC"/>
    <w:rsid w:val="0048357A"/>
    <w:rsid w:val="005F7E3E"/>
    <w:rsid w:val="00634CF5"/>
    <w:rsid w:val="00822EC7"/>
    <w:rsid w:val="00E11118"/>
    <w:rsid w:val="00F33B6E"/>
    <w:rsid w:val="00F3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1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1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11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1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11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1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1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11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1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11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2015-09-17T06:25:00Z</dcterms:created>
  <dcterms:modified xsi:type="dcterms:W3CDTF">2015-09-17T06:47:00Z</dcterms:modified>
</cp:coreProperties>
</file>