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E5" w:rsidRDefault="00BC26E5" w:rsidP="00BC26E5">
      <w:pPr>
        <w:keepNext/>
        <w:keepLines/>
        <w:spacing w:before="156" w:after="156" w:line="320" w:lineRule="exact"/>
        <w:ind w:left="420"/>
        <w:outlineLvl w:val="2"/>
        <w:rPr>
          <w:rFonts w:ascii="宋体" w:hAnsi="宋体" w:cs="宋体"/>
          <w:b/>
          <w:bCs/>
          <w:kern w:val="0"/>
          <w:sz w:val="27"/>
        </w:rPr>
      </w:pPr>
      <w:bookmarkStart w:id="0" w:name="_Toc285609965"/>
      <w:bookmarkStart w:id="1" w:name="_Toc315873856"/>
      <w:bookmarkStart w:id="2" w:name="_Toc372191658"/>
      <w:bookmarkStart w:id="3" w:name="_Toc377460603"/>
      <w:bookmarkStart w:id="4" w:name="_Toc23320"/>
      <w:bookmarkStart w:id="5" w:name="_Toc406755886"/>
      <w:bookmarkStart w:id="6" w:name="_Toc21007"/>
      <w:bookmarkStart w:id="7" w:name="_Toc24145"/>
      <w:r>
        <w:rPr>
          <w:rFonts w:hint="eastAsia"/>
          <w:b/>
          <w:sz w:val="27"/>
          <w:szCs w:val="27"/>
        </w:rPr>
        <w:t>（</w:t>
      </w:r>
      <w:r w:rsidR="00183610">
        <w:rPr>
          <w:rFonts w:hint="eastAsia"/>
          <w:b/>
          <w:sz w:val="27"/>
          <w:szCs w:val="27"/>
        </w:rPr>
        <w:t>三</w:t>
      </w:r>
      <w:r w:rsidRPr="00CC1452">
        <w:rPr>
          <w:rFonts w:hint="eastAsia"/>
          <w:b/>
          <w:sz w:val="27"/>
          <w:szCs w:val="27"/>
        </w:rPr>
        <w:t>）</w:t>
      </w:r>
      <w:r>
        <w:rPr>
          <w:rFonts w:ascii="宋体" w:hAnsi="宋体" w:cs="宋体" w:hint="eastAsia"/>
          <w:b/>
          <w:bCs/>
          <w:kern w:val="0"/>
          <w:sz w:val="27"/>
        </w:rPr>
        <w:t>麦茬夏大豆节本栽培技术</w:t>
      </w:r>
      <w:bookmarkEnd w:id="0"/>
      <w:bookmarkEnd w:id="1"/>
      <w:bookmarkEnd w:id="2"/>
      <w:bookmarkEnd w:id="3"/>
      <w:bookmarkEnd w:id="4"/>
      <w:bookmarkEnd w:id="5"/>
      <w:bookmarkEnd w:id="6"/>
      <w:bookmarkEnd w:id="7"/>
    </w:p>
    <w:p w:rsidR="00BC26E5" w:rsidRDefault="00BC26E5" w:rsidP="00BC26E5">
      <w:pPr>
        <w:spacing w:line="320" w:lineRule="exact"/>
        <w:ind w:firstLine="420"/>
        <w:jc w:val="left"/>
        <w:rPr>
          <w:rFonts w:ascii="宋体" w:hAnsi="宋体" w:cs="宋体"/>
        </w:rPr>
      </w:pPr>
      <w:r>
        <w:rPr>
          <w:rFonts w:ascii="宋体" w:hAnsi="宋体" w:cs="宋体" w:hint="eastAsia"/>
          <w:b/>
        </w:rPr>
        <w:t>技术概述：</w:t>
      </w:r>
      <w:r>
        <w:rPr>
          <w:rFonts w:ascii="宋体" w:hAnsi="宋体" w:cs="宋体" w:hint="eastAsia"/>
        </w:rPr>
        <w:t>麦茬夏大豆节本栽培技术是在小麦机械收获并将全部或部分秸秆还田的基础上，集成保护性机械耕作、播后或苗后化学除草、病虫害防控、化学调控、根瘤菌接种等单项技术的配套栽培技术体系。随着配套农机具的不断完善，麦茬夏大豆节本栽培技术已经成为我国黄淮海冬小麦-夏大豆一年</w:t>
      </w:r>
      <w:proofErr w:type="gramStart"/>
      <w:r>
        <w:rPr>
          <w:rFonts w:ascii="宋体" w:hAnsi="宋体" w:cs="宋体" w:hint="eastAsia"/>
        </w:rPr>
        <w:t>两熟区的</w:t>
      </w:r>
      <w:proofErr w:type="gramEnd"/>
      <w:r>
        <w:rPr>
          <w:rFonts w:ascii="宋体" w:hAnsi="宋体" w:cs="宋体" w:hint="eastAsia"/>
        </w:rPr>
        <w:t>主要栽培模式。该技术分为灭茬直播技术、免耕覆秸精量播种技术和</w:t>
      </w:r>
      <w:proofErr w:type="gramStart"/>
      <w:r>
        <w:rPr>
          <w:rFonts w:ascii="宋体" w:hAnsi="宋体" w:cs="宋体" w:hint="eastAsia"/>
        </w:rPr>
        <w:t>撒播浅旋技术</w:t>
      </w:r>
      <w:proofErr w:type="gramEnd"/>
      <w:r>
        <w:rPr>
          <w:rFonts w:ascii="宋体" w:hAnsi="宋体" w:cs="宋体" w:hint="eastAsia"/>
        </w:rPr>
        <w:t>。</w:t>
      </w:r>
    </w:p>
    <w:p w:rsidR="00BC26E5" w:rsidRDefault="00BC26E5" w:rsidP="00BC26E5">
      <w:pPr>
        <w:spacing w:line="320" w:lineRule="exact"/>
        <w:ind w:firstLine="420"/>
        <w:jc w:val="left"/>
        <w:rPr>
          <w:rFonts w:ascii="宋体" w:hAnsi="宋体" w:cs="宋体"/>
          <w:b/>
        </w:rPr>
      </w:pPr>
      <w:r>
        <w:rPr>
          <w:rFonts w:ascii="宋体" w:hAnsi="宋体" w:cs="宋体" w:hint="eastAsia"/>
          <w:b/>
        </w:rPr>
        <w:t>增产增效情况：</w:t>
      </w:r>
    </w:p>
    <w:p w:rsidR="00BC26E5" w:rsidRDefault="00BC26E5" w:rsidP="00BC26E5">
      <w:pPr>
        <w:spacing w:line="320" w:lineRule="exact"/>
        <w:ind w:firstLine="420"/>
        <w:jc w:val="left"/>
        <w:rPr>
          <w:rFonts w:ascii="宋体" w:hAnsi="宋体" w:cs="宋体"/>
        </w:rPr>
      </w:pPr>
      <w:r>
        <w:rPr>
          <w:rFonts w:ascii="宋体" w:hAnsi="宋体" w:cs="宋体" w:hint="eastAsia"/>
        </w:rPr>
        <w:t>和常规技术相比，应用麦茬节本栽培技术可增产大豆10%左右，水分、肥料利用率提高10%以上，亩增收节支60元以上，同时土壤肥力不断提高，水土流失减少，并可避免因秸秆焚烧造成的环境污染。</w:t>
      </w:r>
    </w:p>
    <w:p w:rsidR="00BC26E5" w:rsidRDefault="00BC26E5" w:rsidP="00BC26E5">
      <w:pPr>
        <w:spacing w:line="320" w:lineRule="exact"/>
        <w:ind w:firstLine="420"/>
        <w:jc w:val="left"/>
        <w:rPr>
          <w:rFonts w:ascii="宋体" w:hAnsi="宋体" w:cs="宋体"/>
          <w:b/>
        </w:rPr>
      </w:pPr>
      <w:r>
        <w:rPr>
          <w:rFonts w:ascii="宋体" w:hAnsi="宋体" w:cs="宋体" w:hint="eastAsia"/>
          <w:b/>
        </w:rPr>
        <w:t>技术要点：</w:t>
      </w:r>
    </w:p>
    <w:p w:rsidR="00BC26E5" w:rsidRDefault="00BC26E5" w:rsidP="00BC26E5">
      <w:pPr>
        <w:spacing w:line="320" w:lineRule="exact"/>
        <w:ind w:firstLine="420"/>
        <w:jc w:val="left"/>
        <w:rPr>
          <w:rFonts w:ascii="宋体" w:hAnsi="宋体" w:cs="宋体"/>
        </w:rPr>
      </w:pPr>
      <w:r w:rsidRPr="00405B45">
        <w:rPr>
          <w:rFonts w:ascii="宋体" w:hAnsi="宋体" w:cs="宋体" w:hint="eastAsia"/>
          <w:b/>
        </w:rPr>
        <w:t>（1</w:t>
      </w:r>
      <w:r w:rsidR="00405B45">
        <w:rPr>
          <w:rFonts w:ascii="宋体" w:hAnsi="宋体" w:cs="宋体" w:hint="eastAsia"/>
          <w:b/>
        </w:rPr>
        <w:t xml:space="preserve">）小麦秸秆处理  </w:t>
      </w:r>
      <w:r>
        <w:rPr>
          <w:rFonts w:ascii="宋体" w:hAnsi="宋体" w:cs="宋体" w:hint="eastAsia"/>
        </w:rPr>
        <w:t>灭茬直播技术采用联合收割机收获小麦，并加带秸秆粉碎抛撒装置，将秸秆粉碎后均匀抛撒。小麦留茬高度在20厘米以下，秸秆粉碎后长度在10厘米以下，如未在联合收割机上加装抛撒装置，</w:t>
      </w:r>
      <w:proofErr w:type="gramStart"/>
      <w:r>
        <w:rPr>
          <w:rFonts w:ascii="宋体" w:hAnsi="宋体" w:cs="宋体" w:hint="eastAsia"/>
        </w:rPr>
        <w:t>可用锤爪式</w:t>
      </w:r>
      <w:proofErr w:type="gramEnd"/>
      <w:r>
        <w:rPr>
          <w:rFonts w:ascii="宋体" w:hAnsi="宋体" w:cs="宋体" w:hint="eastAsia"/>
        </w:rPr>
        <w:t>秸秆粉碎机将秸秆粉碎1～2遍；免耕覆秸精量播种技术对麦秸长度及麦茬高度不作要求；撒播</w:t>
      </w:r>
      <w:proofErr w:type="gramStart"/>
      <w:r>
        <w:rPr>
          <w:rFonts w:ascii="宋体" w:hAnsi="宋体" w:cs="宋体" w:hint="eastAsia"/>
        </w:rPr>
        <w:t>浅旋技术</w:t>
      </w:r>
      <w:proofErr w:type="gramEnd"/>
      <w:r>
        <w:rPr>
          <w:rFonts w:ascii="宋体" w:hAnsi="宋体" w:cs="宋体" w:hint="eastAsia"/>
        </w:rPr>
        <w:t>采用联合收割机收获小麦，小麦留茬高度在20厘米以下，秸秆进行打包处理并运出田间，随后</w:t>
      </w:r>
      <w:proofErr w:type="gramStart"/>
      <w:r>
        <w:rPr>
          <w:rFonts w:ascii="宋体" w:hAnsi="宋体" w:cs="宋体" w:hint="eastAsia"/>
        </w:rPr>
        <w:t>用锤爪式</w:t>
      </w:r>
      <w:proofErr w:type="gramEnd"/>
      <w:r>
        <w:rPr>
          <w:rFonts w:ascii="宋体" w:hAnsi="宋体" w:cs="宋体" w:hint="eastAsia"/>
        </w:rPr>
        <w:t>秸秆粉碎机将麦茬粉碎1～2遍。</w:t>
      </w:r>
    </w:p>
    <w:p w:rsidR="00BC26E5" w:rsidRDefault="00BC26E5" w:rsidP="00BC26E5">
      <w:pPr>
        <w:spacing w:line="320" w:lineRule="exact"/>
        <w:ind w:firstLine="420"/>
        <w:jc w:val="left"/>
        <w:rPr>
          <w:rFonts w:ascii="宋体" w:hAnsi="宋体" w:cs="宋体"/>
        </w:rPr>
      </w:pPr>
      <w:r w:rsidRPr="00405B45">
        <w:rPr>
          <w:rFonts w:ascii="宋体" w:hAnsi="宋体" w:cs="宋体" w:hint="eastAsia"/>
          <w:b/>
        </w:rPr>
        <w:t>（2）播种</w:t>
      </w:r>
      <w:r w:rsidR="00405B45">
        <w:rPr>
          <w:rFonts w:ascii="宋体" w:hAnsi="宋体" w:cs="宋体" w:hint="eastAsia"/>
          <w:b/>
        </w:rPr>
        <w:t xml:space="preserve">  </w:t>
      </w:r>
      <w:r>
        <w:rPr>
          <w:rFonts w:ascii="宋体" w:hAnsi="宋体" w:cs="宋体" w:hint="eastAsia"/>
        </w:rPr>
        <w:fldChar w:fldCharType="begin"/>
      </w:r>
      <w:r>
        <w:rPr>
          <w:rFonts w:ascii="宋体" w:hAnsi="宋体" w:cs="宋体" w:hint="eastAsia"/>
        </w:rPr>
        <w:instrText xml:space="preserve"> = 1 \* GB3 </w:instrText>
      </w:r>
      <w:r>
        <w:rPr>
          <w:rFonts w:ascii="宋体" w:hAnsi="宋体" w:cs="宋体" w:hint="eastAsia"/>
        </w:rPr>
        <w:fldChar w:fldCharType="separate"/>
      </w:r>
      <w:r>
        <w:rPr>
          <w:rFonts w:ascii="宋体" w:hAnsi="宋体" w:cs="宋体" w:hint="eastAsia"/>
        </w:rPr>
        <w:t>①</w:t>
      </w:r>
      <w:r>
        <w:rPr>
          <w:rFonts w:ascii="宋体" w:hAnsi="宋体" w:cs="宋体" w:hint="eastAsia"/>
        </w:rPr>
        <w:fldChar w:fldCharType="end"/>
      </w:r>
      <w:r>
        <w:rPr>
          <w:rFonts w:ascii="宋体" w:hAnsi="宋体" w:cs="宋体" w:hint="eastAsia"/>
        </w:rPr>
        <w:t>选种：选用高产、优质、</w:t>
      </w:r>
      <w:proofErr w:type="gramStart"/>
      <w:r>
        <w:rPr>
          <w:rFonts w:ascii="宋体" w:hAnsi="宋体" w:cs="宋体" w:hint="eastAsia"/>
        </w:rPr>
        <w:t>耐密大豆</w:t>
      </w:r>
      <w:proofErr w:type="gramEnd"/>
      <w:r>
        <w:rPr>
          <w:rFonts w:ascii="宋体" w:hAnsi="宋体" w:cs="宋体" w:hint="eastAsia"/>
        </w:rPr>
        <w:t>品种。精选种子，保证种子发芽率。每亩播种量在4～5千克之间，保苗1.5万株（</w:t>
      </w:r>
      <w:proofErr w:type="gramStart"/>
      <w:r>
        <w:rPr>
          <w:rFonts w:ascii="宋体" w:hAnsi="宋体" w:cs="宋体" w:hint="eastAsia"/>
        </w:rPr>
        <w:t>耐密品种</w:t>
      </w:r>
      <w:proofErr w:type="gramEnd"/>
      <w:r>
        <w:rPr>
          <w:rFonts w:ascii="宋体" w:hAnsi="宋体" w:cs="宋体" w:hint="eastAsia"/>
        </w:rPr>
        <w:t>可适当增加）。</w:t>
      </w:r>
      <w:r>
        <w:rPr>
          <w:rFonts w:ascii="宋体" w:hAnsi="宋体" w:cs="宋体" w:hint="eastAsia"/>
        </w:rPr>
        <w:fldChar w:fldCharType="begin"/>
      </w:r>
      <w:r>
        <w:rPr>
          <w:rFonts w:ascii="宋体" w:hAnsi="宋体" w:cs="宋体" w:hint="eastAsia"/>
        </w:rPr>
        <w:instrText xml:space="preserve"> = 2 \* GB3 </w:instrText>
      </w:r>
      <w:r>
        <w:rPr>
          <w:rFonts w:ascii="宋体" w:hAnsi="宋体" w:cs="宋体" w:hint="eastAsia"/>
        </w:rPr>
        <w:fldChar w:fldCharType="separate"/>
      </w:r>
      <w:r>
        <w:rPr>
          <w:rFonts w:ascii="宋体" w:hAnsi="宋体" w:cs="宋体" w:hint="eastAsia"/>
        </w:rPr>
        <w:t>②</w:t>
      </w:r>
      <w:r>
        <w:rPr>
          <w:rFonts w:ascii="宋体" w:hAnsi="宋体" w:cs="宋体" w:hint="eastAsia"/>
        </w:rPr>
        <w:fldChar w:fldCharType="end"/>
      </w:r>
      <w:r>
        <w:rPr>
          <w:rFonts w:ascii="宋体" w:hAnsi="宋体" w:cs="宋体" w:hint="eastAsia"/>
        </w:rPr>
        <w:t>适期早播：麦收后抓紧抢种，宜早不宜晚，底墒不足时造墒播种。</w:t>
      </w:r>
      <w:r>
        <w:rPr>
          <w:rFonts w:ascii="宋体" w:hAnsi="宋体" w:cs="宋体" w:hint="eastAsia"/>
        </w:rPr>
        <w:fldChar w:fldCharType="begin"/>
      </w:r>
      <w:r>
        <w:rPr>
          <w:rFonts w:ascii="宋体" w:hAnsi="宋体" w:cs="宋体" w:hint="eastAsia"/>
        </w:rPr>
        <w:instrText xml:space="preserve"> = 3 \* GB3 </w:instrText>
      </w:r>
      <w:r>
        <w:rPr>
          <w:rFonts w:ascii="宋体" w:hAnsi="宋体" w:cs="宋体" w:hint="eastAsia"/>
        </w:rPr>
        <w:fldChar w:fldCharType="separate"/>
      </w:r>
      <w:r>
        <w:rPr>
          <w:rFonts w:ascii="宋体" w:hAnsi="宋体" w:cs="宋体" w:hint="eastAsia"/>
        </w:rPr>
        <w:t>③</w:t>
      </w:r>
      <w:r>
        <w:rPr>
          <w:rFonts w:ascii="宋体" w:hAnsi="宋体" w:cs="宋体" w:hint="eastAsia"/>
        </w:rPr>
        <w:fldChar w:fldCharType="end"/>
      </w:r>
      <w:r>
        <w:rPr>
          <w:rFonts w:ascii="宋体" w:hAnsi="宋体" w:cs="宋体" w:hint="eastAsia"/>
        </w:rPr>
        <w:t>播种：灭茬直播技术采用机械播种，精量匀播，开沟、施肥、播种、覆土一次完成，行距40厘米，播种深度3～5厘米。免耕覆秸精量播种技术采用麦茬地大豆免耕覆秸播种机播种，精量点播，拨秸、开沟、施肥、播种、覆土、覆秸一次完成，行距40厘米，播种深度3～5厘米。撒播</w:t>
      </w:r>
      <w:proofErr w:type="gramStart"/>
      <w:r>
        <w:rPr>
          <w:rFonts w:ascii="宋体" w:hAnsi="宋体" w:cs="宋体" w:hint="eastAsia"/>
        </w:rPr>
        <w:t>浅旋技术</w:t>
      </w:r>
      <w:proofErr w:type="gramEnd"/>
      <w:r>
        <w:rPr>
          <w:rFonts w:ascii="宋体" w:hAnsi="宋体" w:cs="宋体" w:hint="eastAsia"/>
        </w:rPr>
        <w:t>采用人工播撒种子、肥料；为了保证均匀，种子撒播、肥料撒施均分两次完成；注意播种与施种肥分开作业；撒完后用</w:t>
      </w:r>
      <w:proofErr w:type="gramStart"/>
      <w:r>
        <w:rPr>
          <w:rFonts w:ascii="宋体" w:hAnsi="宋体" w:cs="宋体" w:hint="eastAsia"/>
        </w:rPr>
        <w:t>旋耕机浅旋一遍</w:t>
      </w:r>
      <w:proofErr w:type="gramEnd"/>
      <w:r>
        <w:rPr>
          <w:rFonts w:ascii="宋体" w:hAnsi="宋体" w:cs="宋体" w:hint="eastAsia"/>
        </w:rPr>
        <w:t>，深度5厘米左右；旋耕机后面带镇压器或木板进行镇压保墒。</w:t>
      </w:r>
      <w:r>
        <w:rPr>
          <w:rFonts w:ascii="宋体" w:hAnsi="宋体" w:cs="宋体" w:hint="eastAsia"/>
        </w:rPr>
        <w:fldChar w:fldCharType="begin"/>
      </w:r>
      <w:r>
        <w:rPr>
          <w:rFonts w:ascii="宋体" w:hAnsi="宋体" w:cs="宋体" w:hint="eastAsia"/>
        </w:rPr>
        <w:instrText xml:space="preserve"> = 4 \* GB3 </w:instrText>
      </w:r>
      <w:r>
        <w:rPr>
          <w:rFonts w:ascii="宋体" w:hAnsi="宋体" w:cs="宋体" w:hint="eastAsia"/>
        </w:rPr>
        <w:fldChar w:fldCharType="separate"/>
      </w:r>
      <w:r>
        <w:rPr>
          <w:rFonts w:ascii="宋体" w:hAnsi="宋体" w:cs="宋体" w:hint="eastAsia"/>
        </w:rPr>
        <w:t>④</w:t>
      </w:r>
      <w:r>
        <w:rPr>
          <w:rFonts w:ascii="宋体" w:hAnsi="宋体" w:cs="宋体" w:hint="eastAsia"/>
        </w:rPr>
        <w:fldChar w:fldCharType="end"/>
      </w:r>
      <w:r>
        <w:rPr>
          <w:rFonts w:ascii="宋体" w:hAnsi="宋体" w:cs="宋体" w:hint="eastAsia"/>
        </w:rPr>
        <w:t>施肥：亩施种肥（复合肥N:P:K=15:15:15）10～15千克，或在前茬（小麦）整地时，在小麦正常施肥量的基础上亩增施磷肥（P</w:t>
      </w:r>
      <w:r>
        <w:rPr>
          <w:rFonts w:ascii="宋体" w:hAnsi="宋体" w:cs="宋体" w:hint="eastAsia"/>
          <w:vertAlign w:val="subscript"/>
        </w:rPr>
        <w:t>2</w:t>
      </w:r>
      <w:r>
        <w:rPr>
          <w:rFonts w:ascii="宋体" w:hAnsi="宋体" w:cs="宋体" w:hint="eastAsia"/>
        </w:rPr>
        <w:t>O</w:t>
      </w:r>
      <w:r>
        <w:rPr>
          <w:rFonts w:ascii="宋体" w:hAnsi="宋体" w:cs="宋体" w:hint="eastAsia"/>
          <w:vertAlign w:val="subscript"/>
        </w:rPr>
        <w:t>5</w:t>
      </w:r>
      <w:r>
        <w:rPr>
          <w:rFonts w:ascii="宋体" w:hAnsi="宋体" w:cs="宋体" w:hint="eastAsia"/>
        </w:rPr>
        <w:t>）10千克、钾肥（K</w:t>
      </w:r>
      <w:r>
        <w:rPr>
          <w:rFonts w:ascii="宋体" w:hAnsi="宋体" w:cs="宋体" w:hint="eastAsia"/>
          <w:vertAlign w:val="subscript"/>
        </w:rPr>
        <w:t>2</w:t>
      </w:r>
      <w:r>
        <w:rPr>
          <w:rFonts w:ascii="宋体" w:hAnsi="宋体" w:cs="宋体" w:hint="eastAsia"/>
        </w:rPr>
        <w:t>O）10千克，也可在大豆分枝</w:t>
      </w:r>
      <w:proofErr w:type="gramStart"/>
      <w:r>
        <w:rPr>
          <w:rFonts w:ascii="宋体" w:hAnsi="宋体" w:cs="宋体" w:hint="eastAsia"/>
        </w:rPr>
        <w:t>期结合</w:t>
      </w:r>
      <w:proofErr w:type="gramEnd"/>
      <w:r>
        <w:rPr>
          <w:rFonts w:ascii="宋体" w:hAnsi="宋体" w:cs="宋体" w:hint="eastAsia"/>
        </w:rPr>
        <w:t>中耕培土施肥。⑤拌种：按照每粒大豆种子接种根瘤菌10</w:t>
      </w:r>
      <w:r>
        <w:rPr>
          <w:rFonts w:ascii="宋体" w:hAnsi="宋体" w:cs="宋体" w:hint="eastAsia"/>
          <w:vertAlign w:val="superscript"/>
        </w:rPr>
        <w:t>5</w:t>
      </w:r>
      <w:r>
        <w:rPr>
          <w:rFonts w:ascii="宋体" w:hAnsi="宋体" w:cs="宋体" w:hint="eastAsia"/>
        </w:rPr>
        <w:t>～10</w:t>
      </w:r>
      <w:r>
        <w:rPr>
          <w:rFonts w:ascii="宋体" w:hAnsi="宋体" w:cs="宋体" w:hint="eastAsia"/>
          <w:vertAlign w:val="superscript"/>
        </w:rPr>
        <w:t>6</w:t>
      </w:r>
      <w:r>
        <w:rPr>
          <w:rFonts w:ascii="宋体" w:hAnsi="宋体" w:cs="宋体" w:hint="eastAsia"/>
        </w:rPr>
        <w:t>个的用量，以加水或掺土的方式稀释菌剂，均匀拌种以使根瘤菌剂粘在种子表面，</w:t>
      </w:r>
      <w:proofErr w:type="gramStart"/>
      <w:r>
        <w:rPr>
          <w:rFonts w:ascii="宋体" w:hAnsi="宋体" w:cs="宋体" w:hint="eastAsia"/>
        </w:rPr>
        <w:t>拌完后</w:t>
      </w:r>
      <w:proofErr w:type="gramEnd"/>
      <w:r>
        <w:rPr>
          <w:rFonts w:ascii="宋体" w:hAnsi="宋体" w:cs="宋体" w:hint="eastAsia"/>
        </w:rPr>
        <w:t>尽快（12小时内）播种。</w:t>
      </w:r>
    </w:p>
    <w:p w:rsidR="00BC26E5" w:rsidRDefault="00BC26E5" w:rsidP="00BC26E5">
      <w:pPr>
        <w:spacing w:line="320" w:lineRule="exact"/>
        <w:ind w:firstLine="420"/>
        <w:jc w:val="left"/>
        <w:rPr>
          <w:rFonts w:ascii="宋体" w:hAnsi="宋体" w:cs="宋体"/>
        </w:rPr>
      </w:pPr>
      <w:r w:rsidRPr="00405B45">
        <w:rPr>
          <w:rFonts w:ascii="宋体" w:hAnsi="宋体" w:cs="宋体" w:hint="eastAsia"/>
          <w:b/>
        </w:rPr>
        <w:t>（3）田间管理</w:t>
      </w:r>
      <w:r w:rsidR="00405B45">
        <w:rPr>
          <w:rFonts w:ascii="宋体" w:hAnsi="宋体" w:cs="宋体" w:hint="eastAsia"/>
          <w:b/>
        </w:rPr>
        <w:t xml:space="preserve">  </w:t>
      </w:r>
      <w:r>
        <w:rPr>
          <w:rFonts w:ascii="宋体" w:hAnsi="宋体" w:cs="宋体" w:hint="eastAsia"/>
        </w:rPr>
        <w:fldChar w:fldCharType="begin"/>
      </w:r>
      <w:r>
        <w:rPr>
          <w:rFonts w:ascii="宋体" w:hAnsi="宋体" w:cs="宋体" w:hint="eastAsia"/>
        </w:rPr>
        <w:instrText xml:space="preserve"> = 1 \* GB3 </w:instrText>
      </w:r>
      <w:r>
        <w:rPr>
          <w:rFonts w:ascii="宋体" w:hAnsi="宋体" w:cs="宋体" w:hint="eastAsia"/>
        </w:rPr>
        <w:fldChar w:fldCharType="separate"/>
      </w:r>
      <w:r>
        <w:rPr>
          <w:rFonts w:ascii="宋体" w:hAnsi="宋体" w:cs="宋体" w:hint="eastAsia"/>
        </w:rPr>
        <w:t>①</w:t>
      </w:r>
      <w:r>
        <w:rPr>
          <w:rFonts w:ascii="宋体" w:hAnsi="宋体" w:cs="宋体" w:hint="eastAsia"/>
        </w:rPr>
        <w:fldChar w:fldCharType="end"/>
      </w:r>
      <w:r>
        <w:rPr>
          <w:rFonts w:ascii="宋体" w:hAnsi="宋体" w:cs="宋体" w:hint="eastAsia"/>
        </w:rPr>
        <w:t>杂草控制：一是播种后出苗前，用都尔、乙草胺等化学除草剂封闭土表，采用免耕覆秸精量播种技术播种时可在播种机上加装喷雾装置，在覆土后、</w:t>
      </w:r>
      <w:proofErr w:type="gramStart"/>
      <w:r>
        <w:rPr>
          <w:rFonts w:ascii="宋体" w:hAnsi="宋体" w:cs="宋体" w:hint="eastAsia"/>
        </w:rPr>
        <w:t>覆秸前完成</w:t>
      </w:r>
      <w:proofErr w:type="gramEnd"/>
      <w:r>
        <w:rPr>
          <w:rFonts w:ascii="宋体" w:hAnsi="宋体" w:cs="宋体" w:hint="eastAsia"/>
        </w:rPr>
        <w:t>。二是出苗后用高效盖草能（禾本科杂草）、虎威（阔叶杂草）等除草剂进行茎叶处理。</w:t>
      </w:r>
      <w:r>
        <w:rPr>
          <w:rFonts w:ascii="宋体" w:hAnsi="宋体" w:cs="宋体" w:hint="eastAsia"/>
        </w:rPr>
        <w:fldChar w:fldCharType="begin"/>
      </w:r>
      <w:r>
        <w:rPr>
          <w:rFonts w:ascii="宋体" w:hAnsi="宋体" w:cs="宋体" w:hint="eastAsia"/>
        </w:rPr>
        <w:instrText xml:space="preserve"> = 2 \* GB3 </w:instrText>
      </w:r>
      <w:r>
        <w:rPr>
          <w:rFonts w:ascii="宋体" w:hAnsi="宋体" w:cs="宋体" w:hint="eastAsia"/>
        </w:rPr>
        <w:fldChar w:fldCharType="separate"/>
      </w:r>
      <w:r>
        <w:rPr>
          <w:rFonts w:ascii="宋体" w:hAnsi="宋体" w:cs="宋体" w:hint="eastAsia"/>
        </w:rPr>
        <w:t>②</w:t>
      </w:r>
      <w:r>
        <w:rPr>
          <w:rFonts w:ascii="宋体" w:hAnsi="宋体" w:cs="宋体" w:hint="eastAsia"/>
        </w:rPr>
        <w:fldChar w:fldCharType="end"/>
      </w:r>
      <w:r>
        <w:rPr>
          <w:rFonts w:ascii="宋体" w:hAnsi="宋体" w:cs="宋体" w:hint="eastAsia"/>
        </w:rPr>
        <w:t>病虫害防治：做好蛴螬、豆</w:t>
      </w:r>
      <w:proofErr w:type="gramStart"/>
      <w:r>
        <w:rPr>
          <w:rFonts w:ascii="宋体" w:hAnsi="宋体" w:cs="宋体" w:hint="eastAsia"/>
        </w:rPr>
        <w:t>秆</w:t>
      </w:r>
      <w:proofErr w:type="gramEnd"/>
      <w:r>
        <w:rPr>
          <w:rFonts w:ascii="宋体" w:hAnsi="宋体" w:cs="宋体" w:hint="eastAsia"/>
        </w:rPr>
        <w:t>黑潜蝇、蚜虫、食心虫、豆荚螟、造桥虫等虫害及大豆根腐病、胞囊线虫病等病害的防治工作。</w:t>
      </w:r>
      <w:r>
        <w:rPr>
          <w:rFonts w:ascii="宋体" w:hAnsi="宋体" w:cs="宋体" w:hint="eastAsia"/>
        </w:rPr>
        <w:fldChar w:fldCharType="begin"/>
      </w:r>
      <w:r>
        <w:rPr>
          <w:rFonts w:ascii="宋体" w:hAnsi="宋体" w:cs="宋体" w:hint="eastAsia"/>
        </w:rPr>
        <w:instrText xml:space="preserve"> = 3 \* GB3 </w:instrText>
      </w:r>
      <w:r>
        <w:rPr>
          <w:rFonts w:ascii="宋体" w:hAnsi="宋体" w:cs="宋体" w:hint="eastAsia"/>
        </w:rPr>
        <w:fldChar w:fldCharType="separate"/>
      </w:r>
      <w:r>
        <w:rPr>
          <w:rFonts w:ascii="宋体" w:hAnsi="宋体" w:cs="宋体" w:hint="eastAsia"/>
        </w:rPr>
        <w:t>③</w:t>
      </w:r>
      <w:r>
        <w:rPr>
          <w:rFonts w:ascii="宋体" w:hAnsi="宋体" w:cs="宋体" w:hint="eastAsia"/>
        </w:rPr>
        <w:fldChar w:fldCharType="end"/>
      </w:r>
      <w:r>
        <w:rPr>
          <w:rFonts w:ascii="宋体" w:hAnsi="宋体" w:cs="宋体" w:hint="eastAsia"/>
        </w:rPr>
        <w:t>化学调控：高肥地块可在初花期喷施多效</w:t>
      </w:r>
      <w:proofErr w:type="gramStart"/>
      <w:r>
        <w:rPr>
          <w:rFonts w:ascii="宋体" w:hAnsi="宋体" w:cs="宋体" w:hint="eastAsia"/>
        </w:rPr>
        <w:t>唑</w:t>
      </w:r>
      <w:proofErr w:type="gramEnd"/>
      <w:r>
        <w:rPr>
          <w:rFonts w:ascii="宋体" w:hAnsi="宋体" w:cs="宋体" w:hint="eastAsia"/>
        </w:rPr>
        <w:t>等植物生长调节剂，防止大豆倒伏。低肥力地块可在盛花、</w:t>
      </w:r>
      <w:proofErr w:type="gramStart"/>
      <w:r>
        <w:rPr>
          <w:rFonts w:ascii="宋体" w:hAnsi="宋体" w:cs="宋体" w:hint="eastAsia"/>
        </w:rPr>
        <w:t>鼓粒期</w:t>
      </w:r>
      <w:proofErr w:type="gramEnd"/>
      <w:r>
        <w:rPr>
          <w:rFonts w:ascii="宋体" w:hAnsi="宋体" w:cs="宋体" w:hint="eastAsia"/>
        </w:rPr>
        <w:t>叶面喷施少量尿素、磷酸二氢钾和</w:t>
      </w:r>
      <w:proofErr w:type="gramStart"/>
      <w:r>
        <w:rPr>
          <w:rFonts w:ascii="宋体" w:hAnsi="宋体" w:cs="宋体" w:hint="eastAsia"/>
        </w:rPr>
        <w:t>硼、锌</w:t>
      </w:r>
      <w:proofErr w:type="gramEnd"/>
      <w:r>
        <w:rPr>
          <w:rFonts w:ascii="宋体" w:hAnsi="宋体" w:cs="宋体" w:hint="eastAsia"/>
        </w:rPr>
        <w:t>微肥等，防止后期脱肥早衰。</w:t>
      </w:r>
      <w:r>
        <w:rPr>
          <w:rFonts w:ascii="宋体" w:hAnsi="宋体" w:cs="宋体" w:hint="eastAsia"/>
        </w:rPr>
        <w:fldChar w:fldCharType="begin"/>
      </w:r>
      <w:r>
        <w:rPr>
          <w:rFonts w:ascii="宋体" w:hAnsi="宋体" w:cs="宋体" w:hint="eastAsia"/>
        </w:rPr>
        <w:instrText xml:space="preserve"> = 4 \* GB3 </w:instrText>
      </w:r>
      <w:r>
        <w:rPr>
          <w:rFonts w:ascii="宋体" w:hAnsi="宋体" w:cs="宋体" w:hint="eastAsia"/>
        </w:rPr>
        <w:fldChar w:fldCharType="separate"/>
      </w:r>
      <w:r>
        <w:rPr>
          <w:rFonts w:ascii="宋体" w:hAnsi="宋体" w:cs="宋体" w:hint="eastAsia"/>
        </w:rPr>
        <w:t>④</w:t>
      </w:r>
      <w:r>
        <w:rPr>
          <w:rFonts w:ascii="宋体" w:hAnsi="宋体" w:cs="宋体" w:hint="eastAsia"/>
        </w:rPr>
        <w:fldChar w:fldCharType="end"/>
      </w:r>
      <w:r>
        <w:rPr>
          <w:rFonts w:ascii="宋体" w:hAnsi="宋体" w:cs="宋体" w:hint="eastAsia"/>
        </w:rPr>
        <w:t>及时排灌：大豆花</w:t>
      </w:r>
      <w:proofErr w:type="gramStart"/>
      <w:r>
        <w:rPr>
          <w:rFonts w:ascii="宋体" w:hAnsi="宋体" w:cs="宋体" w:hint="eastAsia"/>
        </w:rPr>
        <w:t>荚期和鼓粒期遇</w:t>
      </w:r>
      <w:proofErr w:type="gramEnd"/>
      <w:r>
        <w:rPr>
          <w:rFonts w:ascii="宋体" w:hAnsi="宋体" w:cs="宋体" w:hint="eastAsia"/>
        </w:rPr>
        <w:t>严重干旱及时浇水，雨季遇涝要及时排水。</w:t>
      </w:r>
      <w:r>
        <w:rPr>
          <w:rFonts w:ascii="宋体" w:hAnsi="宋体" w:cs="宋体" w:hint="eastAsia"/>
        </w:rPr>
        <w:fldChar w:fldCharType="begin"/>
      </w:r>
      <w:r>
        <w:rPr>
          <w:rFonts w:ascii="宋体" w:hAnsi="宋体" w:cs="宋体" w:hint="eastAsia"/>
        </w:rPr>
        <w:instrText xml:space="preserve"> = 5 \* GB3 </w:instrText>
      </w:r>
      <w:r>
        <w:rPr>
          <w:rFonts w:ascii="宋体" w:hAnsi="宋体" w:cs="宋体" w:hint="eastAsia"/>
        </w:rPr>
        <w:fldChar w:fldCharType="separate"/>
      </w:r>
      <w:r>
        <w:rPr>
          <w:rFonts w:ascii="宋体" w:hAnsi="宋体" w:cs="宋体" w:hint="eastAsia"/>
        </w:rPr>
        <w:t>⑤</w:t>
      </w:r>
      <w:r>
        <w:rPr>
          <w:rFonts w:ascii="宋体" w:hAnsi="宋体" w:cs="宋体" w:hint="eastAsia"/>
        </w:rPr>
        <w:fldChar w:fldCharType="end"/>
      </w:r>
      <w:r>
        <w:rPr>
          <w:rFonts w:ascii="宋体" w:hAnsi="宋体" w:cs="宋体" w:hint="eastAsia"/>
        </w:rPr>
        <w:t>适时收获：当叶片发黄脱落、荚皮干燥、摇动植株有响声时收获。</w:t>
      </w:r>
    </w:p>
    <w:p w:rsidR="00BC26E5" w:rsidRDefault="00BC26E5" w:rsidP="00BC26E5">
      <w:pPr>
        <w:spacing w:line="320" w:lineRule="exact"/>
        <w:ind w:firstLine="420"/>
        <w:jc w:val="left"/>
        <w:rPr>
          <w:rFonts w:ascii="宋体" w:hAnsi="宋体" w:cs="宋体"/>
          <w:b/>
        </w:rPr>
      </w:pPr>
      <w:r>
        <w:rPr>
          <w:rFonts w:ascii="宋体" w:hAnsi="宋体" w:cs="宋体" w:hint="eastAsia"/>
          <w:b/>
        </w:rPr>
        <w:t>注意事项：</w:t>
      </w:r>
    </w:p>
    <w:p w:rsidR="00BC26E5" w:rsidRDefault="00BC26E5" w:rsidP="00BC26E5">
      <w:pPr>
        <w:spacing w:line="320" w:lineRule="exact"/>
        <w:ind w:firstLine="420"/>
        <w:jc w:val="left"/>
        <w:rPr>
          <w:rFonts w:ascii="宋体" w:hAnsi="宋体" w:cs="宋体"/>
        </w:rPr>
      </w:pPr>
      <w:r>
        <w:rPr>
          <w:rFonts w:ascii="宋体" w:hAnsi="宋体" w:cs="宋体" w:hint="eastAsia"/>
        </w:rPr>
        <w:t>（1）灭茬直播及免耕覆秸播种田杂草较多，且易滋生根腐病、蛴螬等地下病虫害，应及时防控。</w:t>
      </w:r>
    </w:p>
    <w:p w:rsidR="00BC26E5" w:rsidRDefault="00BC26E5" w:rsidP="00BC26E5">
      <w:pPr>
        <w:spacing w:line="320" w:lineRule="exact"/>
        <w:ind w:firstLine="420"/>
        <w:jc w:val="left"/>
        <w:rPr>
          <w:rFonts w:ascii="宋体" w:hAnsi="宋体" w:cs="宋体"/>
        </w:rPr>
      </w:pPr>
      <w:r>
        <w:rPr>
          <w:rFonts w:ascii="宋体" w:hAnsi="宋体" w:cs="宋体" w:hint="eastAsia"/>
        </w:rPr>
        <w:t>（2）撒播</w:t>
      </w:r>
      <w:proofErr w:type="gramStart"/>
      <w:r>
        <w:rPr>
          <w:rFonts w:ascii="宋体" w:hAnsi="宋体" w:cs="宋体" w:hint="eastAsia"/>
        </w:rPr>
        <w:t>浅旋技术</w:t>
      </w:r>
      <w:proofErr w:type="gramEnd"/>
      <w:r>
        <w:rPr>
          <w:rFonts w:ascii="宋体" w:hAnsi="宋体" w:cs="宋体" w:hint="eastAsia"/>
        </w:rPr>
        <w:t>对田间麦茬高度要求较高，应严格控制在20厘米以内。</w:t>
      </w:r>
    </w:p>
    <w:p w:rsidR="00BC26E5" w:rsidRDefault="00BC26E5" w:rsidP="00BC26E5">
      <w:pPr>
        <w:spacing w:line="320" w:lineRule="exact"/>
        <w:ind w:firstLine="420"/>
        <w:jc w:val="left"/>
        <w:rPr>
          <w:rFonts w:ascii="宋体" w:hAnsi="宋体" w:cs="宋体"/>
        </w:rPr>
      </w:pPr>
      <w:r>
        <w:rPr>
          <w:rFonts w:ascii="宋体" w:hAnsi="宋体" w:cs="宋体" w:hint="eastAsia"/>
          <w:b/>
        </w:rPr>
        <w:t>适宜区域：</w:t>
      </w:r>
      <w:r>
        <w:rPr>
          <w:rFonts w:ascii="宋体" w:hAnsi="宋体" w:cs="宋体" w:hint="eastAsia"/>
        </w:rPr>
        <w:t>黄淮海麦、豆一年两熟区。</w:t>
      </w:r>
    </w:p>
    <w:p w:rsidR="00BC26E5" w:rsidRDefault="00BC26E5" w:rsidP="00BC26E5">
      <w:pPr>
        <w:spacing w:line="320" w:lineRule="exact"/>
        <w:ind w:firstLine="420"/>
        <w:jc w:val="left"/>
        <w:rPr>
          <w:rFonts w:ascii="宋体" w:hAnsi="宋体" w:cs="宋体"/>
        </w:rPr>
      </w:pPr>
      <w:r>
        <w:rPr>
          <w:rFonts w:ascii="宋体" w:hAnsi="宋体" w:cs="宋体" w:hint="eastAsia"/>
          <w:b/>
        </w:rPr>
        <w:lastRenderedPageBreak/>
        <w:t>技术依托单位：</w:t>
      </w:r>
      <w:r>
        <w:rPr>
          <w:rFonts w:ascii="宋体" w:hAnsi="宋体" w:cs="宋体" w:hint="eastAsia"/>
        </w:rPr>
        <w:t>中国农业科学院作物科学研究所</w:t>
      </w:r>
    </w:p>
    <w:p w:rsidR="00BC26E5" w:rsidRDefault="00BC26E5" w:rsidP="00BC26E5">
      <w:pPr>
        <w:spacing w:line="320" w:lineRule="exact"/>
        <w:ind w:firstLine="420"/>
        <w:jc w:val="left"/>
        <w:rPr>
          <w:rFonts w:ascii="宋体" w:hAnsi="宋体" w:cs="宋体"/>
        </w:rPr>
      </w:pPr>
      <w:r>
        <w:rPr>
          <w:rFonts w:ascii="宋体" w:hAnsi="宋体" w:cs="宋体" w:hint="eastAsia"/>
        </w:rPr>
        <w:t>联系地址：北京市海淀区中关村南大街12号</w:t>
      </w:r>
    </w:p>
    <w:p w:rsidR="00BC26E5" w:rsidRDefault="00BC26E5" w:rsidP="00BC26E5">
      <w:pPr>
        <w:spacing w:line="320" w:lineRule="exact"/>
        <w:ind w:firstLine="420"/>
        <w:jc w:val="left"/>
        <w:rPr>
          <w:rFonts w:ascii="宋体" w:hAnsi="宋体" w:cs="宋体"/>
        </w:rPr>
      </w:pPr>
      <w:r>
        <w:rPr>
          <w:rFonts w:ascii="宋体" w:hAnsi="宋体" w:cs="宋体" w:hint="eastAsia"/>
        </w:rPr>
        <w:t>邮政编码：100081</w:t>
      </w:r>
    </w:p>
    <w:p w:rsidR="00BC26E5" w:rsidRDefault="00BC26E5" w:rsidP="00BC26E5">
      <w:pPr>
        <w:spacing w:line="320" w:lineRule="exact"/>
        <w:ind w:firstLine="420"/>
        <w:jc w:val="left"/>
        <w:rPr>
          <w:rFonts w:ascii="宋体" w:hAnsi="宋体" w:cs="宋体"/>
        </w:rPr>
      </w:pPr>
      <w:r>
        <w:rPr>
          <w:rFonts w:ascii="宋体" w:hAnsi="宋体" w:cs="宋体" w:hint="eastAsia"/>
        </w:rPr>
        <w:t>联 系 人：吴存祥</w:t>
      </w:r>
    </w:p>
    <w:p w:rsidR="00BC26E5" w:rsidRDefault="00BC26E5" w:rsidP="00BC26E5">
      <w:pPr>
        <w:spacing w:line="320" w:lineRule="exact"/>
        <w:ind w:firstLine="420"/>
        <w:jc w:val="left"/>
        <w:rPr>
          <w:rFonts w:ascii="宋体" w:hAnsi="宋体" w:cs="宋体"/>
        </w:rPr>
      </w:pPr>
      <w:r>
        <w:rPr>
          <w:rFonts w:ascii="宋体" w:hAnsi="宋体" w:cs="宋体" w:hint="eastAsia"/>
        </w:rPr>
        <w:t>联系电话：010-82105865，13511055456</w:t>
      </w:r>
    </w:p>
    <w:p w:rsidR="00BC26E5" w:rsidRDefault="00BC26E5" w:rsidP="00BC26E5">
      <w:pPr>
        <w:spacing w:line="320" w:lineRule="exact"/>
        <w:ind w:firstLine="420"/>
        <w:jc w:val="left"/>
        <w:rPr>
          <w:rFonts w:ascii="宋体" w:hAnsi="宋体" w:cs="宋体"/>
        </w:rPr>
      </w:pPr>
      <w:r>
        <w:rPr>
          <w:rFonts w:ascii="宋体" w:hAnsi="宋体" w:cs="宋体" w:hint="eastAsia"/>
        </w:rPr>
        <w:t>电</w:t>
      </w:r>
      <w:bookmarkStart w:id="8" w:name="_GoBack"/>
      <w:bookmarkEnd w:id="8"/>
      <w:r>
        <w:rPr>
          <w:rFonts w:ascii="宋体" w:hAnsi="宋体" w:cs="宋体" w:hint="eastAsia"/>
        </w:rPr>
        <w:t>子邮箱：wucunxiang@caas.cn</w:t>
      </w:r>
    </w:p>
    <w:p w:rsidR="0032047A" w:rsidRPr="00BC26E5" w:rsidRDefault="0032047A"/>
    <w:sectPr w:rsidR="0032047A" w:rsidRPr="00BC2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DFC" w:rsidRDefault="00004DFC" w:rsidP="00BC26E5">
      <w:r>
        <w:separator/>
      </w:r>
    </w:p>
  </w:endnote>
  <w:endnote w:type="continuationSeparator" w:id="0">
    <w:p w:rsidR="00004DFC" w:rsidRDefault="00004DFC" w:rsidP="00BC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DFC" w:rsidRDefault="00004DFC" w:rsidP="00BC26E5">
      <w:r>
        <w:separator/>
      </w:r>
    </w:p>
  </w:footnote>
  <w:footnote w:type="continuationSeparator" w:id="0">
    <w:p w:rsidR="00004DFC" w:rsidRDefault="00004DFC" w:rsidP="00BC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058AA"/>
    <w:multiLevelType w:val="multilevel"/>
    <w:tmpl w:val="334058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11"/>
    <w:rsid w:val="00004DFC"/>
    <w:rsid w:val="000B2F11"/>
    <w:rsid w:val="00183610"/>
    <w:rsid w:val="0032047A"/>
    <w:rsid w:val="00405B45"/>
    <w:rsid w:val="00482E5D"/>
    <w:rsid w:val="00BC26E5"/>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6E5"/>
    <w:rPr>
      <w:sz w:val="18"/>
      <w:szCs w:val="18"/>
    </w:rPr>
  </w:style>
  <w:style w:type="paragraph" w:styleId="a4">
    <w:name w:val="footer"/>
    <w:basedOn w:val="a"/>
    <w:link w:val="Char0"/>
    <w:uiPriority w:val="99"/>
    <w:unhideWhenUsed/>
    <w:rsid w:val="00BC26E5"/>
    <w:pPr>
      <w:tabs>
        <w:tab w:val="center" w:pos="4153"/>
        <w:tab w:val="right" w:pos="8306"/>
      </w:tabs>
      <w:snapToGrid w:val="0"/>
      <w:jc w:val="left"/>
    </w:pPr>
    <w:rPr>
      <w:sz w:val="18"/>
      <w:szCs w:val="18"/>
    </w:rPr>
  </w:style>
  <w:style w:type="character" w:customStyle="1" w:styleId="Char0">
    <w:name w:val="页脚 Char"/>
    <w:basedOn w:val="a0"/>
    <w:link w:val="a4"/>
    <w:uiPriority w:val="99"/>
    <w:rsid w:val="00BC26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6E5"/>
    <w:rPr>
      <w:sz w:val="18"/>
      <w:szCs w:val="18"/>
    </w:rPr>
  </w:style>
  <w:style w:type="paragraph" w:styleId="a4">
    <w:name w:val="footer"/>
    <w:basedOn w:val="a"/>
    <w:link w:val="Char0"/>
    <w:uiPriority w:val="99"/>
    <w:unhideWhenUsed/>
    <w:rsid w:val="00BC26E5"/>
    <w:pPr>
      <w:tabs>
        <w:tab w:val="center" w:pos="4153"/>
        <w:tab w:val="right" w:pos="8306"/>
      </w:tabs>
      <w:snapToGrid w:val="0"/>
      <w:jc w:val="left"/>
    </w:pPr>
    <w:rPr>
      <w:sz w:val="18"/>
      <w:szCs w:val="18"/>
    </w:rPr>
  </w:style>
  <w:style w:type="character" w:customStyle="1" w:styleId="Char0">
    <w:name w:val="页脚 Char"/>
    <w:basedOn w:val="a0"/>
    <w:link w:val="a4"/>
    <w:uiPriority w:val="99"/>
    <w:rsid w:val="00BC26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2015-09-17T06:23:00Z</dcterms:created>
  <dcterms:modified xsi:type="dcterms:W3CDTF">2015-09-17T06:49:00Z</dcterms:modified>
</cp:coreProperties>
</file>