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68" w:rsidRDefault="00CC2168" w:rsidP="00CC2168">
      <w:pPr>
        <w:keepNext/>
        <w:keepLines/>
        <w:spacing w:before="156" w:after="156"/>
        <w:ind w:left="42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15873807"/>
      <w:bookmarkStart w:id="1" w:name="_Toc372191608"/>
      <w:bookmarkStart w:id="2" w:name="_Toc377460552"/>
      <w:bookmarkStart w:id="3" w:name="_Toc402256971"/>
      <w:bookmarkStart w:id="4" w:name="_Toc31670"/>
      <w:bookmarkStart w:id="5" w:name="_Toc31180"/>
      <w:bookmarkStart w:id="6" w:name="_Toc406755835"/>
      <w:bookmarkStart w:id="7" w:name="_Toc8591"/>
      <w:bookmarkStart w:id="8" w:name="_Toc22832"/>
      <w:r>
        <w:rPr>
          <w:rFonts w:hint="eastAsia"/>
          <w:b/>
          <w:sz w:val="27"/>
          <w:szCs w:val="27"/>
        </w:rPr>
        <w:t>（二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水稻旱育栽培技术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C2168" w:rsidRDefault="00CC2168" w:rsidP="00CC2168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bCs/>
          <w:szCs w:val="24"/>
        </w:rPr>
        <w:t>技术概述：</w:t>
      </w:r>
      <w:r>
        <w:rPr>
          <w:rFonts w:hAnsi="宋体" w:hint="eastAsia"/>
          <w:szCs w:val="24"/>
        </w:rPr>
        <w:t>水稻旱育栽培技术采用旱地育秧方法</w:t>
      </w:r>
      <w:r>
        <w:rPr>
          <w:szCs w:val="24"/>
        </w:rPr>
        <w:t>,</w:t>
      </w:r>
      <w:r>
        <w:rPr>
          <w:rFonts w:hAnsi="宋体" w:hint="eastAsia"/>
          <w:szCs w:val="24"/>
        </w:rPr>
        <w:t>秧苗较耐寒抗病</w:t>
      </w:r>
      <w:r>
        <w:rPr>
          <w:szCs w:val="24"/>
        </w:rPr>
        <w:t>,</w:t>
      </w:r>
      <w:r>
        <w:rPr>
          <w:rFonts w:hAnsi="宋体" w:hint="eastAsia"/>
          <w:szCs w:val="24"/>
        </w:rPr>
        <w:t>比湿润育秧可提早</w:t>
      </w:r>
      <w:r>
        <w:rPr>
          <w:szCs w:val="24"/>
        </w:rPr>
        <w:t>5-20</w:t>
      </w:r>
      <w:r>
        <w:rPr>
          <w:rFonts w:hAnsi="宋体" w:hint="eastAsia"/>
          <w:szCs w:val="24"/>
        </w:rPr>
        <w:t>天播种，</w:t>
      </w:r>
      <w:proofErr w:type="gramStart"/>
      <w:r>
        <w:rPr>
          <w:rFonts w:hAnsi="宋体" w:hint="eastAsia"/>
          <w:szCs w:val="24"/>
        </w:rPr>
        <w:t>秧本比高</w:t>
      </w:r>
      <w:proofErr w:type="gramEnd"/>
      <w:r>
        <w:rPr>
          <w:rFonts w:hAnsi="宋体" w:hint="eastAsia"/>
          <w:szCs w:val="24"/>
        </w:rPr>
        <w:t>。通过扩大苗床面积，培肥床土，稀播减少播量，扩大秧苗生长空间，增大秧龄弹性，培育根系发达、低位多</w:t>
      </w:r>
      <w:proofErr w:type="gramStart"/>
      <w:r>
        <w:rPr>
          <w:rFonts w:hAnsi="宋体" w:hint="eastAsia"/>
          <w:szCs w:val="24"/>
        </w:rPr>
        <w:t>蘖</w:t>
      </w:r>
      <w:proofErr w:type="gramEnd"/>
      <w:r>
        <w:rPr>
          <w:rFonts w:hAnsi="宋体" w:hint="eastAsia"/>
          <w:szCs w:val="24"/>
        </w:rPr>
        <w:t>矮壮秧，有助于物质积累和锻炼秧苗对高低温变化的适应性，提高秧苗素质。秧苗移栽后缓苗期短，分蘖发生早，分蘖增多，增加穗数，而且分蘖节位低，有利于形成大穗，从而提高产量。该技术在我国南北方稻区大面积推广应用，并形成不同育秧模式。</w:t>
      </w:r>
    </w:p>
    <w:p w:rsidR="00CC2168" w:rsidRDefault="00CC2168" w:rsidP="00CC2168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bCs/>
          <w:szCs w:val="24"/>
        </w:rPr>
        <w:t>增产增效情况：</w:t>
      </w:r>
      <w:r>
        <w:rPr>
          <w:rFonts w:hAnsi="宋体" w:hint="eastAsia"/>
          <w:szCs w:val="24"/>
        </w:rPr>
        <w:t>旱育栽培技术与传统湿润育秧技术比较，具有秧苗抗逆性强，素质好等特点，单株白根多，分蘖期根总量增加，分蘖成穗率提高，从而提高产量，一般每亩增产稻谷</w:t>
      </w:r>
      <w:r>
        <w:rPr>
          <w:szCs w:val="24"/>
        </w:rPr>
        <w:t>30-50</w:t>
      </w:r>
      <w:r>
        <w:rPr>
          <w:rFonts w:hAnsi="宋体" w:hint="eastAsia"/>
          <w:szCs w:val="24"/>
        </w:rPr>
        <w:t>千克，省工省</w:t>
      </w:r>
      <w:proofErr w:type="gramStart"/>
      <w:r>
        <w:rPr>
          <w:rFonts w:hAnsi="宋体" w:hint="eastAsia"/>
          <w:szCs w:val="24"/>
        </w:rPr>
        <w:t>本效果</w:t>
      </w:r>
      <w:proofErr w:type="gramEnd"/>
      <w:r>
        <w:rPr>
          <w:rFonts w:hAnsi="宋体" w:hint="eastAsia"/>
          <w:szCs w:val="24"/>
        </w:rPr>
        <w:t>显著，亩增收</w:t>
      </w:r>
      <w:r>
        <w:rPr>
          <w:szCs w:val="24"/>
        </w:rPr>
        <w:t>100</w:t>
      </w:r>
      <w:r>
        <w:rPr>
          <w:rFonts w:hAnsi="宋体" w:hint="eastAsia"/>
          <w:szCs w:val="24"/>
        </w:rPr>
        <w:t>元左右。</w:t>
      </w:r>
    </w:p>
    <w:p w:rsidR="00CC2168" w:rsidRDefault="00CC2168" w:rsidP="00CC2168">
      <w:pPr>
        <w:adjustRightInd w:val="0"/>
        <w:ind w:firstLine="422"/>
        <w:jc w:val="left"/>
        <w:rPr>
          <w:b/>
          <w:bCs/>
          <w:szCs w:val="24"/>
        </w:rPr>
      </w:pPr>
      <w:r>
        <w:rPr>
          <w:rFonts w:hAnsi="宋体" w:hint="eastAsia"/>
          <w:b/>
          <w:bCs/>
          <w:szCs w:val="24"/>
        </w:rPr>
        <w:t>技术要点：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 w:rsidRPr="00B110DE">
        <w:rPr>
          <w:b/>
          <w:szCs w:val="24"/>
        </w:rPr>
        <w:t>1</w:t>
      </w:r>
      <w:r w:rsidRPr="00B110DE">
        <w:rPr>
          <w:rFonts w:ascii="宋体" w:hAnsi="宋体" w:cs="宋体" w:hint="eastAsia"/>
          <w:b/>
          <w:spacing w:val="12"/>
          <w:szCs w:val="21"/>
        </w:rPr>
        <w:t>.</w:t>
      </w:r>
      <w:r w:rsidRPr="00B110DE">
        <w:rPr>
          <w:rFonts w:hAnsi="宋体" w:hint="eastAsia"/>
          <w:b/>
          <w:szCs w:val="24"/>
        </w:rPr>
        <w:t>苗床准备。</w:t>
      </w:r>
      <w:r>
        <w:rPr>
          <w:szCs w:val="24"/>
        </w:rPr>
        <w:t>1</w:t>
      </w:r>
      <w:r>
        <w:rPr>
          <w:rFonts w:hAnsi="宋体" w:hint="eastAsia"/>
          <w:szCs w:val="24"/>
        </w:rPr>
        <w:t>）苗床</w:t>
      </w:r>
      <w:proofErr w:type="gramStart"/>
      <w:r>
        <w:rPr>
          <w:rFonts w:hAnsi="宋体" w:hint="eastAsia"/>
          <w:szCs w:val="24"/>
        </w:rPr>
        <w:t>选择与培肥</w:t>
      </w:r>
      <w:proofErr w:type="gramEnd"/>
      <w:r>
        <w:rPr>
          <w:rFonts w:hAnsi="宋体" w:hint="eastAsia"/>
          <w:szCs w:val="24"/>
        </w:rPr>
        <w:t>。选择土壤肥沃、排灌方便、背风向阳、地下水位低的微酸性或酸性菜园地、旱地或稻田作苗床。</w:t>
      </w:r>
      <w:proofErr w:type="gramStart"/>
      <w:r>
        <w:rPr>
          <w:rFonts w:hAnsi="宋体" w:hint="eastAsia"/>
          <w:szCs w:val="24"/>
        </w:rPr>
        <w:t>按厢宽</w:t>
      </w:r>
      <w:proofErr w:type="gramEnd"/>
      <w:r>
        <w:rPr>
          <w:szCs w:val="24"/>
        </w:rPr>
        <w:t>1.2m</w:t>
      </w:r>
      <w:r>
        <w:rPr>
          <w:rFonts w:hAnsi="宋体" w:hint="eastAsia"/>
          <w:szCs w:val="24"/>
        </w:rPr>
        <w:t>，沟宽</w:t>
      </w:r>
      <w:r>
        <w:rPr>
          <w:szCs w:val="24"/>
        </w:rPr>
        <w:t>30</w:t>
      </w:r>
      <w:r>
        <w:rPr>
          <w:rFonts w:hAnsi="宋体" w:hint="eastAsia"/>
          <w:szCs w:val="24"/>
        </w:rPr>
        <w:t>㎝，长</w:t>
      </w:r>
      <w:r>
        <w:rPr>
          <w:szCs w:val="24"/>
        </w:rPr>
        <w:t>10m</w:t>
      </w:r>
      <w:r>
        <w:rPr>
          <w:rFonts w:hAnsi="宋体" w:hint="eastAsia"/>
          <w:szCs w:val="24"/>
        </w:rPr>
        <w:t>的开厢。采用提前或临时培肥苗床。</w:t>
      </w:r>
      <w:r>
        <w:rPr>
          <w:szCs w:val="24"/>
        </w:rPr>
        <w:t>2</w:t>
      </w:r>
      <w:r>
        <w:rPr>
          <w:rFonts w:hAnsi="宋体" w:hint="eastAsia"/>
          <w:szCs w:val="24"/>
        </w:rPr>
        <w:t>）床土调酸、消毒。每平方米苗床施腐熟有机肥</w:t>
      </w:r>
      <w:r>
        <w:rPr>
          <w:szCs w:val="24"/>
        </w:rPr>
        <w:t>8-10</w:t>
      </w:r>
      <w:r>
        <w:rPr>
          <w:rFonts w:hAnsi="宋体" w:hint="eastAsia"/>
          <w:szCs w:val="24"/>
        </w:rPr>
        <w:t>千克，尿素</w:t>
      </w:r>
      <w:r>
        <w:rPr>
          <w:szCs w:val="24"/>
        </w:rPr>
        <w:t>20g</w:t>
      </w:r>
      <w:r>
        <w:rPr>
          <w:rFonts w:hAnsi="宋体" w:hint="eastAsia"/>
          <w:szCs w:val="24"/>
        </w:rPr>
        <w:t>、磷酸二铵</w:t>
      </w:r>
      <w:r>
        <w:rPr>
          <w:szCs w:val="24"/>
        </w:rPr>
        <w:t>50g</w:t>
      </w:r>
      <w:r>
        <w:rPr>
          <w:rFonts w:hAnsi="宋体" w:hint="eastAsia"/>
          <w:szCs w:val="24"/>
        </w:rPr>
        <w:t>，硫酸钾</w:t>
      </w:r>
      <w:r>
        <w:rPr>
          <w:szCs w:val="24"/>
        </w:rPr>
        <w:t>25g</w:t>
      </w:r>
      <w:r>
        <w:rPr>
          <w:rFonts w:hAnsi="宋体" w:hint="eastAsia"/>
          <w:szCs w:val="24"/>
        </w:rPr>
        <w:t>，均匀撒施并</w:t>
      </w:r>
      <w:proofErr w:type="gramStart"/>
      <w:r>
        <w:rPr>
          <w:rFonts w:hAnsi="宋体" w:hint="eastAsia"/>
          <w:szCs w:val="24"/>
        </w:rPr>
        <w:t>耙入置床</w:t>
      </w:r>
      <w:proofErr w:type="gramEnd"/>
      <w:r>
        <w:rPr>
          <w:szCs w:val="24"/>
        </w:rPr>
        <w:t>3-5</w:t>
      </w:r>
      <w:r>
        <w:rPr>
          <w:szCs w:val="24"/>
        </w:rPr>
        <w:t>厘米</w:t>
      </w:r>
      <w:r>
        <w:rPr>
          <w:rFonts w:hAnsi="宋体" w:hint="eastAsia"/>
          <w:szCs w:val="24"/>
        </w:rPr>
        <w:t>土层内。摆盘播种前用</w:t>
      </w:r>
      <w:r>
        <w:rPr>
          <w:szCs w:val="24"/>
        </w:rPr>
        <w:t>1</w:t>
      </w:r>
      <w:r>
        <w:rPr>
          <w:rFonts w:hAnsi="宋体" w:hint="eastAsia"/>
          <w:szCs w:val="24"/>
        </w:rPr>
        <w:t>％硫酸水调酸，使土壤</w:t>
      </w:r>
      <w:r>
        <w:rPr>
          <w:szCs w:val="24"/>
        </w:rPr>
        <w:t>PH</w:t>
      </w:r>
      <w:r>
        <w:rPr>
          <w:rFonts w:hAnsi="宋体" w:hint="eastAsia"/>
          <w:szCs w:val="24"/>
        </w:rPr>
        <w:t>值达到</w:t>
      </w:r>
      <w:r>
        <w:rPr>
          <w:szCs w:val="24"/>
        </w:rPr>
        <w:t>4.5-5.5</w:t>
      </w:r>
      <w:r>
        <w:rPr>
          <w:rFonts w:hAnsi="宋体" w:hint="eastAsia"/>
          <w:szCs w:val="24"/>
        </w:rPr>
        <w:t>，</w:t>
      </w:r>
      <w:r>
        <w:rPr>
          <w:szCs w:val="24"/>
        </w:rPr>
        <w:t>5</w:t>
      </w:r>
      <w:r>
        <w:rPr>
          <w:rFonts w:hAnsi="宋体" w:hint="eastAsia"/>
          <w:szCs w:val="24"/>
        </w:rPr>
        <w:t>小时后用</w:t>
      </w:r>
      <w:r>
        <w:rPr>
          <w:szCs w:val="24"/>
        </w:rPr>
        <w:t>70</w:t>
      </w:r>
      <w:r>
        <w:rPr>
          <w:rFonts w:hAnsi="宋体" w:hint="eastAsia"/>
          <w:szCs w:val="24"/>
        </w:rPr>
        <w:t>％</w:t>
      </w:r>
      <w:proofErr w:type="gramStart"/>
      <w:r>
        <w:rPr>
          <w:rFonts w:hAnsi="宋体" w:hint="eastAsia"/>
          <w:szCs w:val="24"/>
        </w:rPr>
        <w:t>土菌消</w:t>
      </w:r>
      <w:proofErr w:type="gramEnd"/>
      <w:r>
        <w:rPr>
          <w:rFonts w:hAnsi="宋体" w:hint="eastAsia"/>
          <w:szCs w:val="24"/>
        </w:rPr>
        <w:t>可湿性粉剂每平方米</w:t>
      </w:r>
      <w:r>
        <w:rPr>
          <w:szCs w:val="24"/>
        </w:rPr>
        <w:t>1.3g</w:t>
      </w:r>
      <w:r>
        <w:rPr>
          <w:rFonts w:hAnsi="宋体" w:hint="eastAsia"/>
          <w:szCs w:val="24"/>
        </w:rPr>
        <w:t>、加水</w:t>
      </w:r>
      <w:r>
        <w:rPr>
          <w:szCs w:val="24"/>
        </w:rPr>
        <w:t>3</w:t>
      </w:r>
      <w:r>
        <w:rPr>
          <w:rFonts w:hAnsi="宋体" w:hint="eastAsia"/>
          <w:szCs w:val="24"/>
        </w:rPr>
        <w:t>升进行消毒，或使用壮秧剂或育秧专用肥培育壮秧。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 w:rsidRPr="00B110DE">
        <w:rPr>
          <w:b/>
          <w:szCs w:val="24"/>
        </w:rPr>
        <w:t>2</w:t>
      </w:r>
      <w:r w:rsidRPr="00B110DE">
        <w:rPr>
          <w:rFonts w:hint="eastAsia"/>
          <w:b/>
          <w:szCs w:val="24"/>
        </w:rPr>
        <w:t>.</w:t>
      </w:r>
      <w:r w:rsidRPr="00B110DE">
        <w:rPr>
          <w:rFonts w:hint="eastAsia"/>
          <w:b/>
          <w:szCs w:val="24"/>
        </w:rPr>
        <w:t>播种。</w:t>
      </w:r>
      <w:r>
        <w:rPr>
          <w:rFonts w:hAnsi="宋体" w:hint="eastAsia"/>
          <w:szCs w:val="24"/>
        </w:rPr>
        <w:t>根据移栽期和秧苗移栽类型确定播种期，一般以气温稳定在</w:t>
      </w:r>
      <w:r>
        <w:rPr>
          <w:szCs w:val="24"/>
        </w:rPr>
        <w:t>12</w:t>
      </w:r>
      <w:r>
        <w:rPr>
          <w:rFonts w:hAnsi="宋体" w:cs="宋体" w:hint="eastAsia"/>
          <w:szCs w:val="24"/>
        </w:rPr>
        <w:t>℃</w:t>
      </w:r>
      <w:r>
        <w:rPr>
          <w:rFonts w:hAnsi="宋体" w:hint="eastAsia"/>
          <w:szCs w:val="24"/>
        </w:rPr>
        <w:t>以上可以播种。播前一般进行晒种、选种、消毒和浸种催芽，可</w:t>
      </w:r>
      <w:r>
        <w:rPr>
          <w:szCs w:val="24"/>
        </w:rPr>
        <w:t>25%</w:t>
      </w:r>
      <w:proofErr w:type="gramStart"/>
      <w:r>
        <w:rPr>
          <w:rFonts w:hAnsi="宋体" w:hint="eastAsia"/>
          <w:szCs w:val="24"/>
        </w:rPr>
        <w:t>施保克</w:t>
      </w:r>
      <w:proofErr w:type="gramEnd"/>
      <w:r>
        <w:rPr>
          <w:rFonts w:hAnsi="宋体" w:hint="eastAsia"/>
          <w:szCs w:val="24"/>
        </w:rPr>
        <w:t>乳油或</w:t>
      </w:r>
      <w:r>
        <w:rPr>
          <w:szCs w:val="24"/>
        </w:rPr>
        <w:t>35</w:t>
      </w:r>
      <w:r>
        <w:rPr>
          <w:rFonts w:hAnsi="宋体" w:hint="eastAsia"/>
          <w:szCs w:val="24"/>
        </w:rPr>
        <w:t>％</w:t>
      </w:r>
      <w:proofErr w:type="gramStart"/>
      <w:r>
        <w:rPr>
          <w:rFonts w:hAnsi="宋体" w:hint="eastAsia"/>
          <w:szCs w:val="24"/>
        </w:rPr>
        <w:t>恶苗灵</w:t>
      </w:r>
      <w:proofErr w:type="gramEnd"/>
      <w:r>
        <w:rPr>
          <w:rFonts w:hAnsi="宋体" w:hint="eastAsia"/>
          <w:szCs w:val="24"/>
        </w:rPr>
        <w:t>消毒，芽长半粒</w:t>
      </w:r>
      <w:proofErr w:type="gramStart"/>
      <w:r>
        <w:rPr>
          <w:rFonts w:hAnsi="宋体" w:hint="eastAsia"/>
          <w:szCs w:val="24"/>
        </w:rPr>
        <w:t>米左右</w:t>
      </w:r>
      <w:proofErr w:type="gramEnd"/>
      <w:r>
        <w:rPr>
          <w:rFonts w:hAnsi="宋体" w:hint="eastAsia"/>
          <w:szCs w:val="24"/>
        </w:rPr>
        <w:t>播种。按移栽叶龄或秧龄分厢定量播种</w:t>
      </w:r>
      <w:r>
        <w:rPr>
          <w:szCs w:val="24"/>
        </w:rPr>
        <w:t>,</w:t>
      </w:r>
      <w:r>
        <w:rPr>
          <w:rFonts w:hAnsi="宋体" w:hint="eastAsia"/>
          <w:szCs w:val="24"/>
        </w:rPr>
        <w:t>严格控制播种量。叶龄</w:t>
      </w:r>
      <w:r>
        <w:rPr>
          <w:szCs w:val="24"/>
        </w:rPr>
        <w:t>4.1-4.5</w:t>
      </w:r>
      <w:r>
        <w:rPr>
          <w:rFonts w:hAnsi="宋体" w:hint="eastAsia"/>
          <w:szCs w:val="24"/>
        </w:rPr>
        <w:t>叶，秧龄</w:t>
      </w:r>
      <w:r>
        <w:rPr>
          <w:szCs w:val="24"/>
        </w:rPr>
        <w:t>35-40</w:t>
      </w:r>
      <w:r>
        <w:rPr>
          <w:rFonts w:hAnsi="宋体" w:hint="eastAsia"/>
          <w:szCs w:val="24"/>
        </w:rPr>
        <w:t>天，苗高</w:t>
      </w:r>
      <w:r>
        <w:rPr>
          <w:szCs w:val="24"/>
        </w:rPr>
        <w:t>17</w:t>
      </w:r>
      <w:r>
        <w:rPr>
          <w:rFonts w:hAnsi="宋体" w:hint="eastAsia"/>
          <w:szCs w:val="24"/>
        </w:rPr>
        <w:t>厘米左右，每平方米常规</w:t>
      </w:r>
      <w:proofErr w:type="gramStart"/>
      <w:r>
        <w:rPr>
          <w:rFonts w:hAnsi="宋体" w:hint="eastAsia"/>
          <w:szCs w:val="24"/>
        </w:rPr>
        <w:t>稻播芽</w:t>
      </w:r>
      <w:proofErr w:type="gramEnd"/>
      <w:r>
        <w:rPr>
          <w:rFonts w:hAnsi="宋体" w:hint="eastAsia"/>
          <w:szCs w:val="24"/>
        </w:rPr>
        <w:t>谷</w:t>
      </w:r>
      <w:r>
        <w:rPr>
          <w:szCs w:val="24"/>
        </w:rPr>
        <w:t>200-250</w:t>
      </w:r>
      <w:r>
        <w:rPr>
          <w:rFonts w:hAnsi="宋体" w:hint="eastAsia"/>
          <w:szCs w:val="24"/>
        </w:rPr>
        <w:t>克，</w:t>
      </w:r>
      <w:proofErr w:type="gramStart"/>
      <w:r>
        <w:rPr>
          <w:rFonts w:hAnsi="宋体" w:hint="eastAsia"/>
          <w:szCs w:val="24"/>
        </w:rPr>
        <w:t>杂交稻播芽谷</w:t>
      </w:r>
      <w:proofErr w:type="gramEnd"/>
      <w:r>
        <w:rPr>
          <w:szCs w:val="24"/>
        </w:rPr>
        <w:t>100</w:t>
      </w:r>
      <w:r>
        <w:rPr>
          <w:rFonts w:hAnsi="宋体" w:hint="eastAsia"/>
          <w:szCs w:val="24"/>
        </w:rPr>
        <w:t>克左右。钵盘育秧一般选用每盘</w:t>
      </w:r>
      <w:r>
        <w:rPr>
          <w:szCs w:val="24"/>
        </w:rPr>
        <w:t>462</w:t>
      </w:r>
      <w:r>
        <w:rPr>
          <w:rFonts w:hAnsi="宋体" w:hint="eastAsia"/>
          <w:szCs w:val="24"/>
        </w:rPr>
        <w:t>孔秧盘或更大孔秧盘，调好营养土，准备秧床，一般一盘可装</w:t>
      </w:r>
      <w:r>
        <w:rPr>
          <w:szCs w:val="24"/>
        </w:rPr>
        <w:t>1.4</w:t>
      </w:r>
      <w:r>
        <w:rPr>
          <w:rFonts w:hAnsi="宋体" w:hint="eastAsia"/>
          <w:szCs w:val="24"/>
        </w:rPr>
        <w:t>千克左右的土，均匀摊开，厚度一致，按每盘干种</w:t>
      </w:r>
      <w:r>
        <w:rPr>
          <w:szCs w:val="24"/>
        </w:rPr>
        <w:t>60</w:t>
      </w:r>
      <w:r>
        <w:rPr>
          <w:rFonts w:hAnsi="宋体" w:hint="eastAsia"/>
          <w:szCs w:val="24"/>
        </w:rPr>
        <w:t>克，</w:t>
      </w:r>
      <w:proofErr w:type="gramStart"/>
      <w:r>
        <w:rPr>
          <w:rFonts w:hAnsi="宋体" w:hint="eastAsia"/>
          <w:szCs w:val="24"/>
        </w:rPr>
        <w:t>湿种</w:t>
      </w:r>
      <w:r>
        <w:rPr>
          <w:szCs w:val="24"/>
        </w:rPr>
        <w:t>80</w:t>
      </w:r>
      <w:r>
        <w:rPr>
          <w:rFonts w:hAnsi="宋体" w:hint="eastAsia"/>
          <w:szCs w:val="24"/>
        </w:rPr>
        <w:t>克</w:t>
      </w:r>
      <w:proofErr w:type="gramEnd"/>
      <w:r>
        <w:rPr>
          <w:rFonts w:hAnsi="宋体" w:hint="eastAsia"/>
          <w:szCs w:val="24"/>
        </w:rPr>
        <w:t>的种子，均匀地撒在土表面。播种后覆盖过筛细泥土，不见种子外露，稻田可覆盖黄泥土调酸。禁用煤灰、沼渣、干粪盖种。播种前用辛硫磷等防治土壤地下害虫；</w:t>
      </w:r>
      <w:proofErr w:type="gramStart"/>
      <w:r>
        <w:rPr>
          <w:rFonts w:hAnsi="宋体" w:hint="eastAsia"/>
          <w:szCs w:val="24"/>
        </w:rPr>
        <w:t>盖种后</w:t>
      </w:r>
      <w:proofErr w:type="gramEnd"/>
      <w:r>
        <w:rPr>
          <w:rFonts w:hAnsi="宋体" w:hint="eastAsia"/>
          <w:szCs w:val="24"/>
        </w:rPr>
        <w:t>用杀草丹或旱秧净等专用除草剂除草，按比例对水喷洒苗床，及时覆膜封闭。播后先盖地膜，地膜与大棚膜、小棚膜三膜覆盖增温。</w:t>
      </w:r>
    </w:p>
    <w:p w:rsidR="00CC2168" w:rsidRDefault="00CC2168" w:rsidP="00CC2168">
      <w:pPr>
        <w:tabs>
          <w:tab w:val="left" w:pos="6840"/>
        </w:tabs>
        <w:adjustRightInd w:val="0"/>
        <w:ind w:firstLine="420"/>
        <w:jc w:val="left"/>
        <w:rPr>
          <w:szCs w:val="24"/>
        </w:rPr>
      </w:pPr>
      <w:r w:rsidRPr="00B110DE">
        <w:rPr>
          <w:b/>
          <w:szCs w:val="24"/>
        </w:rPr>
        <w:t>3</w:t>
      </w:r>
      <w:r w:rsidRPr="00B110DE">
        <w:rPr>
          <w:rFonts w:hint="eastAsia"/>
          <w:b/>
          <w:szCs w:val="24"/>
        </w:rPr>
        <w:t>.</w:t>
      </w:r>
      <w:r w:rsidRPr="00B110DE">
        <w:rPr>
          <w:rFonts w:hint="eastAsia"/>
          <w:b/>
          <w:szCs w:val="24"/>
        </w:rPr>
        <w:t>秧苗管理。</w:t>
      </w:r>
      <w:r>
        <w:rPr>
          <w:rFonts w:hAnsi="宋体" w:hint="eastAsia"/>
          <w:szCs w:val="24"/>
        </w:rPr>
        <w:t>出苗期保温保湿为主，北方和南方早稻，一般</w:t>
      </w:r>
      <w:r>
        <w:rPr>
          <w:szCs w:val="24"/>
        </w:rPr>
        <w:t>10-15</w:t>
      </w:r>
      <w:r>
        <w:rPr>
          <w:rFonts w:hAnsi="宋体" w:hint="eastAsia"/>
          <w:szCs w:val="24"/>
        </w:rPr>
        <w:t>天密闭，膜内温度不超过</w:t>
      </w:r>
      <w:r>
        <w:rPr>
          <w:szCs w:val="24"/>
        </w:rPr>
        <w:t>35</w:t>
      </w:r>
      <w:r>
        <w:rPr>
          <w:rFonts w:hAnsi="宋体" w:cs="宋体" w:hint="eastAsia"/>
          <w:szCs w:val="24"/>
        </w:rPr>
        <w:t>℃</w:t>
      </w:r>
      <w:r>
        <w:rPr>
          <w:rFonts w:hAnsi="宋体" w:hint="eastAsia"/>
          <w:szCs w:val="24"/>
        </w:rPr>
        <w:t>不揭膜。南方单季稻、连作晚稻育秧期间温度较高的地区，可用无纺布覆盖保温保湿。出苗前苗床干裂，则喷水湿润苗床。出苗后及时揭去地膜留拱膜，</w:t>
      </w:r>
      <w:r>
        <w:rPr>
          <w:szCs w:val="24"/>
        </w:rPr>
        <w:t>1</w:t>
      </w:r>
      <w:r>
        <w:rPr>
          <w:rFonts w:hAnsi="宋体" w:hint="eastAsia"/>
          <w:szCs w:val="24"/>
        </w:rPr>
        <w:t>叶期控温</w:t>
      </w:r>
      <w:r>
        <w:rPr>
          <w:szCs w:val="24"/>
        </w:rPr>
        <w:t>25</w:t>
      </w:r>
      <w:r>
        <w:rPr>
          <w:rFonts w:hAnsi="宋体" w:cs="宋体" w:hint="eastAsia"/>
          <w:szCs w:val="24"/>
        </w:rPr>
        <w:t>℃</w:t>
      </w:r>
      <w:r>
        <w:rPr>
          <w:rFonts w:hAnsi="宋体" w:hint="eastAsia"/>
          <w:szCs w:val="24"/>
        </w:rPr>
        <w:t>以内保温，</w:t>
      </w:r>
      <w:r>
        <w:rPr>
          <w:szCs w:val="24"/>
        </w:rPr>
        <w:t>2</w:t>
      </w:r>
      <w:r>
        <w:rPr>
          <w:rFonts w:hAnsi="宋体" w:hint="eastAsia"/>
          <w:szCs w:val="24"/>
        </w:rPr>
        <w:t>叶期通风干燥促根，无寒潮低温白天控温</w:t>
      </w:r>
      <w:r>
        <w:rPr>
          <w:szCs w:val="24"/>
        </w:rPr>
        <w:t>20</w:t>
      </w:r>
      <w:r>
        <w:rPr>
          <w:rFonts w:hAnsi="宋体" w:cs="宋体" w:hint="eastAsia"/>
          <w:szCs w:val="24"/>
        </w:rPr>
        <w:t>℃</w:t>
      </w:r>
      <w:r>
        <w:rPr>
          <w:rFonts w:hAnsi="宋体" w:hint="eastAsia"/>
          <w:szCs w:val="24"/>
        </w:rPr>
        <w:t>左右，只要土不干旱变白，秧苗</w:t>
      </w:r>
      <w:proofErr w:type="gramStart"/>
      <w:r>
        <w:rPr>
          <w:rFonts w:hAnsi="宋体" w:hint="eastAsia"/>
          <w:szCs w:val="24"/>
        </w:rPr>
        <w:t>早晚现露珠</w:t>
      </w:r>
      <w:proofErr w:type="gramEnd"/>
      <w:r>
        <w:rPr>
          <w:rFonts w:hAnsi="宋体" w:hint="eastAsia"/>
          <w:szCs w:val="24"/>
        </w:rPr>
        <w:t>，不浇水。</w:t>
      </w:r>
      <w:r>
        <w:rPr>
          <w:szCs w:val="24"/>
        </w:rPr>
        <w:t>3</w:t>
      </w:r>
      <w:r>
        <w:rPr>
          <w:rFonts w:hAnsi="宋体" w:hint="eastAsia"/>
          <w:szCs w:val="24"/>
        </w:rPr>
        <w:t>叶</w:t>
      </w:r>
      <w:proofErr w:type="gramStart"/>
      <w:r>
        <w:rPr>
          <w:rFonts w:hAnsi="宋体" w:hint="eastAsia"/>
          <w:szCs w:val="24"/>
        </w:rPr>
        <w:t>期炼苗控</w:t>
      </w:r>
      <w:proofErr w:type="gramEnd"/>
      <w:r>
        <w:rPr>
          <w:rFonts w:hAnsi="宋体" w:hint="eastAsia"/>
          <w:szCs w:val="24"/>
        </w:rPr>
        <w:t>水，叶肥促根。</w:t>
      </w:r>
      <w:r>
        <w:rPr>
          <w:szCs w:val="24"/>
        </w:rPr>
        <w:t>4</w:t>
      </w:r>
      <w:r>
        <w:rPr>
          <w:rFonts w:hAnsi="宋体" w:hint="eastAsia"/>
          <w:szCs w:val="24"/>
        </w:rPr>
        <w:t>叶至</w:t>
      </w:r>
      <w:r>
        <w:rPr>
          <w:szCs w:val="24"/>
        </w:rPr>
        <w:t>8</w:t>
      </w:r>
      <w:r>
        <w:rPr>
          <w:rFonts w:hAnsi="宋体" w:hint="eastAsia"/>
          <w:szCs w:val="24"/>
        </w:rPr>
        <w:t>叶</w:t>
      </w:r>
      <w:proofErr w:type="gramStart"/>
      <w:r>
        <w:rPr>
          <w:rFonts w:hAnsi="宋体" w:hint="eastAsia"/>
          <w:szCs w:val="24"/>
        </w:rPr>
        <w:t>期严格</w:t>
      </w:r>
      <w:proofErr w:type="gramEnd"/>
      <w:r>
        <w:rPr>
          <w:rFonts w:hAnsi="宋体" w:hint="eastAsia"/>
          <w:szCs w:val="24"/>
        </w:rPr>
        <w:t>控水，叶不卷曲不浇水。遇高温及时揭膜通风。苗期倒春寒频繁发生，遇</w:t>
      </w:r>
      <w:proofErr w:type="gramStart"/>
      <w:r>
        <w:rPr>
          <w:rFonts w:hAnsi="宋体" w:hint="eastAsia"/>
          <w:szCs w:val="24"/>
        </w:rPr>
        <w:t>寒及时</w:t>
      </w:r>
      <w:proofErr w:type="gramEnd"/>
      <w:r>
        <w:rPr>
          <w:rFonts w:hAnsi="宋体" w:hint="eastAsia"/>
          <w:szCs w:val="24"/>
        </w:rPr>
        <w:t>盖膜。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 w:rsidRPr="00B110DE">
        <w:rPr>
          <w:rFonts w:hint="eastAsia"/>
          <w:b/>
          <w:szCs w:val="24"/>
        </w:rPr>
        <w:t>适时用药、追肥。</w:t>
      </w:r>
      <w:r>
        <w:rPr>
          <w:szCs w:val="24"/>
        </w:rPr>
        <w:t>1</w:t>
      </w:r>
      <w:r>
        <w:rPr>
          <w:rFonts w:hAnsi="宋体" w:hint="eastAsia"/>
          <w:szCs w:val="24"/>
        </w:rPr>
        <w:t>叶至</w:t>
      </w:r>
      <w:r>
        <w:rPr>
          <w:szCs w:val="24"/>
        </w:rPr>
        <w:t>2</w:t>
      </w:r>
      <w:r>
        <w:rPr>
          <w:rFonts w:hAnsi="宋体" w:hint="eastAsia"/>
          <w:szCs w:val="24"/>
        </w:rPr>
        <w:t>叶一心期，用敌克松</w:t>
      </w:r>
      <w:r>
        <w:rPr>
          <w:szCs w:val="24"/>
        </w:rPr>
        <w:t>2.5</w:t>
      </w:r>
      <w:r>
        <w:rPr>
          <w:rFonts w:hAnsi="宋体" w:hint="eastAsia"/>
          <w:szCs w:val="24"/>
        </w:rPr>
        <w:t>克</w:t>
      </w:r>
      <w:r>
        <w:rPr>
          <w:szCs w:val="24"/>
        </w:rPr>
        <w:t>/</w:t>
      </w:r>
      <w:r>
        <w:rPr>
          <w:rFonts w:hAnsi="宋体" w:hint="eastAsia"/>
          <w:szCs w:val="24"/>
        </w:rPr>
        <w:t>平方米稀释</w:t>
      </w:r>
      <w:proofErr w:type="gramStart"/>
      <w:r>
        <w:rPr>
          <w:szCs w:val="24"/>
        </w:rPr>
        <w:t>1000</w:t>
      </w:r>
      <w:r>
        <w:rPr>
          <w:rFonts w:hAnsi="宋体" w:hint="eastAsia"/>
          <w:szCs w:val="24"/>
        </w:rPr>
        <w:t>倍液喷秧苗</w:t>
      </w:r>
      <w:proofErr w:type="gramEnd"/>
      <w:r>
        <w:rPr>
          <w:rFonts w:hAnsi="宋体" w:hint="eastAsia"/>
          <w:szCs w:val="24"/>
        </w:rPr>
        <w:t>防立枯病，用</w:t>
      </w:r>
      <w:r>
        <w:rPr>
          <w:szCs w:val="24"/>
        </w:rPr>
        <w:t>5</w:t>
      </w:r>
      <w:r>
        <w:rPr>
          <w:rFonts w:hAnsi="宋体" w:hint="eastAsia"/>
          <w:szCs w:val="24"/>
        </w:rPr>
        <w:t>％的烯效</w:t>
      </w:r>
      <w:proofErr w:type="gramStart"/>
      <w:r>
        <w:rPr>
          <w:rFonts w:hAnsi="宋体" w:hint="eastAsia"/>
          <w:szCs w:val="24"/>
        </w:rPr>
        <w:t>唑</w:t>
      </w:r>
      <w:proofErr w:type="gramEnd"/>
      <w:r>
        <w:rPr>
          <w:rFonts w:hAnsi="宋体" w:hint="eastAsia"/>
          <w:szCs w:val="24"/>
        </w:rPr>
        <w:t>1000</w:t>
      </w:r>
      <w:r>
        <w:rPr>
          <w:rFonts w:hAnsi="宋体" w:hint="eastAsia"/>
          <w:szCs w:val="24"/>
        </w:rPr>
        <w:t>倍喷苗一次促矮壮防徒长。</w:t>
      </w:r>
      <w:r>
        <w:rPr>
          <w:rFonts w:hAnsi="宋体" w:hint="eastAsia"/>
          <w:szCs w:val="24"/>
        </w:rPr>
        <w:t>1.5</w:t>
      </w:r>
      <w:r>
        <w:rPr>
          <w:rFonts w:hAnsi="宋体" w:hint="eastAsia"/>
          <w:szCs w:val="24"/>
        </w:rPr>
        <w:t>叶期喷施藻类活性细胞肥</w:t>
      </w:r>
      <w:r>
        <w:rPr>
          <w:rFonts w:hAnsi="宋体" w:hint="eastAsia"/>
          <w:szCs w:val="24"/>
        </w:rPr>
        <w:t>100-200</w:t>
      </w:r>
      <w:r>
        <w:rPr>
          <w:rFonts w:hAnsi="宋体" w:hint="eastAsia"/>
          <w:szCs w:val="24"/>
        </w:rPr>
        <w:t>毫升</w:t>
      </w:r>
      <w:r>
        <w:rPr>
          <w:rFonts w:hAnsi="宋体" w:hint="eastAsia"/>
          <w:szCs w:val="24"/>
        </w:rPr>
        <w:t>/100</w:t>
      </w:r>
      <w:r>
        <w:rPr>
          <w:rFonts w:hAnsi="宋体" w:hint="eastAsia"/>
          <w:szCs w:val="24"/>
        </w:rPr>
        <w:t>平方米。</w:t>
      </w:r>
      <w:r>
        <w:rPr>
          <w:szCs w:val="24"/>
        </w:rPr>
        <w:t>2.5-2.8</w:t>
      </w:r>
      <w:r>
        <w:rPr>
          <w:rFonts w:hAnsi="宋体" w:hint="eastAsia"/>
          <w:szCs w:val="24"/>
        </w:rPr>
        <w:t>叶时追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断奶肥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，用</w:t>
      </w:r>
      <w:r>
        <w:rPr>
          <w:szCs w:val="24"/>
        </w:rPr>
        <w:t>1</w:t>
      </w:r>
      <w:r>
        <w:rPr>
          <w:rFonts w:hAnsi="宋体" w:hint="eastAsia"/>
          <w:szCs w:val="24"/>
        </w:rPr>
        <w:t>％尿素和</w:t>
      </w:r>
      <w:r>
        <w:rPr>
          <w:szCs w:val="24"/>
        </w:rPr>
        <w:t>0.3</w:t>
      </w:r>
      <w:r>
        <w:rPr>
          <w:rFonts w:hAnsi="宋体" w:hint="eastAsia"/>
          <w:szCs w:val="24"/>
        </w:rPr>
        <w:t>％硫酸钾混合喷施，</w:t>
      </w:r>
      <w:proofErr w:type="gramStart"/>
      <w:r>
        <w:rPr>
          <w:rFonts w:hAnsi="宋体" w:hint="eastAsia"/>
          <w:szCs w:val="24"/>
        </w:rPr>
        <w:t>并清水洗</w:t>
      </w:r>
      <w:proofErr w:type="gramEnd"/>
      <w:r>
        <w:rPr>
          <w:rFonts w:hAnsi="宋体" w:hint="eastAsia"/>
          <w:szCs w:val="24"/>
        </w:rPr>
        <w:t>苗。</w:t>
      </w:r>
      <w:r>
        <w:rPr>
          <w:szCs w:val="24"/>
        </w:rPr>
        <w:t>4-8</w:t>
      </w:r>
      <w:r>
        <w:rPr>
          <w:rFonts w:hAnsi="宋体" w:hint="eastAsia"/>
          <w:szCs w:val="24"/>
        </w:rPr>
        <w:t>叶</w:t>
      </w:r>
      <w:proofErr w:type="gramStart"/>
      <w:r>
        <w:rPr>
          <w:rFonts w:hAnsi="宋体" w:hint="eastAsia"/>
          <w:szCs w:val="24"/>
        </w:rPr>
        <w:t>期视苗</w:t>
      </w:r>
      <w:proofErr w:type="gramEnd"/>
      <w:r>
        <w:rPr>
          <w:rFonts w:hAnsi="宋体" w:hint="eastAsia"/>
          <w:szCs w:val="24"/>
        </w:rPr>
        <w:t>长势作</w:t>
      </w:r>
      <w:r>
        <w:rPr>
          <w:szCs w:val="24"/>
        </w:rPr>
        <w:t>2-3</w:t>
      </w:r>
      <w:r>
        <w:rPr>
          <w:rFonts w:hAnsi="宋体" w:hint="eastAsia"/>
          <w:szCs w:val="24"/>
        </w:rPr>
        <w:t>追肥，每次用尿素</w:t>
      </w:r>
      <w:r>
        <w:rPr>
          <w:szCs w:val="24"/>
        </w:rPr>
        <w:t>10-20</w:t>
      </w:r>
      <w:r>
        <w:rPr>
          <w:rFonts w:hAnsi="宋体" w:hint="eastAsia"/>
          <w:szCs w:val="24"/>
        </w:rPr>
        <w:t>克</w:t>
      </w:r>
      <w:r>
        <w:rPr>
          <w:szCs w:val="24"/>
        </w:rPr>
        <w:t>/</w:t>
      </w:r>
      <w:r>
        <w:rPr>
          <w:rFonts w:hAnsi="宋体" w:hint="eastAsia"/>
          <w:szCs w:val="24"/>
        </w:rPr>
        <w:t>平方米，加沼液</w:t>
      </w:r>
      <w:r>
        <w:rPr>
          <w:szCs w:val="24"/>
        </w:rPr>
        <w:t>2</w:t>
      </w:r>
      <w:r>
        <w:rPr>
          <w:rFonts w:hAnsi="宋体" w:hint="eastAsia"/>
          <w:szCs w:val="24"/>
        </w:rPr>
        <w:t>千克对水泼施，</w:t>
      </w:r>
      <w:proofErr w:type="gramStart"/>
      <w:r>
        <w:rPr>
          <w:rFonts w:hAnsi="宋体" w:hint="eastAsia"/>
          <w:szCs w:val="24"/>
        </w:rPr>
        <w:t>并清水洗</w:t>
      </w:r>
      <w:proofErr w:type="gramEnd"/>
      <w:r>
        <w:rPr>
          <w:rFonts w:hAnsi="宋体" w:hint="eastAsia"/>
          <w:szCs w:val="24"/>
        </w:rPr>
        <w:t>苗。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 w:rsidRPr="00B110DE">
        <w:rPr>
          <w:b/>
          <w:szCs w:val="24"/>
        </w:rPr>
        <w:t>4</w:t>
      </w:r>
      <w:r w:rsidRPr="00B110DE">
        <w:rPr>
          <w:rFonts w:hint="eastAsia"/>
          <w:b/>
          <w:szCs w:val="24"/>
        </w:rPr>
        <w:t>.</w:t>
      </w:r>
      <w:r w:rsidRPr="00B110DE">
        <w:rPr>
          <w:rFonts w:hint="eastAsia"/>
          <w:b/>
          <w:szCs w:val="24"/>
        </w:rPr>
        <w:t>移栽。</w:t>
      </w:r>
      <w:r>
        <w:rPr>
          <w:rFonts w:hAnsi="宋体" w:hint="eastAsia"/>
          <w:szCs w:val="24"/>
        </w:rPr>
        <w:t>大田湿润翻耕后结合施用</w:t>
      </w:r>
      <w:proofErr w:type="gramStart"/>
      <w:r>
        <w:rPr>
          <w:rFonts w:hAnsi="宋体" w:hint="eastAsia"/>
          <w:szCs w:val="24"/>
        </w:rPr>
        <w:t>耙</w:t>
      </w:r>
      <w:proofErr w:type="gramEnd"/>
      <w:r>
        <w:rPr>
          <w:rFonts w:hAnsi="宋体" w:hint="eastAsia"/>
          <w:szCs w:val="24"/>
        </w:rPr>
        <w:t>面肥耙平稻田，耙平根据土壤情况沉实</w:t>
      </w:r>
      <w:r>
        <w:rPr>
          <w:szCs w:val="24"/>
        </w:rPr>
        <w:t>1-2</w:t>
      </w:r>
      <w:r>
        <w:rPr>
          <w:rFonts w:hAnsi="宋体" w:hint="eastAsia"/>
          <w:szCs w:val="24"/>
        </w:rPr>
        <w:t>天，可以浅水插秧。起苗时尽量少伤根多带泥土移栽，可在前一天下午用清水浇透苗床。带土移栽，浅插。移栽密度根据稻区、品种类型每亩</w:t>
      </w:r>
      <w:r>
        <w:rPr>
          <w:szCs w:val="24"/>
        </w:rPr>
        <w:t>1.0-1.5</w:t>
      </w:r>
      <w:r>
        <w:rPr>
          <w:rFonts w:hAnsi="宋体" w:hint="eastAsia"/>
          <w:szCs w:val="24"/>
        </w:rPr>
        <w:t>万丛。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 w:rsidRPr="00B110DE">
        <w:rPr>
          <w:b/>
          <w:szCs w:val="24"/>
        </w:rPr>
        <w:t>5</w:t>
      </w:r>
      <w:r w:rsidRPr="00B110DE">
        <w:rPr>
          <w:rFonts w:hint="eastAsia"/>
          <w:b/>
          <w:szCs w:val="24"/>
        </w:rPr>
        <w:t>.</w:t>
      </w:r>
      <w:r w:rsidRPr="00B110DE">
        <w:rPr>
          <w:rFonts w:hint="eastAsia"/>
          <w:b/>
          <w:szCs w:val="24"/>
        </w:rPr>
        <w:t>大田管理。</w:t>
      </w:r>
      <w:r>
        <w:rPr>
          <w:szCs w:val="24"/>
        </w:rPr>
        <w:t>1</w:t>
      </w:r>
      <w:r>
        <w:rPr>
          <w:rFonts w:hAnsi="宋体" w:hint="eastAsia"/>
          <w:szCs w:val="24"/>
        </w:rPr>
        <w:t>）大田肥料管理。氮肥总是用量，早晚稻籼稻品种一般每亩</w:t>
      </w:r>
      <w:r>
        <w:rPr>
          <w:szCs w:val="24"/>
        </w:rPr>
        <w:t>10</w:t>
      </w:r>
      <w:r>
        <w:rPr>
          <w:rFonts w:hAnsi="宋体" w:hint="eastAsia"/>
          <w:szCs w:val="24"/>
        </w:rPr>
        <w:t>千克纯氮，</w:t>
      </w:r>
      <w:r>
        <w:rPr>
          <w:rFonts w:hAnsi="宋体" w:hint="eastAsia"/>
          <w:szCs w:val="24"/>
        </w:rPr>
        <w:lastRenderedPageBreak/>
        <w:t>单季稻籼稻类每亩</w:t>
      </w:r>
      <w:r>
        <w:rPr>
          <w:szCs w:val="24"/>
        </w:rPr>
        <w:t>12-14</w:t>
      </w:r>
      <w:r>
        <w:rPr>
          <w:rFonts w:hAnsi="宋体" w:hint="eastAsia"/>
          <w:szCs w:val="24"/>
        </w:rPr>
        <w:t>千克纯氮，长江中下游单季粳稻每亩</w:t>
      </w:r>
      <w:r>
        <w:rPr>
          <w:szCs w:val="24"/>
        </w:rPr>
        <w:t>15-18</w:t>
      </w:r>
      <w:r>
        <w:rPr>
          <w:rFonts w:hAnsi="宋体" w:hint="eastAsia"/>
          <w:szCs w:val="24"/>
        </w:rPr>
        <w:t>千克纯氮，东北地区地力较高的每亩</w:t>
      </w:r>
      <w:r>
        <w:rPr>
          <w:szCs w:val="24"/>
        </w:rPr>
        <w:t>7-9</w:t>
      </w:r>
      <w:r>
        <w:rPr>
          <w:rFonts w:hAnsi="宋体" w:hint="eastAsia"/>
          <w:szCs w:val="24"/>
        </w:rPr>
        <w:t>千克纯氮。亩施过磷酸钙</w:t>
      </w:r>
      <w:r>
        <w:rPr>
          <w:szCs w:val="24"/>
        </w:rPr>
        <w:t>30-40</w:t>
      </w:r>
      <w:r>
        <w:rPr>
          <w:rFonts w:hAnsi="宋体" w:hint="eastAsia"/>
          <w:szCs w:val="24"/>
        </w:rPr>
        <w:t>千克，做基肥；</w:t>
      </w:r>
      <w:proofErr w:type="gramStart"/>
      <w:r>
        <w:rPr>
          <w:rFonts w:hAnsi="宋体" w:hint="eastAsia"/>
          <w:szCs w:val="24"/>
        </w:rPr>
        <w:t>亩施氯化</w:t>
      </w:r>
      <w:proofErr w:type="gramEnd"/>
      <w:r>
        <w:rPr>
          <w:rFonts w:hAnsi="宋体" w:hint="eastAsia"/>
          <w:szCs w:val="24"/>
        </w:rPr>
        <w:t>钾肥</w:t>
      </w:r>
      <w:r>
        <w:rPr>
          <w:szCs w:val="24"/>
        </w:rPr>
        <w:t>10-15</w:t>
      </w:r>
      <w:r>
        <w:rPr>
          <w:rFonts w:hAnsi="宋体" w:hint="eastAsia"/>
          <w:szCs w:val="24"/>
        </w:rPr>
        <w:t>千克，基肥和穗肥各</w:t>
      </w:r>
      <w:r>
        <w:rPr>
          <w:szCs w:val="24"/>
        </w:rPr>
        <w:t>50%</w:t>
      </w:r>
      <w:r>
        <w:rPr>
          <w:rFonts w:hAnsi="宋体" w:hint="eastAsia"/>
          <w:szCs w:val="24"/>
        </w:rPr>
        <w:t>。基肥亩施有机肥</w:t>
      </w:r>
      <w:r>
        <w:rPr>
          <w:szCs w:val="24"/>
        </w:rPr>
        <w:t>1000-1500</w:t>
      </w:r>
      <w:r>
        <w:rPr>
          <w:rFonts w:hAnsi="宋体" w:hint="eastAsia"/>
          <w:szCs w:val="24"/>
        </w:rPr>
        <w:t>千克，尿素</w:t>
      </w:r>
      <w:r>
        <w:rPr>
          <w:szCs w:val="24"/>
        </w:rPr>
        <w:t>5-10</w:t>
      </w:r>
      <w:r>
        <w:rPr>
          <w:rFonts w:hAnsi="宋体" w:hint="eastAsia"/>
          <w:szCs w:val="24"/>
        </w:rPr>
        <w:t>千克；分蘖期亩施尿素</w:t>
      </w:r>
      <w:r>
        <w:rPr>
          <w:szCs w:val="24"/>
        </w:rPr>
        <w:t>7-10</w:t>
      </w:r>
      <w:r>
        <w:rPr>
          <w:rFonts w:hAnsi="宋体" w:hint="eastAsia"/>
          <w:szCs w:val="24"/>
        </w:rPr>
        <w:t>千克促进分蘖；在穗分化期亩施尿素</w:t>
      </w:r>
      <w:r>
        <w:rPr>
          <w:szCs w:val="24"/>
        </w:rPr>
        <w:t>7-10</w:t>
      </w:r>
      <w:r>
        <w:rPr>
          <w:rFonts w:hAnsi="宋体" w:hint="eastAsia"/>
          <w:szCs w:val="24"/>
        </w:rPr>
        <w:t>千克；抽穗开花期亩施尿素</w:t>
      </w:r>
      <w:r>
        <w:rPr>
          <w:szCs w:val="24"/>
        </w:rPr>
        <w:t>2-3</w:t>
      </w:r>
      <w:r>
        <w:rPr>
          <w:rFonts w:hAnsi="宋体" w:hint="eastAsia"/>
          <w:szCs w:val="24"/>
        </w:rPr>
        <w:t>千克，结合叶面喷施</w:t>
      </w:r>
      <w:r>
        <w:rPr>
          <w:szCs w:val="24"/>
        </w:rPr>
        <w:t>0.3%</w:t>
      </w:r>
      <w:r>
        <w:rPr>
          <w:rFonts w:hAnsi="宋体" w:hint="eastAsia"/>
          <w:szCs w:val="24"/>
        </w:rPr>
        <w:t>磷酸二氢钾增加粒重。</w:t>
      </w:r>
      <w:r>
        <w:rPr>
          <w:szCs w:val="24"/>
        </w:rPr>
        <w:t>2</w:t>
      </w:r>
      <w:r>
        <w:rPr>
          <w:rFonts w:hAnsi="宋体" w:hint="eastAsia"/>
          <w:szCs w:val="24"/>
        </w:rPr>
        <w:t>）大田水分管理。分蘖期以湿润灌溉为主，</w:t>
      </w:r>
      <w:proofErr w:type="gramStart"/>
      <w:r>
        <w:rPr>
          <w:rFonts w:hAnsi="宋体" w:hint="eastAsia"/>
          <w:szCs w:val="24"/>
        </w:rPr>
        <w:t>够苗后</w:t>
      </w:r>
      <w:proofErr w:type="gramEnd"/>
      <w:r>
        <w:rPr>
          <w:rFonts w:hAnsi="宋体" w:hint="eastAsia"/>
          <w:szCs w:val="24"/>
        </w:rPr>
        <w:t>排水晒田抑制无效分蘖，孕穗至抽穗期保持湿润水，抽穗扬花</w:t>
      </w:r>
      <w:proofErr w:type="gramStart"/>
      <w:r>
        <w:rPr>
          <w:rFonts w:hAnsi="宋体" w:hint="eastAsia"/>
          <w:szCs w:val="24"/>
        </w:rPr>
        <w:t>期保持</w:t>
      </w:r>
      <w:proofErr w:type="gramEnd"/>
      <w:r>
        <w:rPr>
          <w:szCs w:val="24"/>
        </w:rPr>
        <w:t>3</w:t>
      </w:r>
      <w:r>
        <w:rPr>
          <w:rFonts w:hAnsi="宋体" w:hint="eastAsia"/>
          <w:szCs w:val="24"/>
        </w:rPr>
        <w:t>㎝左右浅水层，灌浆成熟期好气灌溉。</w:t>
      </w:r>
      <w:r>
        <w:rPr>
          <w:szCs w:val="24"/>
        </w:rPr>
        <w:t>3</w:t>
      </w:r>
      <w:r>
        <w:rPr>
          <w:rFonts w:hAnsi="宋体" w:hint="eastAsia"/>
          <w:szCs w:val="24"/>
        </w:rPr>
        <w:t>）病虫草防治。以生物、物理防治为主。清除病源、虫源，加强田间病虫监测及预测预报。重点防治纹枯病、</w:t>
      </w:r>
      <w:proofErr w:type="gramStart"/>
      <w:r>
        <w:rPr>
          <w:rFonts w:hAnsi="宋体" w:hint="eastAsia"/>
          <w:szCs w:val="24"/>
        </w:rPr>
        <w:t>稻曲病</w:t>
      </w:r>
      <w:proofErr w:type="gramEnd"/>
      <w:r>
        <w:rPr>
          <w:rFonts w:hAnsi="宋体" w:hint="eastAsia"/>
          <w:szCs w:val="24"/>
        </w:rPr>
        <w:t>、稻瘟病、稻飞虱、二化螟、稻纵卷叶螟等。</w:t>
      </w:r>
    </w:p>
    <w:p w:rsidR="00CC2168" w:rsidRDefault="00CC2168" w:rsidP="00CC2168">
      <w:pPr>
        <w:adjustRightInd w:val="0"/>
        <w:ind w:firstLine="422"/>
        <w:jc w:val="left"/>
        <w:rPr>
          <w:rFonts w:hAnsi="宋体" w:hint="eastAsia"/>
          <w:szCs w:val="24"/>
        </w:rPr>
      </w:pPr>
      <w:r>
        <w:rPr>
          <w:rFonts w:hAnsi="宋体" w:hint="eastAsia"/>
          <w:b/>
          <w:bCs/>
          <w:szCs w:val="24"/>
        </w:rPr>
        <w:t>注意事项：</w:t>
      </w:r>
      <w:r>
        <w:rPr>
          <w:rFonts w:hAnsi="宋体" w:hint="eastAsia"/>
          <w:szCs w:val="24"/>
        </w:rPr>
        <w:t>东北稻区大棚秧苗在</w:t>
      </w:r>
      <w:r>
        <w:rPr>
          <w:szCs w:val="24"/>
        </w:rPr>
        <w:t>2.5</w:t>
      </w:r>
      <w:r>
        <w:rPr>
          <w:rFonts w:hAnsi="宋体" w:hint="eastAsia"/>
          <w:szCs w:val="24"/>
        </w:rPr>
        <w:t>叶期期间棚温不能超过</w:t>
      </w:r>
      <w:r>
        <w:rPr>
          <w:szCs w:val="24"/>
        </w:rPr>
        <w:t>25</w:t>
      </w:r>
      <w:r>
        <w:rPr>
          <w:rFonts w:hAnsi="宋体" w:cs="宋体" w:hint="eastAsia"/>
          <w:szCs w:val="24"/>
        </w:rPr>
        <w:t>℃</w:t>
      </w:r>
      <w:r>
        <w:rPr>
          <w:rFonts w:hAnsi="宋体" w:hint="eastAsia"/>
          <w:szCs w:val="24"/>
        </w:rPr>
        <w:t>，否则会出现早穗现象。南方稻区注意苗床地选择和培肥，加强苗床期立枯病防治。</w:t>
      </w:r>
    </w:p>
    <w:p w:rsidR="00F83437" w:rsidRPr="00F83437" w:rsidRDefault="00F83437" w:rsidP="00F83437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bCs/>
          <w:szCs w:val="24"/>
        </w:rPr>
        <w:t>适宜区域：</w:t>
      </w:r>
      <w:r>
        <w:rPr>
          <w:rFonts w:hAnsi="宋体" w:hint="eastAsia"/>
          <w:szCs w:val="24"/>
        </w:rPr>
        <w:t>适用于我国东北稻区及南方大部分稻区。</w:t>
      </w:r>
      <w:bookmarkStart w:id="9" w:name="_GoBack"/>
      <w:bookmarkEnd w:id="9"/>
    </w:p>
    <w:p w:rsidR="00CC2168" w:rsidRDefault="00CC2168" w:rsidP="00CC2168">
      <w:pPr>
        <w:adjustRightInd w:val="0"/>
        <w:ind w:firstLine="422"/>
        <w:jc w:val="left"/>
        <w:rPr>
          <w:b/>
          <w:bCs/>
          <w:szCs w:val="24"/>
        </w:rPr>
      </w:pPr>
      <w:r>
        <w:rPr>
          <w:rFonts w:hAnsi="宋体" w:hint="eastAsia"/>
          <w:b/>
          <w:bCs/>
          <w:szCs w:val="24"/>
        </w:rPr>
        <w:t>技术依托单位及联系方式：</w:t>
      </w:r>
    </w:p>
    <w:p w:rsidR="00CC2168" w:rsidRPr="00B110DE" w:rsidRDefault="00CC2168" w:rsidP="00CC2168">
      <w:pPr>
        <w:adjustRightInd w:val="0"/>
        <w:ind w:firstLine="420"/>
        <w:jc w:val="left"/>
        <w:rPr>
          <w:b/>
          <w:szCs w:val="24"/>
        </w:rPr>
      </w:pPr>
      <w:r w:rsidRPr="00B110DE">
        <w:rPr>
          <w:b/>
          <w:szCs w:val="24"/>
        </w:rPr>
        <w:t>1</w:t>
      </w:r>
      <w:r w:rsidRPr="00B110DE">
        <w:rPr>
          <w:rFonts w:hint="eastAsia"/>
          <w:b/>
          <w:szCs w:val="24"/>
        </w:rPr>
        <w:t>.</w:t>
      </w:r>
      <w:r w:rsidRPr="00B110DE">
        <w:rPr>
          <w:rFonts w:hint="eastAsia"/>
          <w:b/>
          <w:szCs w:val="24"/>
        </w:rPr>
        <w:t>中国水稻研究所</w:t>
      </w:r>
    </w:p>
    <w:p w:rsidR="00CC2168" w:rsidRDefault="00CC2168" w:rsidP="00CC2168">
      <w:pPr>
        <w:adjustRightInd w:val="0"/>
        <w:ind w:firstLine="420"/>
        <w:jc w:val="left"/>
        <w:rPr>
          <w:rFonts w:hAnsi="宋体"/>
          <w:szCs w:val="24"/>
        </w:rPr>
      </w:pPr>
      <w:r>
        <w:rPr>
          <w:rFonts w:hAnsi="宋体" w:hint="eastAsia"/>
          <w:szCs w:val="24"/>
        </w:rPr>
        <w:t>联系地址：杭州市体育场路</w:t>
      </w:r>
      <w:r>
        <w:rPr>
          <w:szCs w:val="24"/>
        </w:rPr>
        <w:t>359</w:t>
      </w:r>
      <w:r>
        <w:rPr>
          <w:rFonts w:hAnsi="宋体" w:hint="eastAsia"/>
          <w:szCs w:val="24"/>
        </w:rPr>
        <w:t>号中国水稻研究所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邮政编码：</w:t>
      </w:r>
      <w:r>
        <w:rPr>
          <w:szCs w:val="24"/>
        </w:rPr>
        <w:t>310006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人：林贤青、朱德峰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0571-63371376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电子邮箱：</w:t>
      </w:r>
      <w:r>
        <w:rPr>
          <w:szCs w:val="24"/>
        </w:rPr>
        <w:t xml:space="preserve">cnrice@qq.com </w:t>
      </w:r>
    </w:p>
    <w:p w:rsidR="00CC2168" w:rsidRPr="00B110DE" w:rsidRDefault="00CC2168" w:rsidP="00CC2168">
      <w:pPr>
        <w:adjustRightInd w:val="0"/>
        <w:ind w:firstLine="420"/>
        <w:jc w:val="left"/>
        <w:rPr>
          <w:b/>
          <w:szCs w:val="24"/>
        </w:rPr>
      </w:pPr>
      <w:r w:rsidRPr="00B110DE">
        <w:rPr>
          <w:b/>
          <w:szCs w:val="24"/>
        </w:rPr>
        <w:t>2</w:t>
      </w:r>
      <w:r w:rsidRPr="00B110DE">
        <w:rPr>
          <w:rFonts w:hint="eastAsia"/>
          <w:b/>
          <w:szCs w:val="24"/>
        </w:rPr>
        <w:t>.</w:t>
      </w:r>
      <w:r w:rsidRPr="00B110DE">
        <w:rPr>
          <w:rFonts w:hint="eastAsia"/>
          <w:b/>
          <w:szCs w:val="24"/>
        </w:rPr>
        <w:t>黑龙江省农垦科学院水稻研究所</w:t>
      </w:r>
    </w:p>
    <w:p w:rsidR="00CC2168" w:rsidRDefault="00CC2168" w:rsidP="00CC2168">
      <w:pPr>
        <w:adjustRightInd w:val="0"/>
        <w:ind w:firstLine="420"/>
        <w:jc w:val="left"/>
        <w:rPr>
          <w:rFonts w:hAnsi="宋体"/>
          <w:szCs w:val="24"/>
        </w:rPr>
      </w:pPr>
      <w:r>
        <w:rPr>
          <w:rFonts w:hAnsi="宋体" w:hint="eastAsia"/>
          <w:szCs w:val="24"/>
        </w:rPr>
        <w:t>联系地址：黑龙江省佳木斯市莲江口农垦水稻研究所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邮政编码：</w:t>
      </w:r>
      <w:r>
        <w:rPr>
          <w:szCs w:val="24"/>
        </w:rPr>
        <w:t>154025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人：解保胜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0454-8195203</w:t>
      </w:r>
    </w:p>
    <w:p w:rsidR="00CC2168" w:rsidRDefault="00CC2168" w:rsidP="00CC2168">
      <w:pPr>
        <w:adjustRightInd w:val="0"/>
        <w:ind w:firstLine="420"/>
        <w:jc w:val="left"/>
        <w:rPr>
          <w:b/>
          <w:bCs/>
          <w:szCs w:val="24"/>
        </w:rPr>
      </w:pPr>
      <w:r>
        <w:rPr>
          <w:rFonts w:hint="eastAsia"/>
          <w:szCs w:val="24"/>
        </w:rPr>
        <w:t>电子邮箱：</w:t>
      </w:r>
      <w:r>
        <w:rPr>
          <w:szCs w:val="24"/>
        </w:rPr>
        <w:t>nksbs@263.net</w:t>
      </w:r>
    </w:p>
    <w:p w:rsidR="00CC2168" w:rsidRPr="00B110DE" w:rsidRDefault="00CC2168" w:rsidP="00CC2168">
      <w:pPr>
        <w:adjustRightInd w:val="0"/>
        <w:ind w:firstLine="420"/>
        <w:jc w:val="left"/>
        <w:rPr>
          <w:b/>
          <w:szCs w:val="24"/>
        </w:rPr>
      </w:pPr>
      <w:r w:rsidRPr="00B110DE">
        <w:rPr>
          <w:rFonts w:hint="eastAsia"/>
          <w:b/>
          <w:szCs w:val="24"/>
        </w:rPr>
        <w:t>3.</w:t>
      </w:r>
      <w:r w:rsidRPr="00B110DE">
        <w:rPr>
          <w:rFonts w:hint="eastAsia"/>
          <w:b/>
          <w:szCs w:val="24"/>
        </w:rPr>
        <w:t>黑龙江省农垦科学院植物保护研究所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联系地址：黑龙江省哈尔滨市香坊</w:t>
      </w:r>
      <w:proofErr w:type="gramStart"/>
      <w:r>
        <w:rPr>
          <w:rFonts w:hint="eastAsia"/>
          <w:szCs w:val="24"/>
        </w:rPr>
        <w:t>区香福路</w:t>
      </w:r>
      <w:proofErr w:type="gramEnd"/>
      <w:r>
        <w:rPr>
          <w:rFonts w:hint="eastAsia"/>
          <w:szCs w:val="24"/>
        </w:rPr>
        <w:t>101</w:t>
      </w:r>
      <w:r>
        <w:rPr>
          <w:rFonts w:hint="eastAsia"/>
          <w:szCs w:val="24"/>
        </w:rPr>
        <w:t>号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邮政编码：</w:t>
      </w:r>
      <w:r>
        <w:rPr>
          <w:rFonts w:hint="eastAsia"/>
          <w:szCs w:val="24"/>
        </w:rPr>
        <w:t xml:space="preserve">150038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系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人：穆娟微</w:t>
      </w:r>
      <w:r>
        <w:rPr>
          <w:rFonts w:hint="eastAsia"/>
          <w:szCs w:val="24"/>
        </w:rPr>
        <w:t xml:space="preserve">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联系电话：</w:t>
      </w:r>
      <w:r>
        <w:rPr>
          <w:rFonts w:hint="eastAsia"/>
          <w:szCs w:val="24"/>
        </w:rPr>
        <w:t>0451-55399369 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电子邮箱：</w:t>
      </w:r>
      <w:hyperlink r:id="rId8" w:history="1">
        <w:r>
          <w:rPr>
            <w:rStyle w:val="a5"/>
            <w:rFonts w:hint="eastAsia"/>
          </w:rPr>
          <w:t>mujuanwei@126.com</w:t>
        </w:r>
      </w:hyperlink>
    </w:p>
    <w:p w:rsidR="00CC2168" w:rsidRPr="00B110DE" w:rsidRDefault="00CC2168" w:rsidP="00CC2168">
      <w:pPr>
        <w:adjustRightInd w:val="0"/>
        <w:ind w:firstLine="420"/>
        <w:jc w:val="left"/>
        <w:rPr>
          <w:b/>
          <w:szCs w:val="24"/>
        </w:rPr>
      </w:pPr>
      <w:r w:rsidRPr="00B110DE">
        <w:rPr>
          <w:rFonts w:hint="eastAsia"/>
          <w:b/>
          <w:szCs w:val="24"/>
        </w:rPr>
        <w:t>4.</w:t>
      </w:r>
      <w:r w:rsidRPr="00B110DE">
        <w:rPr>
          <w:rFonts w:hint="eastAsia"/>
          <w:b/>
          <w:szCs w:val="24"/>
        </w:rPr>
        <w:t>农业部农村社会事业发展中心</w:t>
      </w:r>
      <w:r w:rsidRPr="00B110DE">
        <w:rPr>
          <w:rFonts w:hint="eastAsia"/>
          <w:b/>
          <w:szCs w:val="24"/>
        </w:rPr>
        <w:t xml:space="preserve"> 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联系地址：北京市朝阳区东三环南路</w:t>
      </w:r>
      <w:r>
        <w:rPr>
          <w:rFonts w:hint="eastAsia"/>
          <w:szCs w:val="24"/>
        </w:rPr>
        <w:t>96</w:t>
      </w:r>
      <w:r>
        <w:rPr>
          <w:rFonts w:hint="eastAsia"/>
          <w:szCs w:val="24"/>
        </w:rPr>
        <w:t>号农丰大厦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邮政编码：</w:t>
      </w:r>
      <w:r>
        <w:rPr>
          <w:rFonts w:hint="eastAsia"/>
          <w:szCs w:val="24"/>
        </w:rPr>
        <w:t xml:space="preserve">100122  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系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人：王桂玲</w:t>
      </w:r>
      <w:r>
        <w:rPr>
          <w:rFonts w:hint="eastAsia"/>
          <w:szCs w:val="24"/>
        </w:rPr>
        <w:t xml:space="preserve">  </w:t>
      </w:r>
      <w:r>
        <w:rPr>
          <w:rFonts w:hint="eastAsia"/>
          <w:szCs w:val="24"/>
        </w:rPr>
        <w:t>李建军</w:t>
      </w:r>
      <w:r>
        <w:rPr>
          <w:rFonts w:hint="eastAsia"/>
          <w:szCs w:val="24"/>
        </w:rPr>
        <w:t xml:space="preserve">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联系电话：</w:t>
      </w:r>
      <w:r>
        <w:rPr>
          <w:rFonts w:hint="eastAsia"/>
          <w:szCs w:val="24"/>
        </w:rPr>
        <w:t xml:space="preserve">010-59199665 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电子邮箱：</w:t>
      </w:r>
      <w:r>
        <w:rPr>
          <w:rFonts w:hint="eastAsia"/>
          <w:szCs w:val="24"/>
        </w:rPr>
        <w:t xml:space="preserve">wangguiling61@163.com </w:t>
      </w:r>
    </w:p>
    <w:p w:rsidR="00CC2168" w:rsidRPr="00B110DE" w:rsidRDefault="00CC2168" w:rsidP="00CC2168">
      <w:pPr>
        <w:adjustRightInd w:val="0"/>
        <w:ind w:firstLine="420"/>
        <w:jc w:val="left"/>
        <w:rPr>
          <w:b/>
          <w:szCs w:val="24"/>
        </w:rPr>
      </w:pPr>
      <w:r w:rsidRPr="00B110DE">
        <w:rPr>
          <w:rFonts w:hint="eastAsia"/>
          <w:b/>
          <w:szCs w:val="24"/>
        </w:rPr>
        <w:t>5.</w:t>
      </w:r>
      <w:r w:rsidRPr="00B110DE">
        <w:rPr>
          <w:rFonts w:hint="eastAsia"/>
          <w:b/>
          <w:szCs w:val="24"/>
        </w:rPr>
        <w:t>北京地福来科技发展有限公司</w:t>
      </w:r>
      <w:r w:rsidRPr="00B110DE">
        <w:rPr>
          <w:rFonts w:hint="eastAsia"/>
          <w:b/>
          <w:szCs w:val="24"/>
        </w:rPr>
        <w:t xml:space="preserve">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联系地址：北京市</w:t>
      </w:r>
      <w:proofErr w:type="gramStart"/>
      <w:r>
        <w:rPr>
          <w:rFonts w:hint="eastAsia"/>
          <w:szCs w:val="24"/>
        </w:rPr>
        <w:t>昌平区</w:t>
      </w:r>
      <w:proofErr w:type="gramEnd"/>
      <w:r>
        <w:rPr>
          <w:rFonts w:hint="eastAsia"/>
          <w:szCs w:val="24"/>
        </w:rPr>
        <w:t>天翼草莓园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邮政编码：</w:t>
      </w:r>
      <w:r>
        <w:rPr>
          <w:rFonts w:hint="eastAsia"/>
          <w:szCs w:val="24"/>
        </w:rPr>
        <w:t xml:space="preserve">102212  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系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人：</w:t>
      </w:r>
      <w:proofErr w:type="gramStart"/>
      <w:r>
        <w:rPr>
          <w:rFonts w:hint="eastAsia"/>
          <w:szCs w:val="24"/>
        </w:rPr>
        <w:t>秦小鸥</w:t>
      </w:r>
      <w:proofErr w:type="gramEnd"/>
      <w:r>
        <w:rPr>
          <w:rFonts w:hint="eastAsia"/>
          <w:szCs w:val="24"/>
        </w:rPr>
        <w:t xml:space="preserve">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联系电话：</w:t>
      </w:r>
      <w:r>
        <w:rPr>
          <w:rFonts w:hint="eastAsia"/>
          <w:szCs w:val="24"/>
        </w:rPr>
        <w:t xml:space="preserve">010-80758697 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电子邮箱：</w:t>
      </w:r>
      <w:r>
        <w:rPr>
          <w:rFonts w:hint="eastAsia"/>
          <w:szCs w:val="24"/>
        </w:rPr>
        <w:t xml:space="preserve">qxou5718@sina.com </w:t>
      </w:r>
    </w:p>
    <w:p w:rsidR="00CC2168" w:rsidRPr="00B110DE" w:rsidRDefault="00CC2168" w:rsidP="00CC2168">
      <w:pPr>
        <w:adjustRightInd w:val="0"/>
        <w:ind w:firstLine="420"/>
        <w:jc w:val="left"/>
        <w:rPr>
          <w:b/>
          <w:szCs w:val="24"/>
        </w:rPr>
      </w:pPr>
      <w:r w:rsidRPr="00B110DE">
        <w:rPr>
          <w:rFonts w:hint="eastAsia"/>
          <w:b/>
          <w:szCs w:val="24"/>
        </w:rPr>
        <w:t>6.</w:t>
      </w:r>
      <w:r w:rsidRPr="00B110DE">
        <w:rPr>
          <w:rFonts w:hint="eastAsia"/>
          <w:b/>
          <w:szCs w:val="24"/>
        </w:rPr>
        <w:t>河北北方学院</w:t>
      </w:r>
      <w:r w:rsidRPr="00B110DE">
        <w:rPr>
          <w:rFonts w:hint="eastAsia"/>
          <w:b/>
          <w:szCs w:val="24"/>
        </w:rPr>
        <w:t xml:space="preserve">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联系地址：河北省张家口市河北北方学院南校区农林科技学院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lastRenderedPageBreak/>
        <w:t>邮政编码：</w:t>
      </w:r>
      <w:r>
        <w:rPr>
          <w:rFonts w:hint="eastAsia"/>
          <w:szCs w:val="24"/>
        </w:rPr>
        <w:t xml:space="preserve">075000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系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人：</w:t>
      </w:r>
      <w:proofErr w:type="gramStart"/>
      <w:r>
        <w:rPr>
          <w:rFonts w:hint="eastAsia"/>
          <w:szCs w:val="24"/>
        </w:rPr>
        <w:t>刘社平</w:t>
      </w:r>
      <w:proofErr w:type="gramEnd"/>
      <w:r>
        <w:rPr>
          <w:rFonts w:hint="eastAsia"/>
          <w:szCs w:val="24"/>
        </w:rPr>
        <w:t xml:space="preserve">  </w:t>
      </w:r>
      <w:r>
        <w:rPr>
          <w:rFonts w:hint="eastAsia"/>
          <w:szCs w:val="24"/>
        </w:rPr>
        <w:t>王激清</w:t>
      </w:r>
      <w:r>
        <w:rPr>
          <w:rFonts w:hint="eastAsia"/>
          <w:szCs w:val="24"/>
        </w:rPr>
        <w:t xml:space="preserve">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联系电话：</w:t>
      </w:r>
      <w:r>
        <w:rPr>
          <w:rFonts w:hint="eastAsia"/>
          <w:szCs w:val="24"/>
        </w:rPr>
        <w:t xml:space="preserve">0313-5030610 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电子邮箱：</w:t>
      </w:r>
      <w:r>
        <w:rPr>
          <w:rFonts w:hint="eastAsia"/>
          <w:szCs w:val="24"/>
        </w:rPr>
        <w:t xml:space="preserve">liusheping@126.com </w:t>
      </w:r>
    </w:p>
    <w:p w:rsidR="00CC2168" w:rsidRDefault="00CC2168" w:rsidP="00CC2168">
      <w:pPr>
        <w:adjustRightInd w:val="0"/>
        <w:ind w:firstLine="420"/>
        <w:jc w:val="left"/>
        <w:rPr>
          <w:szCs w:val="24"/>
        </w:rPr>
      </w:pPr>
    </w:p>
    <w:p w:rsidR="0032047A" w:rsidRPr="00CC2168" w:rsidRDefault="0032047A"/>
    <w:sectPr w:rsidR="0032047A" w:rsidRPr="00CC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30" w:rsidRDefault="00B83130" w:rsidP="00CC2168">
      <w:r>
        <w:separator/>
      </w:r>
    </w:p>
  </w:endnote>
  <w:endnote w:type="continuationSeparator" w:id="0">
    <w:p w:rsidR="00B83130" w:rsidRDefault="00B83130" w:rsidP="00CC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30" w:rsidRDefault="00B83130" w:rsidP="00CC2168">
      <w:r>
        <w:separator/>
      </w:r>
    </w:p>
  </w:footnote>
  <w:footnote w:type="continuationSeparator" w:id="0">
    <w:p w:rsidR="00B83130" w:rsidRDefault="00B83130" w:rsidP="00CC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F47"/>
    <w:multiLevelType w:val="multilevel"/>
    <w:tmpl w:val="7B0D6F4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7E"/>
    <w:rsid w:val="002108D9"/>
    <w:rsid w:val="0032047A"/>
    <w:rsid w:val="009A5B7E"/>
    <w:rsid w:val="00B110DE"/>
    <w:rsid w:val="00B83130"/>
    <w:rsid w:val="00CC2168"/>
    <w:rsid w:val="00F33B6E"/>
    <w:rsid w:val="00F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168"/>
    <w:rPr>
      <w:sz w:val="18"/>
      <w:szCs w:val="18"/>
    </w:rPr>
  </w:style>
  <w:style w:type="character" w:styleId="a5">
    <w:name w:val="Hyperlink"/>
    <w:uiPriority w:val="99"/>
    <w:unhideWhenUsed/>
    <w:rsid w:val="00CC2168"/>
    <w:rPr>
      <w:rFonts w:cs="Times New Roman"/>
      <w:color w:val="0000FF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168"/>
    <w:rPr>
      <w:sz w:val="18"/>
      <w:szCs w:val="18"/>
    </w:rPr>
  </w:style>
  <w:style w:type="character" w:styleId="a5">
    <w:name w:val="Hyperlink"/>
    <w:uiPriority w:val="99"/>
    <w:unhideWhenUsed/>
    <w:rsid w:val="00CC2168"/>
    <w:rPr>
      <w:rFonts w:cs="Times New Roman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juanwei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2015-09-17T02:57:00Z</dcterms:created>
  <dcterms:modified xsi:type="dcterms:W3CDTF">2015-09-18T02:32:00Z</dcterms:modified>
</cp:coreProperties>
</file>