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63" w:rsidRDefault="00190F63" w:rsidP="00190F63">
      <w:pPr>
        <w:keepNext/>
        <w:keepLines/>
        <w:spacing w:before="156" w:after="156"/>
        <w:ind w:left="425"/>
        <w:outlineLvl w:val="2"/>
        <w:rPr>
          <w:rFonts w:ascii="宋体" w:hAnsi="宋体"/>
          <w:b/>
          <w:bCs/>
          <w:kern w:val="0"/>
          <w:sz w:val="27"/>
        </w:rPr>
      </w:pPr>
      <w:bookmarkStart w:id="0" w:name="_Toc3917"/>
      <w:bookmarkStart w:id="1" w:name="_Toc372191675"/>
      <w:bookmarkStart w:id="2" w:name="_Toc377460619"/>
      <w:bookmarkStart w:id="3" w:name="_Toc26833"/>
      <w:bookmarkStart w:id="4" w:name="_Toc406755902"/>
      <w:bookmarkStart w:id="5" w:name="_Toc4019"/>
      <w:bookmarkStart w:id="6" w:name="_Toc5533"/>
      <w:r>
        <w:rPr>
          <w:rFonts w:hint="eastAsia"/>
          <w:b/>
          <w:sz w:val="27"/>
          <w:szCs w:val="27"/>
        </w:rPr>
        <w:t>（三</w:t>
      </w:r>
      <w:r w:rsidRPr="00CC1452">
        <w:rPr>
          <w:rFonts w:hint="eastAsia"/>
          <w:b/>
          <w:sz w:val="27"/>
          <w:szCs w:val="27"/>
        </w:rPr>
        <w:t>）</w:t>
      </w:r>
      <w:r>
        <w:rPr>
          <w:rFonts w:ascii="宋体" w:hAnsi="宋体" w:hint="eastAsia"/>
          <w:b/>
          <w:bCs/>
          <w:kern w:val="0"/>
          <w:sz w:val="27"/>
        </w:rPr>
        <w:t>油菜主要灾害防控技术</w:t>
      </w:r>
      <w:bookmarkEnd w:id="0"/>
      <w:bookmarkEnd w:id="1"/>
      <w:bookmarkEnd w:id="2"/>
      <w:bookmarkEnd w:id="3"/>
      <w:bookmarkEnd w:id="4"/>
      <w:bookmarkEnd w:id="5"/>
      <w:bookmarkEnd w:id="6"/>
    </w:p>
    <w:p w:rsidR="00190F63" w:rsidRDefault="00190F63" w:rsidP="00190F63">
      <w:pPr>
        <w:keepNext/>
        <w:keepLines/>
        <w:spacing w:beforeLines="50" w:before="156" w:afterLines="50" w:after="156" w:line="377" w:lineRule="auto"/>
        <w:ind w:firstLine="422"/>
        <w:outlineLvl w:val="3"/>
        <w:rPr>
          <w:b/>
          <w:bCs/>
          <w:szCs w:val="28"/>
        </w:rPr>
      </w:pPr>
      <w:bookmarkStart w:id="7" w:name="_Toc342033840"/>
      <w:bookmarkStart w:id="8" w:name="_Toc372191676"/>
      <w:bookmarkStart w:id="9" w:name="_Toc377460620"/>
      <w:bookmarkStart w:id="10" w:name="_Toc406755903"/>
      <w:bookmarkStart w:id="11" w:name="_Toc32159"/>
      <w:bookmarkStart w:id="12" w:name="_Toc28303"/>
      <w:r>
        <w:rPr>
          <w:b/>
          <w:bCs/>
          <w:szCs w:val="28"/>
        </w:rPr>
        <w:t>A.</w:t>
      </w:r>
      <w:r>
        <w:rPr>
          <w:rFonts w:hint="eastAsia"/>
          <w:b/>
          <w:bCs/>
          <w:szCs w:val="28"/>
        </w:rPr>
        <w:t>油菜</w:t>
      </w:r>
      <w:r>
        <w:rPr>
          <w:b/>
          <w:bCs/>
          <w:szCs w:val="28"/>
        </w:rPr>
        <w:t>“</w:t>
      </w:r>
      <w:r>
        <w:rPr>
          <w:rFonts w:hint="eastAsia"/>
          <w:b/>
          <w:bCs/>
          <w:szCs w:val="28"/>
        </w:rPr>
        <w:t>一促四防</w:t>
      </w:r>
      <w:r>
        <w:rPr>
          <w:b/>
          <w:bCs/>
          <w:szCs w:val="28"/>
        </w:rPr>
        <w:t>”</w:t>
      </w:r>
      <w:r>
        <w:rPr>
          <w:rFonts w:hint="eastAsia"/>
          <w:b/>
          <w:bCs/>
          <w:szCs w:val="28"/>
        </w:rPr>
        <w:t>抗灾技术</w:t>
      </w:r>
      <w:bookmarkEnd w:id="7"/>
      <w:bookmarkEnd w:id="8"/>
      <w:bookmarkEnd w:id="9"/>
      <w:bookmarkEnd w:id="10"/>
      <w:bookmarkEnd w:id="11"/>
      <w:bookmarkEnd w:id="12"/>
    </w:p>
    <w:p w:rsidR="00190F63" w:rsidRDefault="00190F63" w:rsidP="00190F63">
      <w:pPr>
        <w:ind w:firstLine="422"/>
        <w:jc w:val="left"/>
      </w:pPr>
      <w:r>
        <w:rPr>
          <w:rFonts w:hAnsi="宋体" w:hint="eastAsia"/>
          <w:b/>
          <w:bCs/>
        </w:rPr>
        <w:t>技术概述：</w:t>
      </w:r>
      <w:r>
        <w:rPr>
          <w:rFonts w:hAnsi="宋体" w:hint="eastAsia"/>
        </w:rPr>
        <w:t>我国油菜生产普遍存在土壤缺硼、菌核病发生严重、后期高温逼熟等灾害问题，而传统油菜防灾防病技术繁琐低效。根据油菜生产特点，在初花期叶面喷施速效硼、杀菌剂、磷酸二氢钾，可实现油菜</w:t>
      </w:r>
      <w:r>
        <w:rPr>
          <w:rFonts w:hint="eastAsia"/>
        </w:rPr>
        <w:t>“</w:t>
      </w:r>
      <w:r>
        <w:rPr>
          <w:rFonts w:hAnsi="宋体" w:hint="eastAsia"/>
        </w:rPr>
        <w:t>一促四防</w:t>
      </w:r>
      <w:r>
        <w:rPr>
          <w:rFonts w:hint="eastAsia"/>
        </w:rPr>
        <w:t>”</w:t>
      </w:r>
      <w:r>
        <w:rPr>
          <w:rFonts w:hAnsi="宋体" w:hint="eastAsia"/>
        </w:rPr>
        <w:t>，有效促进油菜后期生长发育，防花而不实、防菌核病、防</w:t>
      </w:r>
      <w:r>
        <w:rPr>
          <w:rFonts w:hint="eastAsia"/>
        </w:rPr>
        <w:t>“</w:t>
      </w:r>
      <w:r>
        <w:rPr>
          <w:rFonts w:hAnsi="宋体" w:hint="eastAsia"/>
        </w:rPr>
        <w:t>老鼠尾巴</w:t>
      </w:r>
      <w:r>
        <w:rPr>
          <w:rFonts w:hint="eastAsia"/>
        </w:rPr>
        <w:t>”</w:t>
      </w:r>
      <w:r>
        <w:rPr>
          <w:rFonts w:hAnsi="宋体" w:hint="eastAsia"/>
        </w:rPr>
        <w:t>、防高温逼熟，确保油菜高产稳产。</w:t>
      </w:r>
    </w:p>
    <w:p w:rsidR="00190F63" w:rsidRDefault="00190F63" w:rsidP="00190F63">
      <w:pPr>
        <w:ind w:firstLine="422"/>
        <w:jc w:val="left"/>
      </w:pPr>
      <w:r>
        <w:rPr>
          <w:rFonts w:hAnsi="宋体" w:hint="eastAsia"/>
          <w:b/>
          <w:bCs/>
        </w:rPr>
        <w:t>增产增效情况</w:t>
      </w:r>
      <w:r>
        <w:rPr>
          <w:b/>
          <w:bCs/>
        </w:rPr>
        <w:t>:</w:t>
      </w:r>
      <w:r>
        <w:t xml:space="preserve"> 2012</w:t>
      </w:r>
      <w:r>
        <w:rPr>
          <w:rFonts w:hAnsi="宋体" w:hint="eastAsia"/>
        </w:rPr>
        <w:t>年春季，在湖北武穴、蕲春以及湖南衡阳等地推广</w:t>
      </w:r>
      <w:r>
        <w:rPr>
          <w:rFonts w:hint="eastAsia"/>
        </w:rPr>
        <w:t>“</w:t>
      </w:r>
      <w:r>
        <w:rPr>
          <w:rFonts w:hAnsi="宋体" w:hint="eastAsia"/>
        </w:rPr>
        <w:t>一促四防</w:t>
      </w:r>
      <w:r>
        <w:rPr>
          <w:rFonts w:hint="eastAsia"/>
        </w:rPr>
        <w:t>”</w:t>
      </w:r>
      <w:r>
        <w:rPr>
          <w:rFonts w:hAnsi="宋体" w:hint="eastAsia"/>
        </w:rPr>
        <w:t>技术试点发现，当地油菜菌核病明显减轻，结实率提高，千粒重增加，抗倒性增强，单产比对照提高</w:t>
      </w:r>
      <w:r>
        <w:t>10-15%</w:t>
      </w:r>
      <w:r>
        <w:rPr>
          <w:rFonts w:hAnsi="宋体" w:hint="eastAsia"/>
        </w:rPr>
        <w:t>。</w:t>
      </w:r>
    </w:p>
    <w:p w:rsidR="00190F63" w:rsidRDefault="00190F63" w:rsidP="00190F63">
      <w:pPr>
        <w:ind w:firstLine="422"/>
        <w:jc w:val="left"/>
        <w:rPr>
          <w:b/>
          <w:bCs/>
        </w:rPr>
      </w:pPr>
      <w:r>
        <w:rPr>
          <w:rFonts w:hAnsi="宋体" w:hint="eastAsia"/>
          <w:b/>
          <w:bCs/>
        </w:rPr>
        <w:t>技术要点：</w:t>
      </w:r>
    </w:p>
    <w:p w:rsidR="00190F63" w:rsidRDefault="00190F63" w:rsidP="00190F63">
      <w:pPr>
        <w:autoSpaceDE w:val="0"/>
        <w:autoSpaceDN w:val="0"/>
        <w:adjustRightInd w:val="0"/>
        <w:ind w:firstLine="420"/>
        <w:jc w:val="left"/>
      </w:pPr>
      <w:r w:rsidRPr="006407AC">
        <w:rPr>
          <w:rFonts w:hAnsi="宋体" w:hint="eastAsia"/>
          <w:b/>
        </w:rPr>
        <w:t>（</w:t>
      </w:r>
      <w:r w:rsidRPr="006407AC">
        <w:rPr>
          <w:b/>
        </w:rPr>
        <w:t>1</w:t>
      </w:r>
      <w:r w:rsidRPr="006407AC">
        <w:rPr>
          <w:rFonts w:hAnsi="宋体" w:hint="eastAsia"/>
          <w:b/>
        </w:rPr>
        <w:t>）药肥配方。</w:t>
      </w:r>
      <w:r>
        <w:rPr>
          <w:rFonts w:hint="eastAsia"/>
        </w:rPr>
        <w:t>①</w:t>
      </w:r>
      <w:r>
        <w:rPr>
          <w:rFonts w:hAnsi="宋体" w:hint="eastAsia"/>
        </w:rPr>
        <w:t>长江流域产区：降低油菜菌核病和增加千粒重为主，每亩可一次性混配喷施以下几种药剂：</w:t>
      </w:r>
      <w:r>
        <w:t>40%</w:t>
      </w:r>
      <w:r>
        <w:rPr>
          <w:rFonts w:hAnsi="宋体" w:hint="eastAsia"/>
        </w:rPr>
        <w:t>菌核净可湿性粉剂或咪鲜安（亩用量</w:t>
      </w:r>
      <w:r>
        <w:t>100g</w:t>
      </w:r>
      <w:r>
        <w:rPr>
          <w:rFonts w:hAnsi="宋体" w:hint="eastAsia"/>
        </w:rPr>
        <w:t>）</w:t>
      </w:r>
      <w:r>
        <w:t xml:space="preserve"> + </w:t>
      </w:r>
      <w:r>
        <w:rPr>
          <w:rFonts w:hAnsi="宋体" w:hint="eastAsia"/>
        </w:rPr>
        <w:t>磷酸二氢钾（亩用量</w:t>
      </w:r>
      <w:r>
        <w:t>100g</w:t>
      </w:r>
      <w:r>
        <w:rPr>
          <w:rFonts w:hAnsi="宋体" w:hint="eastAsia"/>
        </w:rPr>
        <w:t>）</w:t>
      </w:r>
      <w:r>
        <w:t xml:space="preserve"> + </w:t>
      </w:r>
      <w:r>
        <w:rPr>
          <w:rFonts w:hAnsi="宋体" w:hint="eastAsia"/>
        </w:rPr>
        <w:t>速效硼（有效硼含量＞</w:t>
      </w:r>
      <w:r>
        <w:t>20%</w:t>
      </w:r>
      <w:r>
        <w:rPr>
          <w:rFonts w:hAnsi="宋体" w:hint="eastAsia"/>
        </w:rPr>
        <w:t>，亩用量</w:t>
      </w:r>
      <w:r>
        <w:t>50g</w:t>
      </w:r>
      <w:r>
        <w:rPr>
          <w:rFonts w:hAnsi="宋体" w:hint="eastAsia"/>
        </w:rPr>
        <w:t>）。机动喷雾器亩用药液量</w:t>
      </w:r>
      <w:r>
        <w:t>12</w:t>
      </w:r>
      <w:r>
        <w:rPr>
          <w:rFonts w:hAnsi="宋体" w:hint="eastAsia"/>
        </w:rPr>
        <w:t>～</w:t>
      </w:r>
      <w:r>
        <w:t>15</w:t>
      </w:r>
      <w:r>
        <w:t>千克</w:t>
      </w:r>
      <w:r>
        <w:t>/</w:t>
      </w:r>
      <w:r>
        <w:rPr>
          <w:rFonts w:hAnsi="宋体" w:hint="eastAsia"/>
        </w:rPr>
        <w:t>亩，一般手动喷雾器不少于</w:t>
      </w:r>
      <w:r>
        <w:t>30</w:t>
      </w:r>
      <w:r>
        <w:t>千克</w:t>
      </w:r>
      <w:r>
        <w:t>/</w:t>
      </w:r>
      <w:r>
        <w:rPr>
          <w:rFonts w:hAnsi="宋体" w:hint="eastAsia"/>
        </w:rPr>
        <w:t>亩。（注：咪鲜安不但抗菌核病能力最强，而且能在叶片形成保护膜，可持久防止菌核病侵染。）</w:t>
      </w:r>
      <w:r>
        <w:rPr>
          <w:rFonts w:hint="eastAsia"/>
        </w:rPr>
        <w:t>②</w:t>
      </w:r>
      <w:r>
        <w:rPr>
          <w:rFonts w:hAnsi="宋体" w:hint="eastAsia"/>
        </w:rPr>
        <w:t>北方春油菜产区：在预防菌核病的基础上，应增加防治蚜虫的药剂：</w:t>
      </w:r>
      <w:r>
        <w:t>40%</w:t>
      </w:r>
      <w:r>
        <w:rPr>
          <w:rFonts w:hAnsi="宋体" w:hint="eastAsia"/>
        </w:rPr>
        <w:t>菌核净可湿性粉剂或咪鲜安（亩用量</w:t>
      </w:r>
      <w:r>
        <w:t>100g</w:t>
      </w:r>
      <w:r>
        <w:rPr>
          <w:rFonts w:hAnsi="宋体" w:hint="eastAsia"/>
        </w:rPr>
        <w:t>）</w:t>
      </w:r>
      <w:r>
        <w:t xml:space="preserve">+ </w:t>
      </w:r>
      <w:r>
        <w:rPr>
          <w:rFonts w:hAnsi="宋体" w:hint="eastAsia"/>
        </w:rPr>
        <w:t>磷酸二氢钾（亩用量</w:t>
      </w:r>
      <w:r>
        <w:t>100g</w:t>
      </w:r>
      <w:r>
        <w:rPr>
          <w:rFonts w:hAnsi="宋体" w:hint="eastAsia"/>
        </w:rPr>
        <w:t>）</w:t>
      </w:r>
      <w:r>
        <w:t xml:space="preserve"> + </w:t>
      </w:r>
      <w:r>
        <w:rPr>
          <w:rFonts w:hAnsi="宋体" w:hint="eastAsia"/>
        </w:rPr>
        <w:t>速效硼（有效硼含量＞</w:t>
      </w:r>
      <w:r>
        <w:t>20%</w:t>
      </w:r>
      <w:r>
        <w:rPr>
          <w:rFonts w:hAnsi="宋体" w:hint="eastAsia"/>
        </w:rPr>
        <w:t>，亩用量</w:t>
      </w:r>
      <w:r>
        <w:t>50g</w:t>
      </w:r>
      <w:r>
        <w:rPr>
          <w:rFonts w:hAnsi="宋体" w:hint="eastAsia"/>
        </w:rPr>
        <w:t>）</w:t>
      </w:r>
      <w:r>
        <w:t>+ 25%</w:t>
      </w:r>
      <w:r>
        <w:rPr>
          <w:rFonts w:hAnsi="宋体" w:hint="eastAsia"/>
        </w:rPr>
        <w:t>吡蚜酮悬浮剂（亩用量</w:t>
      </w:r>
      <w:r>
        <w:t>24g</w:t>
      </w:r>
      <w:r>
        <w:rPr>
          <w:rFonts w:hAnsi="宋体" w:hint="eastAsia"/>
        </w:rPr>
        <w:t>）。机动喷雾器亩用药液量</w:t>
      </w:r>
      <w:r>
        <w:t>12</w:t>
      </w:r>
      <w:r>
        <w:rPr>
          <w:rFonts w:hAnsi="宋体" w:hint="eastAsia"/>
        </w:rPr>
        <w:t>～</w:t>
      </w:r>
      <w:r>
        <w:t>15</w:t>
      </w:r>
      <w:r>
        <w:t>千克</w:t>
      </w:r>
      <w:r>
        <w:t>/</w:t>
      </w:r>
      <w:r>
        <w:rPr>
          <w:rFonts w:hAnsi="宋体" w:hint="eastAsia"/>
        </w:rPr>
        <w:t>亩，一般手动喷雾器不少于</w:t>
      </w:r>
      <w:r>
        <w:t>30</w:t>
      </w:r>
      <w:r>
        <w:t>千克</w:t>
      </w:r>
      <w:r>
        <w:t>/</w:t>
      </w:r>
      <w:r>
        <w:rPr>
          <w:rFonts w:hAnsi="宋体" w:hint="eastAsia"/>
        </w:rPr>
        <w:t>亩。</w:t>
      </w:r>
    </w:p>
    <w:p w:rsidR="00190F63" w:rsidRDefault="00190F63" w:rsidP="00190F63">
      <w:pPr>
        <w:autoSpaceDE w:val="0"/>
        <w:autoSpaceDN w:val="0"/>
        <w:adjustRightInd w:val="0"/>
        <w:ind w:firstLine="420"/>
        <w:jc w:val="left"/>
      </w:pPr>
      <w:r w:rsidRPr="006407AC">
        <w:rPr>
          <w:rFonts w:hAnsi="宋体" w:hint="eastAsia"/>
          <w:b/>
        </w:rPr>
        <w:t>（</w:t>
      </w:r>
      <w:r w:rsidRPr="006407AC">
        <w:rPr>
          <w:rFonts w:hAnsi="宋体"/>
          <w:b/>
        </w:rPr>
        <w:t>2</w:t>
      </w:r>
      <w:r w:rsidRPr="006407AC">
        <w:rPr>
          <w:rFonts w:hAnsi="宋体" w:hint="eastAsia"/>
          <w:b/>
        </w:rPr>
        <w:t>）防治时间。</w:t>
      </w:r>
      <w:r>
        <w:rPr>
          <w:rFonts w:hAnsi="宋体" w:hint="eastAsia"/>
        </w:rPr>
        <w:t>油菜初花期是</w:t>
      </w:r>
      <w:r>
        <w:rPr>
          <w:rFonts w:hint="eastAsia"/>
        </w:rPr>
        <w:t>“</w:t>
      </w:r>
      <w:r>
        <w:rPr>
          <w:rFonts w:hAnsi="宋体" w:hint="eastAsia"/>
        </w:rPr>
        <w:t>一促四防</w:t>
      </w:r>
      <w:r>
        <w:rPr>
          <w:rFonts w:hint="eastAsia"/>
        </w:rPr>
        <w:t>”</w:t>
      </w:r>
      <w:r>
        <w:rPr>
          <w:rFonts w:hAnsi="宋体" w:hint="eastAsia"/>
        </w:rPr>
        <w:t>的关键时期，即从全田油菜开始开放第一朵花至全田有</w:t>
      </w:r>
      <w:r>
        <w:t>25%</w:t>
      </w:r>
      <w:r>
        <w:rPr>
          <w:rFonts w:hAnsi="宋体" w:hint="eastAsia"/>
        </w:rPr>
        <w:t>植株开花。喷施时间最好选在晴天无风上午</w:t>
      </w:r>
      <w:r>
        <w:t>10</w:t>
      </w:r>
      <w:r>
        <w:rPr>
          <w:rFonts w:hAnsi="宋体" w:hint="eastAsia"/>
        </w:rPr>
        <w:t>点以后和下午</w:t>
      </w:r>
      <w:r>
        <w:t>5</w:t>
      </w:r>
      <w:r>
        <w:rPr>
          <w:rFonts w:hAnsi="宋体" w:hint="eastAsia"/>
        </w:rPr>
        <w:t>点前无露水时喷施。要注意喷洒均匀，尤其是要注意喷到下部叶片。应留意气象预报，避免喷施后</w:t>
      </w:r>
      <w:r>
        <w:t>24</w:t>
      </w:r>
      <w:r>
        <w:rPr>
          <w:rFonts w:hAnsi="宋体" w:hint="eastAsia"/>
        </w:rPr>
        <w:t>小时内下雨，导致油菜</w:t>
      </w:r>
      <w:r>
        <w:rPr>
          <w:rFonts w:hint="eastAsia"/>
        </w:rPr>
        <w:t>“</w:t>
      </w:r>
      <w:r>
        <w:rPr>
          <w:rFonts w:hAnsi="宋体" w:hint="eastAsia"/>
        </w:rPr>
        <w:t>一促四防</w:t>
      </w:r>
      <w:r>
        <w:rPr>
          <w:rFonts w:hint="eastAsia"/>
        </w:rPr>
        <w:t>”</w:t>
      </w:r>
      <w:r>
        <w:rPr>
          <w:rFonts w:hAnsi="宋体" w:hint="eastAsia"/>
        </w:rPr>
        <w:t>效果降低。</w:t>
      </w:r>
    </w:p>
    <w:p w:rsidR="00190F63" w:rsidRDefault="00190F63" w:rsidP="00190F63">
      <w:pPr>
        <w:autoSpaceDE w:val="0"/>
        <w:autoSpaceDN w:val="0"/>
        <w:adjustRightInd w:val="0"/>
        <w:ind w:firstLine="420"/>
        <w:jc w:val="left"/>
        <w:rPr>
          <w:rFonts w:hAnsi="宋体"/>
        </w:rPr>
      </w:pPr>
      <w:r w:rsidRPr="006407AC">
        <w:rPr>
          <w:rFonts w:hAnsi="宋体" w:hint="eastAsia"/>
          <w:b/>
        </w:rPr>
        <w:t>（</w:t>
      </w:r>
      <w:r w:rsidRPr="006407AC">
        <w:rPr>
          <w:rFonts w:hAnsi="宋体"/>
          <w:b/>
        </w:rPr>
        <w:t>3</w:t>
      </w:r>
      <w:r w:rsidRPr="006407AC">
        <w:rPr>
          <w:rFonts w:hAnsi="宋体" w:hint="eastAsia"/>
          <w:b/>
        </w:rPr>
        <w:t>）防治方式。</w:t>
      </w:r>
      <w:r>
        <w:rPr>
          <w:rFonts w:hAnsi="宋体" w:hint="eastAsia"/>
        </w:rPr>
        <w:t>建议由各地植保专业队机动喷雾器统一喷施。</w:t>
      </w:r>
    </w:p>
    <w:p w:rsidR="00190F63" w:rsidRDefault="00190F63" w:rsidP="00190F63">
      <w:pPr>
        <w:ind w:firstLine="420"/>
        <w:jc w:val="left"/>
        <w:rPr>
          <w:bCs/>
        </w:rPr>
      </w:pPr>
      <w:r>
        <w:rPr>
          <w:rFonts w:hAnsi="宋体" w:hint="eastAsia"/>
          <w:b/>
        </w:rPr>
        <w:t>技术依托单位：</w:t>
      </w:r>
      <w:r>
        <w:rPr>
          <w:rFonts w:hAnsi="宋体" w:hint="eastAsia"/>
          <w:bCs/>
        </w:rPr>
        <w:t>中国农业科学院油料作物研究所</w:t>
      </w:r>
    </w:p>
    <w:p w:rsidR="00190F63" w:rsidRDefault="00190F63" w:rsidP="00190F63">
      <w:pPr>
        <w:ind w:firstLine="420"/>
        <w:jc w:val="left"/>
      </w:pPr>
      <w:r>
        <w:rPr>
          <w:rFonts w:hAnsi="宋体" w:hint="eastAsia"/>
        </w:rPr>
        <w:t>联系地址：武汉市武昌区徐东二路</w:t>
      </w:r>
      <w:r>
        <w:t>2</w:t>
      </w:r>
      <w:r>
        <w:rPr>
          <w:rFonts w:hAnsi="宋体" w:hint="eastAsia"/>
        </w:rPr>
        <w:t>号</w:t>
      </w:r>
    </w:p>
    <w:p w:rsidR="00190F63" w:rsidRDefault="00190F63" w:rsidP="00190F63">
      <w:pPr>
        <w:ind w:firstLine="420"/>
        <w:jc w:val="left"/>
      </w:pPr>
      <w:r>
        <w:rPr>
          <w:rFonts w:hAnsi="宋体" w:hint="eastAsia"/>
        </w:rPr>
        <w:t>邮政编码：</w:t>
      </w:r>
      <w:r>
        <w:t>430062</w:t>
      </w:r>
    </w:p>
    <w:p w:rsidR="00190F63" w:rsidRDefault="00190F63" w:rsidP="00190F63">
      <w:pPr>
        <w:ind w:firstLine="420"/>
        <w:jc w:val="left"/>
      </w:pPr>
      <w:r>
        <w:rPr>
          <w:rFonts w:hAnsi="宋体" w:hint="eastAsia"/>
        </w:rPr>
        <w:t>联</w:t>
      </w:r>
      <w:r>
        <w:t xml:space="preserve"> </w:t>
      </w:r>
      <w:r>
        <w:rPr>
          <w:rFonts w:hAnsi="宋体" w:hint="eastAsia"/>
        </w:rPr>
        <w:t>系</w:t>
      </w:r>
      <w:r>
        <w:t xml:space="preserve"> </w:t>
      </w:r>
      <w:r>
        <w:rPr>
          <w:rFonts w:hAnsi="宋体" w:hint="eastAsia"/>
        </w:rPr>
        <w:t>人：张学昆</w:t>
      </w:r>
    </w:p>
    <w:p w:rsidR="00190F63" w:rsidRDefault="00190F63" w:rsidP="00190F63">
      <w:pPr>
        <w:ind w:firstLine="420"/>
        <w:jc w:val="left"/>
      </w:pPr>
      <w:r>
        <w:rPr>
          <w:rFonts w:hAnsi="宋体" w:hint="eastAsia"/>
        </w:rPr>
        <w:t>联系电话：</w:t>
      </w:r>
      <w:r>
        <w:t>13720301916</w:t>
      </w:r>
    </w:p>
    <w:p w:rsidR="00190F63" w:rsidRDefault="00190F63" w:rsidP="00190F63">
      <w:pPr>
        <w:ind w:firstLine="420"/>
        <w:jc w:val="left"/>
      </w:pPr>
      <w:r>
        <w:rPr>
          <w:rFonts w:hAnsi="宋体" w:hint="eastAsia"/>
        </w:rPr>
        <w:t>电子邮箱：</w:t>
      </w:r>
      <w:r>
        <w:t>zhangxk@oilcrops.cn</w:t>
      </w:r>
    </w:p>
    <w:p w:rsidR="00190F63" w:rsidRDefault="00190F63" w:rsidP="00190F63">
      <w:pPr>
        <w:keepNext/>
        <w:keepLines/>
        <w:spacing w:beforeLines="50" w:before="156" w:afterLines="50" w:after="156" w:line="377" w:lineRule="auto"/>
        <w:ind w:firstLine="422"/>
        <w:outlineLvl w:val="3"/>
        <w:rPr>
          <w:b/>
          <w:bCs/>
          <w:szCs w:val="28"/>
        </w:rPr>
      </w:pPr>
      <w:bookmarkStart w:id="13" w:name="_Toc377460621"/>
      <w:bookmarkStart w:id="14" w:name="_Toc406755904"/>
      <w:bookmarkStart w:id="15" w:name="_Toc4579"/>
      <w:bookmarkStart w:id="16" w:name="_Toc27768"/>
      <w:bookmarkStart w:id="17" w:name="_Toc342033841"/>
      <w:bookmarkStart w:id="18" w:name="_Toc372191677"/>
      <w:r>
        <w:rPr>
          <w:b/>
          <w:bCs/>
          <w:szCs w:val="28"/>
        </w:rPr>
        <w:t>B.</w:t>
      </w:r>
      <w:r>
        <w:rPr>
          <w:rFonts w:hint="eastAsia"/>
          <w:b/>
          <w:bCs/>
          <w:szCs w:val="28"/>
        </w:rPr>
        <w:t xml:space="preserve"> </w:t>
      </w:r>
      <w:r>
        <w:rPr>
          <w:rFonts w:hint="eastAsia"/>
          <w:b/>
          <w:bCs/>
          <w:szCs w:val="28"/>
        </w:rPr>
        <w:t>油菜主要害虫防治技术</w:t>
      </w:r>
      <w:bookmarkEnd w:id="13"/>
      <w:bookmarkEnd w:id="14"/>
      <w:bookmarkEnd w:id="15"/>
      <w:bookmarkEnd w:id="16"/>
    </w:p>
    <w:p w:rsidR="00190F63" w:rsidRDefault="00190F63" w:rsidP="00190F63">
      <w:pPr>
        <w:ind w:firstLine="422"/>
        <w:rPr>
          <w:bCs/>
        </w:rPr>
      </w:pPr>
      <w:r>
        <w:rPr>
          <w:rFonts w:hAnsi="宋体" w:hint="eastAsia"/>
          <w:b/>
          <w:bCs/>
        </w:rPr>
        <w:t>技术概述：</w:t>
      </w:r>
      <w:r>
        <w:rPr>
          <w:rFonts w:hAnsi="宋体" w:hint="eastAsia"/>
          <w:bCs/>
        </w:rPr>
        <w:t>油菜蚜虫、小菜蛾及地下害虫是我国油菜生产的主要害虫，常年均有较大面积的发生，如果防治不当，往往造成很大损失。</w:t>
      </w:r>
      <w:r>
        <w:rPr>
          <w:bCs/>
        </w:rPr>
        <w:t>蚜虫为害后一般可造成油菜减产</w:t>
      </w:r>
      <w:r>
        <w:rPr>
          <w:bCs/>
        </w:rPr>
        <w:t>5</w:t>
      </w:r>
      <w:r>
        <w:rPr>
          <w:bCs/>
        </w:rPr>
        <w:t>～</w:t>
      </w:r>
      <w:r>
        <w:rPr>
          <w:bCs/>
        </w:rPr>
        <w:t>20%</w:t>
      </w:r>
      <w:r>
        <w:rPr>
          <w:bCs/>
        </w:rPr>
        <w:t>，严重的达</w:t>
      </w:r>
      <w:r>
        <w:rPr>
          <w:bCs/>
        </w:rPr>
        <w:t>40%</w:t>
      </w:r>
      <w:r>
        <w:rPr>
          <w:bCs/>
        </w:rPr>
        <w:t>以上，甚至绝收。小菜蛾危害造成的损失约</w:t>
      </w:r>
      <w:r>
        <w:rPr>
          <w:bCs/>
        </w:rPr>
        <w:t>15</w:t>
      </w:r>
      <w:r>
        <w:rPr>
          <w:bCs/>
        </w:rPr>
        <w:t>～</w:t>
      </w:r>
      <w:r>
        <w:rPr>
          <w:bCs/>
        </w:rPr>
        <w:t>30</w:t>
      </w:r>
      <w:r>
        <w:rPr>
          <w:bCs/>
        </w:rPr>
        <w:t>％，严重的达</w:t>
      </w:r>
      <w:r>
        <w:rPr>
          <w:bCs/>
        </w:rPr>
        <w:t>70</w:t>
      </w:r>
      <w:r>
        <w:rPr>
          <w:bCs/>
        </w:rPr>
        <w:t>％以上。地下害虫造成的损失一般为</w:t>
      </w:r>
      <w:r>
        <w:rPr>
          <w:bCs/>
        </w:rPr>
        <w:t>5</w:t>
      </w:r>
      <w:r>
        <w:rPr>
          <w:bCs/>
        </w:rPr>
        <w:t>～</w:t>
      </w:r>
      <w:r>
        <w:rPr>
          <w:bCs/>
        </w:rPr>
        <w:t>10%</w:t>
      </w:r>
      <w:r>
        <w:rPr>
          <w:rFonts w:hint="eastAsia"/>
          <w:bCs/>
        </w:rPr>
        <w:t>，严重的达</w:t>
      </w:r>
      <w:r>
        <w:rPr>
          <w:rFonts w:hint="eastAsia"/>
          <w:bCs/>
        </w:rPr>
        <w:t>30%</w:t>
      </w:r>
      <w:r>
        <w:rPr>
          <w:rFonts w:hint="eastAsia"/>
          <w:bCs/>
        </w:rPr>
        <w:t>以上。</w:t>
      </w:r>
      <w:r>
        <w:rPr>
          <w:bCs/>
        </w:rPr>
        <w:t>根据不同害虫危害特点和发生时期，选择适当的药剂和正确的防治方法，可大大提高对害虫防效，实现增产增效。</w:t>
      </w:r>
    </w:p>
    <w:p w:rsidR="00190F63" w:rsidRDefault="00190F63" w:rsidP="00190F63">
      <w:pPr>
        <w:ind w:firstLine="422"/>
        <w:rPr>
          <w:bCs/>
        </w:rPr>
      </w:pPr>
      <w:r>
        <w:rPr>
          <w:rFonts w:hAnsi="宋体" w:hint="eastAsia"/>
          <w:b/>
          <w:bCs/>
        </w:rPr>
        <w:t>增产增效情况</w:t>
      </w:r>
      <w:r>
        <w:rPr>
          <w:b/>
          <w:bCs/>
        </w:rPr>
        <w:t>:</w:t>
      </w:r>
      <w:r>
        <w:rPr>
          <w:bCs/>
        </w:rPr>
        <w:t>2011</w:t>
      </w:r>
      <w:r>
        <w:rPr>
          <w:bCs/>
        </w:rPr>
        <w:t>年我们在合肥试验表明，采用该技术防治蚜虫</w:t>
      </w:r>
      <w:r>
        <w:rPr>
          <w:rFonts w:hint="eastAsia"/>
          <w:bCs/>
        </w:rPr>
        <w:t>，油菜千粒重平均增加</w:t>
      </w:r>
      <w:r>
        <w:rPr>
          <w:rFonts w:hint="eastAsia"/>
          <w:bCs/>
        </w:rPr>
        <w:t>6.7%</w:t>
      </w:r>
      <w:r>
        <w:rPr>
          <w:rFonts w:hint="eastAsia"/>
          <w:bCs/>
        </w:rPr>
        <w:t>，菌核病率减轻</w:t>
      </w:r>
      <w:r>
        <w:rPr>
          <w:rFonts w:hint="eastAsia"/>
          <w:bCs/>
        </w:rPr>
        <w:t>45.6%</w:t>
      </w:r>
      <w:r>
        <w:rPr>
          <w:rFonts w:hint="eastAsia"/>
          <w:bCs/>
        </w:rPr>
        <w:t>，</w:t>
      </w:r>
      <w:r>
        <w:rPr>
          <w:bCs/>
        </w:rPr>
        <w:t>平均增产</w:t>
      </w:r>
      <w:r>
        <w:rPr>
          <w:bCs/>
        </w:rPr>
        <w:t>13.9%</w:t>
      </w:r>
      <w:r>
        <w:rPr>
          <w:bCs/>
        </w:rPr>
        <w:t>，</w:t>
      </w:r>
      <w:r>
        <w:rPr>
          <w:rFonts w:hint="eastAsia"/>
          <w:bCs/>
        </w:rPr>
        <w:t>最多增产</w:t>
      </w:r>
      <w:r>
        <w:rPr>
          <w:rFonts w:hint="eastAsia"/>
          <w:bCs/>
        </w:rPr>
        <w:t>44.08%</w:t>
      </w:r>
      <w:r>
        <w:rPr>
          <w:rFonts w:hint="eastAsia"/>
          <w:bCs/>
        </w:rPr>
        <w:t>，</w:t>
      </w:r>
      <w:r>
        <w:rPr>
          <w:bCs/>
        </w:rPr>
        <w:t>亩增收</w:t>
      </w:r>
      <w:r>
        <w:rPr>
          <w:bCs/>
        </w:rPr>
        <w:t>100</w:t>
      </w:r>
      <w:r>
        <w:rPr>
          <w:bCs/>
        </w:rPr>
        <w:t>元左右。</w:t>
      </w:r>
    </w:p>
    <w:p w:rsidR="00190F63" w:rsidRDefault="00190F63" w:rsidP="00190F63">
      <w:pPr>
        <w:ind w:firstLine="422"/>
        <w:rPr>
          <w:b/>
          <w:bCs/>
        </w:rPr>
      </w:pPr>
      <w:r>
        <w:rPr>
          <w:b/>
          <w:bCs/>
        </w:rPr>
        <w:t>技术要点：</w:t>
      </w:r>
      <w:r w:rsidRPr="006407AC">
        <w:rPr>
          <w:rFonts w:hAnsi="宋体"/>
          <w:b/>
        </w:rPr>
        <w:t>⑴防治蚜虫。</w:t>
      </w:r>
      <w:r>
        <w:t>根据蚜虫发生的自身规律，蚜虫防治应抓住</w:t>
      </w:r>
      <w:r>
        <w:t>3</w:t>
      </w:r>
      <w:r>
        <w:t>个关键时期施药：第一是苗期（</w:t>
      </w:r>
      <w:r>
        <w:t>3</w:t>
      </w:r>
      <w:r>
        <w:t>片真叶）；第二是蕾薹期；第三是花角期。根据蚜虫</w:t>
      </w:r>
      <w:r>
        <w:rPr>
          <w:rFonts w:hint="eastAsia"/>
        </w:rPr>
        <w:t>的发生量</w:t>
      </w:r>
      <w:r>
        <w:t>来决定是否施药，当苗期有蚜株率达到</w:t>
      </w:r>
      <w:r>
        <w:t>10</w:t>
      </w:r>
      <w:r>
        <w:t>～</w:t>
      </w:r>
      <w:r>
        <w:t>30%</w:t>
      </w:r>
      <w:r>
        <w:t>，花角期有蚜枝率达到</w:t>
      </w:r>
      <w:r>
        <w:t>10%</w:t>
      </w:r>
      <w:r>
        <w:t>时，进行防治。可选用</w:t>
      </w:r>
      <w:r>
        <w:lastRenderedPageBreak/>
        <w:t>10%</w:t>
      </w:r>
      <w:r>
        <w:t>吡虫啉可湿性粉剂</w:t>
      </w:r>
      <w:r>
        <w:t xml:space="preserve"> 2500</w:t>
      </w:r>
      <w:r>
        <w:t>～</w:t>
      </w:r>
      <w:r>
        <w:t>4000</w:t>
      </w:r>
      <w:r>
        <w:t>倍液，或</w:t>
      </w:r>
      <w:r>
        <w:t>48%</w:t>
      </w:r>
      <w:r>
        <w:t>噻虫啉悬浮剂</w:t>
      </w:r>
      <w:r>
        <w:t>2000</w:t>
      </w:r>
      <w:r>
        <w:t>～</w:t>
      </w:r>
      <w:r>
        <w:t>3000</w:t>
      </w:r>
      <w:r>
        <w:t>倍液，或</w:t>
      </w:r>
      <w:r>
        <w:t>5</w:t>
      </w:r>
      <w:r>
        <w:t>％高效顺反氯氰菊酯乳油</w:t>
      </w:r>
      <w:r>
        <w:t>2000</w:t>
      </w:r>
      <w:r>
        <w:t>倍液喷雾防治。此外，还可采用</w:t>
      </w:r>
      <w:r>
        <w:t>10%</w:t>
      </w:r>
      <w:r>
        <w:t>吡虫啉可湿性粉剂，每亩</w:t>
      </w:r>
      <w:r>
        <w:t>40g</w:t>
      </w:r>
      <w:r>
        <w:t>拌土底施于播栽穴，对蚜虫具有长效防控效果。</w:t>
      </w:r>
      <w:r w:rsidRPr="006407AC">
        <w:rPr>
          <w:rFonts w:ascii="宋体" w:hAnsi="宋体" w:cs="宋体" w:hint="eastAsia"/>
          <w:b/>
        </w:rPr>
        <w:t>⑵</w:t>
      </w:r>
      <w:r w:rsidRPr="006407AC">
        <w:rPr>
          <w:b/>
        </w:rPr>
        <w:t>防治小菜蛾。</w:t>
      </w:r>
      <w:r>
        <w:t>由于小菜蛾易产生抗药性，因此</w:t>
      </w:r>
      <w:r>
        <w:rPr>
          <w:rFonts w:hint="eastAsia"/>
        </w:rPr>
        <w:t>，</w:t>
      </w:r>
      <w:r>
        <w:t>在防治小菜蛾时需交替使用不同药剂，避免同一种药剂连续多次使用，一般一种药剂连续使用最多不超过</w:t>
      </w:r>
      <w:r>
        <w:t>3</w:t>
      </w:r>
      <w:r>
        <w:t>次。当小菜蛾</w:t>
      </w:r>
      <w:r>
        <w:t>2</w:t>
      </w:r>
      <w:r>
        <w:t>～</w:t>
      </w:r>
      <w:r>
        <w:t>3</w:t>
      </w:r>
      <w:r>
        <w:t>龄幼虫百株虫量达</w:t>
      </w:r>
      <w:r>
        <w:t>20</w:t>
      </w:r>
      <w:r>
        <w:t>头左右时开始施药，可选用</w:t>
      </w:r>
      <w:r>
        <w:t>4.5%</w:t>
      </w:r>
      <w:r>
        <w:t>高效氯氰菊酯乳油</w:t>
      </w:r>
      <w:r>
        <w:t>30</w:t>
      </w:r>
      <w:r>
        <w:t>～</w:t>
      </w:r>
      <w:r>
        <w:t>50</w:t>
      </w:r>
      <w:r>
        <w:t>毫升</w:t>
      </w:r>
      <w:r>
        <w:t>/</w:t>
      </w:r>
      <w:r>
        <w:t>亩；或</w:t>
      </w:r>
      <w:r>
        <w:t>21%</w:t>
      </w:r>
      <w:r>
        <w:t>毒死蜱乳油</w:t>
      </w:r>
      <w:r>
        <w:t>50</w:t>
      </w:r>
      <w:r>
        <w:t>～</w:t>
      </w:r>
      <w:r>
        <w:t xml:space="preserve">60 </w:t>
      </w:r>
      <w:r>
        <w:t>毫升</w:t>
      </w:r>
      <w:r>
        <w:t>/</w:t>
      </w:r>
      <w:r>
        <w:t>亩；或</w:t>
      </w:r>
      <w:r>
        <w:t>6</w:t>
      </w:r>
      <w:r>
        <w:t>％阿维高氯乳油</w:t>
      </w:r>
      <w:r>
        <w:t>2500</w:t>
      </w:r>
      <w:r>
        <w:t>～</w:t>
      </w:r>
      <w:r>
        <w:t>3000</w:t>
      </w:r>
      <w:r>
        <w:t>倍液；或</w:t>
      </w:r>
      <w:r>
        <w:t>5%</w:t>
      </w:r>
      <w:r>
        <w:t>高效顺反氯氰菊酯乳油</w:t>
      </w:r>
      <w:r>
        <w:t>3000</w:t>
      </w:r>
      <w:r>
        <w:t>倍液；或</w:t>
      </w:r>
      <w:r>
        <w:t>2.5%</w:t>
      </w:r>
      <w:r>
        <w:t>敌杀死乳剂</w:t>
      </w:r>
      <w:r>
        <w:t>700</w:t>
      </w:r>
      <w:r>
        <w:t>倍液，或</w:t>
      </w:r>
      <w:r>
        <w:t>1.8%</w:t>
      </w:r>
      <w:r>
        <w:t>阿维菌素乳油</w:t>
      </w:r>
      <w:r>
        <w:t>20</w:t>
      </w:r>
      <w:r>
        <w:t>～</w:t>
      </w:r>
      <w:r>
        <w:t xml:space="preserve">30 </w:t>
      </w:r>
      <w:r>
        <w:t>毫升</w:t>
      </w:r>
      <w:r>
        <w:t>/</w:t>
      </w:r>
      <w:r>
        <w:t>亩，菜喜悬浮剂</w:t>
      </w:r>
      <w:r>
        <w:t>1000</w:t>
      </w:r>
      <w:r>
        <w:t>～</w:t>
      </w:r>
      <w:r>
        <w:t>1500</w:t>
      </w:r>
      <w:r>
        <w:t>倍液；或</w:t>
      </w:r>
      <w:r>
        <w:t>BT</w:t>
      </w:r>
      <w:r>
        <w:t>乳剂</w:t>
      </w:r>
      <w:r>
        <w:t>500</w:t>
      </w:r>
      <w:r>
        <w:t>～</w:t>
      </w:r>
      <w:r>
        <w:t>1000</w:t>
      </w:r>
      <w:r>
        <w:t>倍液，在小菜蛾</w:t>
      </w:r>
      <w:r>
        <w:t>2</w:t>
      </w:r>
      <w:r>
        <w:t>～</w:t>
      </w:r>
      <w:r>
        <w:t>3</w:t>
      </w:r>
      <w:r>
        <w:t>龄幼虫高峰期喷雾防治。</w:t>
      </w:r>
      <w:r w:rsidRPr="006407AC">
        <w:rPr>
          <w:rFonts w:ascii="宋体" w:hAnsi="宋体" w:cs="宋体" w:hint="eastAsia"/>
          <w:b/>
        </w:rPr>
        <w:t>⑶</w:t>
      </w:r>
      <w:r w:rsidRPr="006407AC">
        <w:rPr>
          <w:b/>
        </w:rPr>
        <w:t>防治地下害虫。</w:t>
      </w:r>
      <w:r>
        <w:t>危害油菜的地下害虫主要是地老虎</w:t>
      </w:r>
      <w:r>
        <w:rPr>
          <w:rFonts w:hint="eastAsia"/>
        </w:rPr>
        <w:t>和</w:t>
      </w:r>
      <w:r>
        <w:t>蛴螬。</w:t>
      </w:r>
      <w:r>
        <w:rPr>
          <w:rFonts w:ascii="宋体" w:hAnsi="宋体" w:cs="宋体" w:hint="eastAsia"/>
        </w:rPr>
        <w:t>①</w:t>
      </w:r>
      <w:r>
        <w:t>防治地老虎。地老虎的防治指标为定苗前每平方米有幼虫</w:t>
      </w:r>
      <w:r>
        <w:t>0.5</w:t>
      </w:r>
      <w:r>
        <w:t>～</w:t>
      </w:r>
      <w:r>
        <w:t>1</w:t>
      </w:r>
      <w:r>
        <w:t>头，或定苗后每平方米有幼虫</w:t>
      </w:r>
      <w:r>
        <w:t>0.1</w:t>
      </w:r>
      <w:r>
        <w:t>～</w:t>
      </w:r>
      <w:r>
        <w:t>0.3</w:t>
      </w:r>
      <w:r>
        <w:t>头（或百株幼苗上有幼虫</w:t>
      </w:r>
      <w:r>
        <w:t>1</w:t>
      </w:r>
      <w:r>
        <w:t>～</w:t>
      </w:r>
      <w:r>
        <w:rPr>
          <w:bCs/>
        </w:rPr>
        <w:t>2</w:t>
      </w:r>
      <w:r>
        <w:rPr>
          <w:bCs/>
        </w:rPr>
        <w:t>头）进行防治。幼虫</w:t>
      </w:r>
      <w:r>
        <w:rPr>
          <w:bCs/>
        </w:rPr>
        <w:t>3</w:t>
      </w:r>
      <w:r>
        <w:rPr>
          <w:bCs/>
        </w:rPr>
        <w:t>龄前用喷雾，或撒毒土进行防治；</w:t>
      </w:r>
      <w:r>
        <w:rPr>
          <w:bCs/>
        </w:rPr>
        <w:t>3</w:t>
      </w:r>
      <w:r>
        <w:rPr>
          <w:bCs/>
        </w:rPr>
        <w:t>龄后，田间出现断苗，用毒饵或毒草诱杀。可选用</w:t>
      </w:r>
      <w:r>
        <w:rPr>
          <w:bCs/>
        </w:rPr>
        <w:t>50%</w:t>
      </w:r>
      <w:r>
        <w:rPr>
          <w:bCs/>
        </w:rPr>
        <w:t>辛硫磷乳油</w:t>
      </w:r>
      <w:r>
        <w:rPr>
          <w:bCs/>
        </w:rPr>
        <w:t>50</w:t>
      </w:r>
      <w:r>
        <w:rPr>
          <w:bCs/>
        </w:rPr>
        <w:t>毫升</w:t>
      </w:r>
      <w:r>
        <w:rPr>
          <w:bCs/>
        </w:rPr>
        <w:t>/</w:t>
      </w:r>
      <w:r>
        <w:rPr>
          <w:bCs/>
        </w:rPr>
        <w:t>亩，或</w:t>
      </w:r>
      <w:r>
        <w:rPr>
          <w:bCs/>
        </w:rPr>
        <w:t>2.5%</w:t>
      </w:r>
      <w:r>
        <w:rPr>
          <w:bCs/>
        </w:rPr>
        <w:t>溴氰菊酯乳油或</w:t>
      </w:r>
      <w:r>
        <w:rPr>
          <w:bCs/>
        </w:rPr>
        <w:t>40%</w:t>
      </w:r>
      <w:r>
        <w:rPr>
          <w:bCs/>
        </w:rPr>
        <w:t>氯氰菊酯乳油</w:t>
      </w:r>
      <w:r>
        <w:rPr>
          <w:bCs/>
        </w:rPr>
        <w:t xml:space="preserve"> 20</w:t>
      </w:r>
      <w:r>
        <w:rPr>
          <w:bCs/>
        </w:rPr>
        <w:t>～</w:t>
      </w:r>
      <w:r>
        <w:rPr>
          <w:bCs/>
        </w:rPr>
        <w:t>30</w:t>
      </w:r>
      <w:r>
        <w:rPr>
          <w:bCs/>
        </w:rPr>
        <w:t>毫升</w:t>
      </w:r>
      <w:r>
        <w:rPr>
          <w:bCs/>
        </w:rPr>
        <w:t>/</w:t>
      </w:r>
      <w:r>
        <w:rPr>
          <w:bCs/>
        </w:rPr>
        <w:t>亩，或</w:t>
      </w:r>
      <w:r>
        <w:rPr>
          <w:bCs/>
        </w:rPr>
        <w:t>90%</w:t>
      </w:r>
      <w:r>
        <w:rPr>
          <w:bCs/>
        </w:rPr>
        <w:t>晶体敌百虫</w:t>
      </w:r>
      <w:r>
        <w:rPr>
          <w:bCs/>
        </w:rPr>
        <w:t>50g/</w:t>
      </w:r>
      <w:r>
        <w:rPr>
          <w:bCs/>
        </w:rPr>
        <w:t>亩，兑水</w:t>
      </w:r>
      <w:r>
        <w:rPr>
          <w:bCs/>
        </w:rPr>
        <w:t>50</w:t>
      </w:r>
      <w:r>
        <w:rPr>
          <w:bCs/>
        </w:rPr>
        <w:t>千克喷雾。</w:t>
      </w:r>
      <w:r>
        <w:rPr>
          <w:rFonts w:hint="eastAsia"/>
          <w:bCs/>
        </w:rPr>
        <w:t>也可</w:t>
      </w:r>
      <w:r>
        <w:rPr>
          <w:bCs/>
        </w:rPr>
        <w:t>选用</w:t>
      </w:r>
      <w:r>
        <w:rPr>
          <w:bCs/>
        </w:rPr>
        <w:t>2.5%</w:t>
      </w:r>
      <w:r>
        <w:rPr>
          <w:bCs/>
        </w:rPr>
        <w:t>溴氰菊酯乳油</w:t>
      </w:r>
      <w:r>
        <w:rPr>
          <w:bCs/>
        </w:rPr>
        <w:t>90</w:t>
      </w:r>
      <w:r>
        <w:rPr>
          <w:bCs/>
        </w:rPr>
        <w:t>～</w:t>
      </w:r>
      <w:r>
        <w:rPr>
          <w:bCs/>
        </w:rPr>
        <w:t>100</w:t>
      </w:r>
      <w:r>
        <w:rPr>
          <w:bCs/>
        </w:rPr>
        <w:t>毫升，或</w:t>
      </w:r>
      <w:r>
        <w:rPr>
          <w:bCs/>
        </w:rPr>
        <w:t>50%</w:t>
      </w:r>
      <w:r>
        <w:rPr>
          <w:bCs/>
        </w:rPr>
        <w:t>辛硫磷乳油</w:t>
      </w:r>
      <w:r>
        <w:rPr>
          <w:bCs/>
        </w:rPr>
        <w:t>500</w:t>
      </w:r>
      <w:r>
        <w:rPr>
          <w:bCs/>
        </w:rPr>
        <w:t>毫升或</w:t>
      </w:r>
      <w:r>
        <w:rPr>
          <w:bCs/>
        </w:rPr>
        <w:t>90%</w:t>
      </w:r>
      <w:r>
        <w:rPr>
          <w:bCs/>
        </w:rPr>
        <w:t>晶体敌百虫</w:t>
      </w:r>
      <w:r>
        <w:rPr>
          <w:bCs/>
        </w:rPr>
        <w:t>500g</w:t>
      </w:r>
      <w:r>
        <w:rPr>
          <w:bCs/>
        </w:rPr>
        <w:t>加水适量，喷拌细土</w:t>
      </w:r>
      <w:r>
        <w:rPr>
          <w:bCs/>
        </w:rPr>
        <w:t>50</w:t>
      </w:r>
      <w:r>
        <w:rPr>
          <w:bCs/>
        </w:rPr>
        <w:t>千克</w:t>
      </w:r>
      <w:r>
        <w:rPr>
          <w:rFonts w:hint="eastAsia"/>
          <w:bCs/>
        </w:rPr>
        <w:t>，</w:t>
      </w:r>
      <w:r>
        <w:rPr>
          <w:bCs/>
        </w:rPr>
        <w:t>配成毒土，每亩用</w:t>
      </w:r>
      <w:r>
        <w:rPr>
          <w:bCs/>
        </w:rPr>
        <w:t>20</w:t>
      </w:r>
      <w:r>
        <w:rPr>
          <w:bCs/>
        </w:rPr>
        <w:t>～</w:t>
      </w:r>
      <w:r>
        <w:rPr>
          <w:bCs/>
        </w:rPr>
        <w:t>25</w:t>
      </w:r>
      <w:r>
        <w:rPr>
          <w:bCs/>
        </w:rPr>
        <w:t>千克毒土撒施于幼苗根际附近。防治</w:t>
      </w:r>
      <w:r>
        <w:rPr>
          <w:bCs/>
        </w:rPr>
        <w:t>3</w:t>
      </w:r>
      <w:r>
        <w:rPr>
          <w:bCs/>
        </w:rPr>
        <w:t>龄以上较大幼虫时，采用毒饵或毒草诱杀。毒饵可选用</w:t>
      </w:r>
      <w:r>
        <w:rPr>
          <w:bCs/>
        </w:rPr>
        <w:t>90%</w:t>
      </w:r>
      <w:r>
        <w:rPr>
          <w:bCs/>
        </w:rPr>
        <w:t>晶体敌百虫</w:t>
      </w:r>
      <w:r>
        <w:rPr>
          <w:bCs/>
        </w:rPr>
        <w:t>500g</w:t>
      </w:r>
      <w:r>
        <w:rPr>
          <w:bCs/>
        </w:rPr>
        <w:t>，或</w:t>
      </w:r>
      <w:r>
        <w:rPr>
          <w:bCs/>
        </w:rPr>
        <w:t>50%</w:t>
      </w:r>
      <w:r>
        <w:rPr>
          <w:bCs/>
        </w:rPr>
        <w:t>辛硫磷乳油</w:t>
      </w:r>
      <w:r>
        <w:rPr>
          <w:bCs/>
        </w:rPr>
        <w:t>500</w:t>
      </w:r>
      <w:r>
        <w:rPr>
          <w:bCs/>
        </w:rPr>
        <w:t>毫升，加水</w:t>
      </w:r>
      <w:r>
        <w:rPr>
          <w:bCs/>
        </w:rPr>
        <w:t>2.5</w:t>
      </w:r>
      <w:r>
        <w:rPr>
          <w:bCs/>
        </w:rPr>
        <w:t>～</w:t>
      </w:r>
      <w:r>
        <w:rPr>
          <w:bCs/>
        </w:rPr>
        <w:t>5.0</w:t>
      </w:r>
      <w:r>
        <w:rPr>
          <w:bCs/>
        </w:rPr>
        <w:t>千克，喷在</w:t>
      </w:r>
      <w:r>
        <w:rPr>
          <w:bCs/>
        </w:rPr>
        <w:t>50</w:t>
      </w:r>
      <w:r>
        <w:rPr>
          <w:bCs/>
        </w:rPr>
        <w:t>千克碾碎炒香的棉籽饼、豆饼或麦麸上，每亩用</w:t>
      </w:r>
      <w:r>
        <w:rPr>
          <w:bCs/>
        </w:rPr>
        <w:t>5</w:t>
      </w:r>
      <w:r>
        <w:rPr>
          <w:bCs/>
        </w:rPr>
        <w:t>千克</w:t>
      </w:r>
      <w:r>
        <w:rPr>
          <w:rFonts w:hint="eastAsia"/>
          <w:bCs/>
        </w:rPr>
        <w:t>毒饵</w:t>
      </w:r>
      <w:r>
        <w:rPr>
          <w:bCs/>
        </w:rPr>
        <w:t>于傍晚在受害</w:t>
      </w:r>
      <w:r>
        <w:rPr>
          <w:rFonts w:hint="eastAsia"/>
          <w:bCs/>
        </w:rPr>
        <w:t>油菜</w:t>
      </w:r>
      <w:r>
        <w:rPr>
          <w:bCs/>
        </w:rPr>
        <w:t>田间每隔一定距离撒一小堆，或在</w:t>
      </w:r>
      <w:r>
        <w:rPr>
          <w:rFonts w:hint="eastAsia"/>
          <w:bCs/>
        </w:rPr>
        <w:t>油菜</w:t>
      </w:r>
      <w:r>
        <w:rPr>
          <w:bCs/>
        </w:rPr>
        <w:t>根际附近围施。毒草可用</w:t>
      </w:r>
      <w:r>
        <w:rPr>
          <w:bCs/>
        </w:rPr>
        <w:t>90%</w:t>
      </w:r>
      <w:r>
        <w:rPr>
          <w:bCs/>
        </w:rPr>
        <w:t>晶体敌百虫</w:t>
      </w:r>
      <w:r>
        <w:rPr>
          <w:bCs/>
        </w:rPr>
        <w:t>500g</w:t>
      </w:r>
      <w:r>
        <w:rPr>
          <w:bCs/>
        </w:rPr>
        <w:t>，拌切成</w:t>
      </w:r>
      <w:r>
        <w:rPr>
          <w:bCs/>
        </w:rPr>
        <w:t>3.3</w:t>
      </w:r>
      <w:r>
        <w:rPr>
          <w:bCs/>
        </w:rPr>
        <w:t>厘米左右长的鲜嫩杂草或菜叶</w:t>
      </w:r>
      <w:r>
        <w:rPr>
          <w:bCs/>
        </w:rPr>
        <w:t>75</w:t>
      </w:r>
      <w:r>
        <w:rPr>
          <w:bCs/>
        </w:rPr>
        <w:t>～</w:t>
      </w:r>
      <w:r>
        <w:rPr>
          <w:bCs/>
        </w:rPr>
        <w:t>100</w:t>
      </w:r>
      <w:r>
        <w:rPr>
          <w:bCs/>
        </w:rPr>
        <w:t>千克，</w:t>
      </w:r>
      <w:r>
        <w:rPr>
          <w:rFonts w:hint="eastAsia"/>
          <w:bCs/>
        </w:rPr>
        <w:t>在田间每隔一定距离堆放一小堆，</w:t>
      </w:r>
      <w:r>
        <w:rPr>
          <w:bCs/>
        </w:rPr>
        <w:t>每亩用量</w:t>
      </w:r>
      <w:r>
        <w:rPr>
          <w:bCs/>
        </w:rPr>
        <w:t>15</w:t>
      </w:r>
      <w:r>
        <w:rPr>
          <w:bCs/>
        </w:rPr>
        <w:t>～</w:t>
      </w:r>
      <w:r>
        <w:rPr>
          <w:bCs/>
        </w:rPr>
        <w:t>20</w:t>
      </w:r>
      <w:r>
        <w:rPr>
          <w:bCs/>
        </w:rPr>
        <w:t>千克。</w:t>
      </w:r>
      <w:r>
        <w:rPr>
          <w:rFonts w:hint="eastAsia"/>
          <w:bCs/>
        </w:rPr>
        <w:t>也可</w:t>
      </w:r>
      <w:r>
        <w:rPr>
          <w:bCs/>
        </w:rPr>
        <w:t>用</w:t>
      </w:r>
      <w:r>
        <w:rPr>
          <w:bCs/>
        </w:rPr>
        <w:t>48%</w:t>
      </w:r>
      <w:r>
        <w:rPr>
          <w:bCs/>
        </w:rPr>
        <w:t>乐斯本乳油或</w:t>
      </w:r>
      <w:r>
        <w:rPr>
          <w:bCs/>
        </w:rPr>
        <w:t>50%</w:t>
      </w:r>
      <w:r>
        <w:rPr>
          <w:bCs/>
        </w:rPr>
        <w:t>辛硫磷乳油</w:t>
      </w:r>
      <w:r>
        <w:rPr>
          <w:bCs/>
        </w:rPr>
        <w:t>1000</w:t>
      </w:r>
      <w:r>
        <w:rPr>
          <w:bCs/>
        </w:rPr>
        <w:t>～</w:t>
      </w:r>
      <w:r>
        <w:rPr>
          <w:bCs/>
        </w:rPr>
        <w:t>2000</w:t>
      </w:r>
      <w:r>
        <w:rPr>
          <w:bCs/>
        </w:rPr>
        <w:t>倍液，或</w:t>
      </w:r>
      <w:r>
        <w:rPr>
          <w:bCs/>
        </w:rPr>
        <w:t>2.5%</w:t>
      </w:r>
      <w:r>
        <w:rPr>
          <w:bCs/>
        </w:rPr>
        <w:t>高效氟氯氰菊酯乳油</w:t>
      </w:r>
      <w:r>
        <w:rPr>
          <w:bCs/>
        </w:rPr>
        <w:t>2000</w:t>
      </w:r>
      <w:r>
        <w:rPr>
          <w:bCs/>
        </w:rPr>
        <w:t>倍液，或</w:t>
      </w:r>
      <w:r>
        <w:rPr>
          <w:bCs/>
        </w:rPr>
        <w:t>90%</w:t>
      </w:r>
      <w:r>
        <w:rPr>
          <w:bCs/>
        </w:rPr>
        <w:t>晶体敌百虫</w:t>
      </w:r>
      <w:r>
        <w:rPr>
          <w:bCs/>
        </w:rPr>
        <w:t>800</w:t>
      </w:r>
      <w:r>
        <w:rPr>
          <w:bCs/>
        </w:rPr>
        <w:t>～</w:t>
      </w:r>
      <w:r>
        <w:rPr>
          <w:bCs/>
        </w:rPr>
        <w:t>1000</w:t>
      </w:r>
      <w:r>
        <w:rPr>
          <w:bCs/>
        </w:rPr>
        <w:t>倍液灌根，每穴灌液</w:t>
      </w:r>
      <w:r>
        <w:rPr>
          <w:bCs/>
        </w:rPr>
        <w:t>500g</w:t>
      </w:r>
      <w:r>
        <w:rPr>
          <w:bCs/>
        </w:rPr>
        <w:t>。此法也可以防治蝼蛄、金针虫等其它地下害虫。</w:t>
      </w:r>
      <w:r>
        <w:rPr>
          <w:rFonts w:hint="eastAsia"/>
          <w:bCs/>
        </w:rPr>
        <w:t>②防治蛴螬。蛴螬的田间防治指标为每平方米虫口</w:t>
      </w:r>
      <w:r>
        <w:rPr>
          <w:rFonts w:hint="eastAsia"/>
          <w:bCs/>
        </w:rPr>
        <w:t>2</w:t>
      </w:r>
      <w:r>
        <w:rPr>
          <w:bCs/>
        </w:rPr>
        <w:t>～</w:t>
      </w:r>
      <w:r>
        <w:rPr>
          <w:rFonts w:hint="eastAsia"/>
          <w:bCs/>
        </w:rPr>
        <w:t>3</w:t>
      </w:r>
      <w:r>
        <w:rPr>
          <w:rFonts w:hint="eastAsia"/>
          <w:bCs/>
        </w:rPr>
        <w:t>头。可选：</w:t>
      </w:r>
      <w:r>
        <w:rPr>
          <w:bCs/>
        </w:rPr>
        <w:t>50</w:t>
      </w:r>
      <w:r>
        <w:rPr>
          <w:bCs/>
        </w:rPr>
        <w:t>％辛硫磷乳油</w:t>
      </w:r>
      <w:r>
        <w:rPr>
          <w:bCs/>
        </w:rPr>
        <w:t>1000</w:t>
      </w:r>
      <w:r>
        <w:rPr>
          <w:bCs/>
        </w:rPr>
        <w:t>倍液</w:t>
      </w:r>
      <w:r>
        <w:rPr>
          <w:rFonts w:hint="eastAsia"/>
          <w:bCs/>
        </w:rPr>
        <w:t>；或</w:t>
      </w:r>
      <w:r>
        <w:rPr>
          <w:bCs/>
        </w:rPr>
        <w:t>25</w:t>
      </w:r>
      <w:r>
        <w:t>％爱卡士乳油</w:t>
      </w:r>
      <w:r>
        <w:t>1000</w:t>
      </w:r>
      <w:r>
        <w:t>倍液</w:t>
      </w:r>
      <w:r>
        <w:rPr>
          <w:rFonts w:hint="eastAsia"/>
        </w:rPr>
        <w:t>；或</w:t>
      </w:r>
      <w:r>
        <w:t>80</w:t>
      </w:r>
      <w:r>
        <w:t>％敌百虫可溶性粉剂</w:t>
      </w:r>
      <w:r>
        <w:t>1000</w:t>
      </w:r>
      <w:r>
        <w:t>倍液</w:t>
      </w:r>
      <w:r>
        <w:rPr>
          <w:rFonts w:hint="eastAsia"/>
        </w:rPr>
        <w:t>，喷雾</w:t>
      </w:r>
      <w:r>
        <w:t>或</w:t>
      </w:r>
      <w:r>
        <w:rPr>
          <w:rFonts w:hint="eastAsia"/>
        </w:rPr>
        <w:t>灌根。也可播种前结合耕地每亩用</w:t>
      </w:r>
      <w:r>
        <w:rPr>
          <w:rFonts w:hint="eastAsia"/>
        </w:rPr>
        <w:t>3%</w:t>
      </w:r>
      <w:r>
        <w:rPr>
          <w:rFonts w:hint="eastAsia"/>
        </w:rPr>
        <w:t>米乐尔颗粒剂</w:t>
      </w:r>
      <w:r>
        <w:rPr>
          <w:rFonts w:hint="eastAsia"/>
        </w:rPr>
        <w:t>160g</w:t>
      </w:r>
      <w:r>
        <w:rPr>
          <w:rFonts w:hint="eastAsia"/>
        </w:rPr>
        <w:t>或</w:t>
      </w:r>
      <w:r>
        <w:rPr>
          <w:rFonts w:hint="eastAsia"/>
        </w:rPr>
        <w:t>5%</w:t>
      </w:r>
      <w:r>
        <w:rPr>
          <w:rFonts w:hint="eastAsia"/>
        </w:rPr>
        <w:t>倍睛松颗粒剂</w:t>
      </w:r>
      <w:r>
        <w:rPr>
          <w:rFonts w:hint="eastAsia"/>
        </w:rPr>
        <w:t>2.5</w:t>
      </w:r>
      <w:r>
        <w:rPr>
          <w:rFonts w:hint="eastAsia"/>
        </w:rPr>
        <w:t>～</w:t>
      </w:r>
      <w:r>
        <w:rPr>
          <w:rFonts w:hint="eastAsia"/>
        </w:rPr>
        <w:t>3</w:t>
      </w:r>
      <w:r>
        <w:rPr>
          <w:rFonts w:hint="eastAsia"/>
        </w:rPr>
        <w:t>千克拌细土</w:t>
      </w:r>
      <w:r>
        <w:rPr>
          <w:rFonts w:hint="eastAsia"/>
        </w:rPr>
        <w:t>300</w:t>
      </w:r>
      <w:r>
        <w:rPr>
          <w:rFonts w:hint="eastAsia"/>
        </w:rPr>
        <w:t>千克，耕耙前撒施；也可用</w:t>
      </w:r>
      <w:r>
        <w:t>种子与</w:t>
      </w:r>
      <w:r>
        <w:t>50</w:t>
      </w:r>
      <w:r>
        <w:rPr>
          <w:rFonts w:hint="eastAsia"/>
        </w:rPr>
        <w:t>～</w:t>
      </w:r>
      <w:r>
        <w:t>75%</w:t>
      </w:r>
      <w:r>
        <w:t>辛硫磷</w:t>
      </w:r>
      <w:r>
        <w:t>2000</w:t>
      </w:r>
      <w:r>
        <w:t>倍液按</w:t>
      </w:r>
      <w:r>
        <w:t>1</w:t>
      </w:r>
      <w:r>
        <w:t>：</w:t>
      </w:r>
      <w:r>
        <w:t>10</w:t>
      </w:r>
      <w:r>
        <w:t>拌种</w:t>
      </w:r>
      <w:r>
        <w:rPr>
          <w:rFonts w:hint="eastAsia"/>
        </w:rPr>
        <w:t>；</w:t>
      </w:r>
      <w:r>
        <w:t>或</w:t>
      </w:r>
      <w:r>
        <w:t>20%</w:t>
      </w:r>
      <w:r>
        <w:t>甲基乙硫磷乳油</w:t>
      </w:r>
      <w:r>
        <w:t>1</w:t>
      </w:r>
      <w:r>
        <w:t>千克拌种</w:t>
      </w:r>
      <w:r>
        <w:t>250</w:t>
      </w:r>
      <w:r>
        <w:rPr>
          <w:rFonts w:hint="eastAsia"/>
        </w:rPr>
        <w:t>～</w:t>
      </w:r>
      <w:r>
        <w:t>500</w:t>
      </w:r>
      <w:r>
        <w:t>千克防治。</w:t>
      </w:r>
      <w:r>
        <w:rPr>
          <w:rFonts w:hint="eastAsia"/>
        </w:rPr>
        <w:t>此法也可以防治蝼蛄、金针虫等地下害虫。</w:t>
      </w:r>
    </w:p>
    <w:p w:rsidR="00190F63" w:rsidRDefault="00190F63" w:rsidP="00190F63">
      <w:pPr>
        <w:ind w:firstLine="422"/>
        <w:rPr>
          <w:rFonts w:hAnsi="宋体"/>
          <w:bCs/>
        </w:rPr>
      </w:pPr>
      <w:r>
        <w:rPr>
          <w:rFonts w:hAnsi="宋体" w:hint="eastAsia"/>
          <w:b/>
          <w:bCs/>
        </w:rPr>
        <w:t>注意事项：</w:t>
      </w:r>
      <w:r>
        <w:rPr>
          <w:rFonts w:hAnsi="宋体" w:hint="eastAsia"/>
          <w:bCs/>
        </w:rPr>
        <w:t>使用药剂防治害虫时，应交替使用不同类型的药剂，避免长期或多次使用同一种药剂，以免害虫很快产生抗药性。同时还应结合农业防治、物理防治等措施进行综合防治。</w:t>
      </w:r>
    </w:p>
    <w:p w:rsidR="00190F63" w:rsidRDefault="00190F63" w:rsidP="00190F63">
      <w:pPr>
        <w:ind w:firstLine="422"/>
        <w:jc w:val="left"/>
        <w:rPr>
          <w:bCs/>
        </w:rPr>
      </w:pPr>
      <w:r>
        <w:rPr>
          <w:rFonts w:hAnsi="宋体" w:hint="eastAsia"/>
          <w:b/>
          <w:bCs/>
        </w:rPr>
        <w:t>技术依托单位：</w:t>
      </w:r>
      <w:r>
        <w:rPr>
          <w:rFonts w:hAnsi="宋体" w:hint="eastAsia"/>
          <w:bCs/>
        </w:rPr>
        <w:t>安徽省农业科学院作物研究所</w:t>
      </w:r>
    </w:p>
    <w:p w:rsidR="00190F63" w:rsidRDefault="00190F63" w:rsidP="00190F63">
      <w:pPr>
        <w:ind w:firstLine="420"/>
        <w:jc w:val="left"/>
      </w:pPr>
      <w:r>
        <w:rPr>
          <w:rFonts w:hAnsi="宋体" w:hint="eastAsia"/>
        </w:rPr>
        <w:t>联系地址：合肥市农科南路</w:t>
      </w:r>
      <w:r>
        <w:rPr>
          <w:rFonts w:hint="eastAsia"/>
        </w:rPr>
        <w:t>40</w:t>
      </w:r>
      <w:r>
        <w:rPr>
          <w:rFonts w:hAnsi="宋体" w:hint="eastAsia"/>
        </w:rPr>
        <w:t>号</w:t>
      </w:r>
    </w:p>
    <w:p w:rsidR="00190F63" w:rsidRDefault="00190F63" w:rsidP="00190F63">
      <w:pPr>
        <w:ind w:firstLine="420"/>
        <w:jc w:val="left"/>
      </w:pPr>
      <w:r>
        <w:rPr>
          <w:rFonts w:hAnsi="宋体" w:hint="eastAsia"/>
        </w:rPr>
        <w:t>邮政编码：</w:t>
      </w:r>
      <w:r>
        <w:rPr>
          <w:rFonts w:hint="eastAsia"/>
        </w:rPr>
        <w:t>230031</w:t>
      </w:r>
    </w:p>
    <w:p w:rsidR="00190F63" w:rsidRDefault="00190F63" w:rsidP="00190F63">
      <w:pPr>
        <w:ind w:firstLine="420"/>
        <w:jc w:val="left"/>
      </w:pPr>
      <w:r>
        <w:rPr>
          <w:rFonts w:hAnsi="宋体" w:hint="eastAsia"/>
        </w:rPr>
        <w:t>联</w:t>
      </w:r>
      <w:r>
        <w:t xml:space="preserve"> </w:t>
      </w:r>
      <w:r>
        <w:rPr>
          <w:rFonts w:hAnsi="宋体" w:hint="eastAsia"/>
        </w:rPr>
        <w:t>系</w:t>
      </w:r>
      <w:r>
        <w:t xml:space="preserve"> </w:t>
      </w:r>
      <w:r>
        <w:rPr>
          <w:rFonts w:hAnsi="宋体" w:hint="eastAsia"/>
        </w:rPr>
        <w:t>人：胡宝成、侯树敏</w:t>
      </w:r>
    </w:p>
    <w:p w:rsidR="00190F63" w:rsidRDefault="00190F63" w:rsidP="00190F63">
      <w:pPr>
        <w:ind w:firstLine="420"/>
        <w:jc w:val="left"/>
      </w:pPr>
      <w:r>
        <w:rPr>
          <w:rFonts w:hAnsi="宋体" w:hint="eastAsia"/>
        </w:rPr>
        <w:t>联系电话：</w:t>
      </w:r>
      <w:r>
        <w:rPr>
          <w:rFonts w:hint="eastAsia"/>
        </w:rPr>
        <w:t>0551-62160437 13966681406</w:t>
      </w:r>
    </w:p>
    <w:p w:rsidR="00190F63" w:rsidRDefault="00190F63" w:rsidP="00190F63">
      <w:pPr>
        <w:ind w:firstLine="420"/>
        <w:jc w:val="left"/>
      </w:pPr>
      <w:r>
        <w:rPr>
          <w:rFonts w:hAnsi="宋体" w:hint="eastAsia"/>
        </w:rPr>
        <w:t>电子邮箱：</w:t>
      </w:r>
      <w:hyperlink r:id="rId8" w:history="1">
        <w:r>
          <w:rPr>
            <w:rFonts w:hint="eastAsia"/>
          </w:rPr>
          <w:t>baochenghu2006@126.com</w:t>
        </w:r>
      </w:hyperlink>
      <w:r>
        <w:rPr>
          <w:rFonts w:hint="eastAsia"/>
        </w:rPr>
        <w:t xml:space="preserve"> </w:t>
      </w:r>
      <w:hyperlink r:id="rId9" w:history="1">
        <w:r>
          <w:rPr>
            <w:rFonts w:hint="eastAsia"/>
          </w:rPr>
          <w:t>shuminhou@126.com</w:t>
        </w:r>
      </w:hyperlink>
      <w:r>
        <w:rPr>
          <w:rFonts w:hint="eastAsia"/>
        </w:rPr>
        <w:t xml:space="preserve"> </w:t>
      </w:r>
    </w:p>
    <w:p w:rsidR="00190F63" w:rsidRDefault="00190F63" w:rsidP="00190F63">
      <w:pPr>
        <w:keepNext/>
        <w:keepLines/>
        <w:spacing w:beforeLines="50" w:before="156" w:afterLines="50" w:after="156" w:line="377" w:lineRule="auto"/>
        <w:ind w:firstLine="422"/>
        <w:outlineLvl w:val="3"/>
        <w:rPr>
          <w:b/>
          <w:bCs/>
          <w:szCs w:val="28"/>
        </w:rPr>
      </w:pPr>
      <w:bookmarkStart w:id="19" w:name="_Toc342033838"/>
      <w:bookmarkStart w:id="20" w:name="_Toc372191678"/>
      <w:bookmarkStart w:id="21" w:name="_Toc377460622"/>
      <w:bookmarkStart w:id="22" w:name="_Toc406755905"/>
      <w:bookmarkStart w:id="23" w:name="_Toc23980"/>
      <w:bookmarkStart w:id="24" w:name="_Toc25969"/>
      <w:bookmarkEnd w:id="17"/>
      <w:bookmarkEnd w:id="18"/>
      <w:r>
        <w:rPr>
          <w:b/>
          <w:bCs/>
          <w:szCs w:val="28"/>
        </w:rPr>
        <w:t>C.</w:t>
      </w:r>
      <w:r>
        <w:rPr>
          <w:rFonts w:hint="eastAsia"/>
          <w:b/>
          <w:bCs/>
          <w:szCs w:val="28"/>
        </w:rPr>
        <w:t>油菜封闭除草新技术</w:t>
      </w:r>
      <w:bookmarkEnd w:id="19"/>
      <w:bookmarkEnd w:id="20"/>
      <w:bookmarkEnd w:id="21"/>
      <w:bookmarkEnd w:id="22"/>
      <w:bookmarkEnd w:id="23"/>
      <w:bookmarkEnd w:id="24"/>
    </w:p>
    <w:p w:rsidR="00190F63" w:rsidRDefault="00190F63" w:rsidP="00190F63">
      <w:pPr>
        <w:ind w:firstLine="422"/>
        <w:jc w:val="left"/>
      </w:pPr>
      <w:r>
        <w:rPr>
          <w:rFonts w:hAnsi="宋体" w:hint="eastAsia"/>
          <w:b/>
          <w:bCs/>
        </w:rPr>
        <w:t>技术概述：</w:t>
      </w:r>
      <w:r>
        <w:rPr>
          <w:rFonts w:hAnsi="宋体" w:hint="eastAsia"/>
        </w:rPr>
        <w:t>油菜封闭除草技术是一种油菜播后芽前或移栽前使用除草剂在土壤表面形成一层药膜，杂草在出苗时由于其生长点接触覆盖在土壤上的药膜而达到除草效果的除草技术。土壤翻耕后，下层种子开始接触氧气，短时间内可出现一个杂草萌发高峰，影响油菜壮苗的培育。进行土壤封闭除草是最经济、简便的化学除草模式，主要优点是杀草谱较宽、药效期较长、可控制杂草出土、省工、肥料利用率高、增产显著。</w:t>
      </w:r>
    </w:p>
    <w:p w:rsidR="00190F63" w:rsidRDefault="00190F63" w:rsidP="00190F63">
      <w:pPr>
        <w:ind w:firstLine="422"/>
        <w:jc w:val="left"/>
      </w:pPr>
      <w:r>
        <w:rPr>
          <w:rFonts w:hAnsi="宋体" w:hint="eastAsia"/>
          <w:b/>
          <w:bCs/>
        </w:rPr>
        <w:lastRenderedPageBreak/>
        <w:t>增产增效情况</w:t>
      </w:r>
      <w:r>
        <w:rPr>
          <w:b/>
          <w:bCs/>
        </w:rPr>
        <w:t>:</w:t>
      </w:r>
      <w:r>
        <w:t xml:space="preserve"> </w:t>
      </w:r>
      <w:r>
        <w:rPr>
          <w:rFonts w:hAnsi="宋体" w:hint="eastAsia"/>
        </w:rPr>
        <w:t>采用该除草技术可每亩增产油菜籽</w:t>
      </w:r>
      <w:r>
        <w:t>10</w:t>
      </w:r>
      <w:r>
        <w:rPr>
          <w:rFonts w:hAnsi="宋体" w:hint="eastAsia"/>
        </w:rPr>
        <w:t>千克左右，节约成本</w:t>
      </w:r>
      <w:r>
        <w:t>30</w:t>
      </w:r>
      <w:r>
        <w:rPr>
          <w:rFonts w:hAnsi="宋体" w:hint="eastAsia"/>
        </w:rPr>
        <w:t>元，亩增收</w:t>
      </w:r>
      <w:r>
        <w:t>80</w:t>
      </w:r>
      <w:r>
        <w:rPr>
          <w:rFonts w:hAnsi="宋体" w:hint="eastAsia"/>
        </w:rPr>
        <w:t>元左右。</w:t>
      </w:r>
    </w:p>
    <w:p w:rsidR="00190F63" w:rsidRDefault="00190F63" w:rsidP="00190F63">
      <w:pPr>
        <w:ind w:firstLine="422"/>
        <w:jc w:val="left"/>
        <w:rPr>
          <w:b/>
          <w:bCs/>
        </w:rPr>
      </w:pPr>
      <w:r>
        <w:rPr>
          <w:rFonts w:hAnsi="宋体" w:hint="eastAsia"/>
          <w:b/>
          <w:bCs/>
        </w:rPr>
        <w:t>技术要点：</w:t>
      </w:r>
    </w:p>
    <w:p w:rsidR="00190F63" w:rsidRDefault="00190F63" w:rsidP="00190F63">
      <w:pPr>
        <w:ind w:firstLine="420"/>
        <w:jc w:val="left"/>
      </w:pPr>
      <w:r>
        <w:rPr>
          <w:rFonts w:hAnsi="宋体" w:hint="eastAsia"/>
        </w:rPr>
        <w:t>（</w:t>
      </w:r>
      <w:r>
        <w:t>1</w:t>
      </w:r>
      <w:r>
        <w:rPr>
          <w:rFonts w:hAnsi="宋体" w:hint="eastAsia"/>
        </w:rPr>
        <w:t>）播前土壤处理。</w:t>
      </w:r>
      <w:r>
        <w:rPr>
          <w:rFonts w:hint="eastAsia"/>
        </w:rPr>
        <w:t>①</w:t>
      </w:r>
      <w:r>
        <w:rPr>
          <w:rFonts w:hAnsi="宋体" w:hint="eastAsia"/>
        </w:rPr>
        <w:t>氟乐灵：在苗床、直播田和移栽田使用时，先整平土地畦面，每亩用氟乐灵</w:t>
      </w:r>
      <w:r>
        <w:t>48%</w:t>
      </w:r>
      <w:r>
        <w:rPr>
          <w:rFonts w:hAnsi="宋体" w:hint="eastAsia"/>
        </w:rPr>
        <w:t>乳油</w:t>
      </w:r>
      <w:r>
        <w:t>100-150</w:t>
      </w:r>
      <w:r>
        <w:rPr>
          <w:rFonts w:hAnsi="宋体" w:hint="eastAsia"/>
        </w:rPr>
        <w:t>毫升，兑水</w:t>
      </w:r>
      <w:r>
        <w:t>40-50</w:t>
      </w:r>
      <w:r>
        <w:rPr>
          <w:rFonts w:hAnsi="宋体" w:hint="eastAsia"/>
        </w:rPr>
        <w:t>千克全田畦面喷雾。喷完药后随即耙地混土，耙深</w:t>
      </w:r>
      <w:r>
        <w:t>3-5</w:t>
      </w:r>
      <w:r>
        <w:rPr>
          <w:rFonts w:hAnsi="宋体" w:hint="eastAsia"/>
        </w:rPr>
        <w:t>厘米，</w:t>
      </w:r>
      <w:r>
        <w:t>5-7</w:t>
      </w:r>
      <w:r>
        <w:rPr>
          <w:rFonts w:hAnsi="宋体" w:hint="eastAsia"/>
        </w:rPr>
        <w:t>天后播种或移栽。（</w:t>
      </w:r>
      <w:r>
        <w:t>2</w:t>
      </w:r>
      <w:r>
        <w:rPr>
          <w:rFonts w:hAnsi="宋体" w:hint="eastAsia"/>
        </w:rPr>
        <w:t>）播后苗前土壤处理。每亩用乙草胺</w:t>
      </w:r>
      <w:r>
        <w:t>50%</w:t>
      </w:r>
      <w:r>
        <w:rPr>
          <w:rFonts w:hAnsi="宋体" w:hint="eastAsia"/>
        </w:rPr>
        <w:t>乳油</w:t>
      </w:r>
      <w:r>
        <w:t>60-80</w:t>
      </w:r>
      <w:r>
        <w:rPr>
          <w:rFonts w:hAnsi="宋体" w:hint="eastAsia"/>
        </w:rPr>
        <w:t>毫升或甲草胺</w:t>
      </w:r>
      <w:r>
        <w:t>48%</w:t>
      </w:r>
      <w:r>
        <w:rPr>
          <w:rFonts w:hAnsi="宋体" w:hint="eastAsia"/>
        </w:rPr>
        <w:t>乳油</w:t>
      </w:r>
      <w:r>
        <w:t>200</w:t>
      </w:r>
      <w:r>
        <w:rPr>
          <w:rFonts w:hAnsi="宋体" w:hint="eastAsia"/>
        </w:rPr>
        <w:t>毫升或丁草胺</w:t>
      </w:r>
      <w:r>
        <w:t>60%</w:t>
      </w:r>
      <w:r>
        <w:rPr>
          <w:rFonts w:hAnsi="宋体" w:hint="eastAsia"/>
        </w:rPr>
        <w:t>乳油</w:t>
      </w:r>
      <w:r>
        <w:t>100-130</w:t>
      </w:r>
      <w:r>
        <w:rPr>
          <w:rFonts w:hAnsi="宋体" w:hint="eastAsia"/>
        </w:rPr>
        <w:t>毫升，在苗床或直播油菜田播种后出苗前兑水</w:t>
      </w:r>
      <w:r>
        <w:t>40-50</w:t>
      </w:r>
      <w:r>
        <w:rPr>
          <w:rFonts w:hAnsi="宋体" w:hint="eastAsia"/>
        </w:rPr>
        <w:t>千克升全田土表喷雾；移栽油菜田在移栽活棵后兑水全田土表喷雾。乙草胺单位面积用量根据土壤有机质含量的高低而不同。土壤有机质含量较高时用高限，反之用低限。</w:t>
      </w:r>
    </w:p>
    <w:p w:rsidR="00190F63" w:rsidRDefault="00190F63" w:rsidP="00190F63">
      <w:pPr>
        <w:ind w:firstLine="422"/>
        <w:jc w:val="left"/>
      </w:pPr>
      <w:r>
        <w:rPr>
          <w:rFonts w:hAnsi="宋体" w:hint="eastAsia"/>
          <w:b/>
          <w:bCs/>
        </w:rPr>
        <w:t>注意事项：</w:t>
      </w:r>
      <w:r>
        <w:rPr>
          <w:rFonts w:hAnsi="宋体" w:hint="eastAsia"/>
        </w:rPr>
        <w:t>（</w:t>
      </w:r>
      <w:r>
        <w:t>1</w:t>
      </w:r>
      <w:r>
        <w:rPr>
          <w:rFonts w:hAnsi="宋体" w:hint="eastAsia"/>
        </w:rPr>
        <w:t>）进行土壤处理，一定要整平耙细，并且喷药均匀，否则影响药效。（</w:t>
      </w:r>
      <w:r>
        <w:t>2</w:t>
      </w:r>
      <w:r>
        <w:rPr>
          <w:rFonts w:hAnsi="宋体" w:hint="eastAsia"/>
        </w:rPr>
        <w:t>）严格按照规定的用量、方法和时期用药。（</w:t>
      </w:r>
      <w:r>
        <w:t>3</w:t>
      </w:r>
      <w:r>
        <w:rPr>
          <w:rFonts w:hAnsi="宋体" w:hint="eastAsia"/>
        </w:rPr>
        <w:t>）氟乐灵容易挥发，施药时宜在风速小、气温较低的傍晚或阴天进行；由于氟乐灵只对萌发的杂草幼芽有效，故不宜在杂草出苗后使用。（</w:t>
      </w:r>
      <w:r>
        <w:t>4</w:t>
      </w:r>
      <w:r>
        <w:rPr>
          <w:rFonts w:hAnsi="宋体" w:hint="eastAsia"/>
        </w:rPr>
        <w:t>）二甲戊灵、乙草胺、甲草胺、丁草胺等在土壤墒情好时，药效发挥较好，土壤干旱时，应及时灌溉。五、乙草胺在低温多雨和涝洼地药害严重，容易造成死苗现象。</w:t>
      </w:r>
    </w:p>
    <w:p w:rsidR="00190F63" w:rsidRDefault="00190F63" w:rsidP="00190F63">
      <w:pPr>
        <w:ind w:firstLine="422"/>
        <w:jc w:val="left"/>
        <w:rPr>
          <w:bCs/>
        </w:rPr>
      </w:pPr>
      <w:r>
        <w:rPr>
          <w:rFonts w:hAnsi="宋体" w:hint="eastAsia"/>
          <w:b/>
          <w:bCs/>
        </w:rPr>
        <w:t>技术依托单位：</w:t>
      </w:r>
      <w:r>
        <w:rPr>
          <w:rFonts w:hAnsi="宋体" w:hint="eastAsia"/>
          <w:bCs/>
        </w:rPr>
        <w:t>中国农业科学院油料作物研究所</w:t>
      </w:r>
    </w:p>
    <w:p w:rsidR="00190F63" w:rsidRDefault="00190F63" w:rsidP="00190F63">
      <w:pPr>
        <w:ind w:firstLine="420"/>
        <w:jc w:val="left"/>
      </w:pPr>
      <w:r>
        <w:rPr>
          <w:rFonts w:hAnsi="宋体" w:hint="eastAsia"/>
        </w:rPr>
        <w:t>联系地址：武汉市武昌区徐东二路</w:t>
      </w:r>
      <w:r>
        <w:t>2</w:t>
      </w:r>
      <w:r>
        <w:rPr>
          <w:rFonts w:hAnsi="宋体" w:hint="eastAsia"/>
        </w:rPr>
        <w:t>号</w:t>
      </w:r>
    </w:p>
    <w:p w:rsidR="00190F63" w:rsidRDefault="00190F63" w:rsidP="00190F63">
      <w:pPr>
        <w:ind w:firstLine="420"/>
        <w:jc w:val="left"/>
      </w:pPr>
      <w:r>
        <w:rPr>
          <w:rFonts w:hAnsi="宋体" w:hint="eastAsia"/>
        </w:rPr>
        <w:t>邮政编码：</w:t>
      </w:r>
      <w:r>
        <w:t>430062</w:t>
      </w:r>
    </w:p>
    <w:p w:rsidR="00190F63" w:rsidRDefault="00190F63" w:rsidP="00190F63">
      <w:pPr>
        <w:ind w:firstLine="420"/>
        <w:jc w:val="left"/>
      </w:pPr>
      <w:r>
        <w:rPr>
          <w:rFonts w:hAnsi="宋体" w:hint="eastAsia"/>
        </w:rPr>
        <w:t>联</w:t>
      </w:r>
      <w:r>
        <w:t xml:space="preserve"> </w:t>
      </w:r>
      <w:r>
        <w:rPr>
          <w:rFonts w:hAnsi="宋体" w:hint="eastAsia"/>
        </w:rPr>
        <w:t>系</w:t>
      </w:r>
      <w:r>
        <w:t xml:space="preserve"> </w:t>
      </w:r>
      <w:r>
        <w:rPr>
          <w:rFonts w:hAnsi="宋体" w:hint="eastAsia"/>
        </w:rPr>
        <w:t>人：刘胜毅</w:t>
      </w:r>
    </w:p>
    <w:p w:rsidR="00190F63" w:rsidRDefault="00190F63" w:rsidP="00190F63">
      <w:pPr>
        <w:ind w:firstLine="420"/>
        <w:jc w:val="left"/>
      </w:pPr>
      <w:r>
        <w:rPr>
          <w:rFonts w:hAnsi="宋体" w:hint="eastAsia"/>
        </w:rPr>
        <w:t>联系电话：</w:t>
      </w:r>
      <w:r>
        <w:t>13871106884</w:t>
      </w:r>
    </w:p>
    <w:p w:rsidR="00190F63" w:rsidRDefault="00190F63" w:rsidP="00190F63">
      <w:pPr>
        <w:ind w:firstLine="420"/>
        <w:jc w:val="left"/>
      </w:pPr>
      <w:r>
        <w:rPr>
          <w:rFonts w:hAnsi="宋体" w:hint="eastAsia"/>
        </w:rPr>
        <w:t>电子邮箱：</w:t>
      </w:r>
      <w:r>
        <w:t>liusy@oilcrops.cn</w:t>
      </w:r>
    </w:p>
    <w:p w:rsidR="00190F63" w:rsidRDefault="00190F63" w:rsidP="00190F63">
      <w:pPr>
        <w:keepNext/>
        <w:keepLines/>
        <w:spacing w:beforeLines="50" w:before="156" w:afterLines="50" w:after="156" w:line="377" w:lineRule="auto"/>
        <w:ind w:firstLine="422"/>
        <w:outlineLvl w:val="3"/>
        <w:rPr>
          <w:b/>
          <w:bCs/>
          <w:szCs w:val="28"/>
        </w:rPr>
      </w:pPr>
      <w:bookmarkStart w:id="25" w:name="_Toc341876376"/>
      <w:bookmarkStart w:id="26" w:name="_Toc372191679"/>
      <w:bookmarkStart w:id="27" w:name="_Toc377460623"/>
      <w:bookmarkStart w:id="28" w:name="_Toc406755906"/>
      <w:bookmarkStart w:id="29" w:name="_Toc14467"/>
      <w:bookmarkStart w:id="30" w:name="_Toc15256"/>
      <w:r>
        <w:rPr>
          <w:b/>
          <w:bCs/>
          <w:szCs w:val="28"/>
        </w:rPr>
        <w:t>D.</w:t>
      </w:r>
      <w:r>
        <w:rPr>
          <w:rFonts w:hint="eastAsia"/>
          <w:b/>
          <w:bCs/>
          <w:szCs w:val="28"/>
        </w:rPr>
        <w:t>油菜根肿病综合技术</w:t>
      </w:r>
      <w:bookmarkEnd w:id="25"/>
      <w:bookmarkEnd w:id="26"/>
      <w:bookmarkEnd w:id="27"/>
      <w:bookmarkEnd w:id="28"/>
      <w:bookmarkEnd w:id="29"/>
      <w:bookmarkEnd w:id="30"/>
    </w:p>
    <w:p w:rsidR="00190F63" w:rsidRDefault="00190F63" w:rsidP="00190F63">
      <w:pPr>
        <w:ind w:firstLine="422"/>
        <w:jc w:val="left"/>
      </w:pPr>
      <w:r>
        <w:rPr>
          <w:rFonts w:hAnsi="宋体" w:hint="eastAsia"/>
          <w:b/>
        </w:rPr>
        <w:t>技术概述：</w:t>
      </w:r>
      <w:r>
        <w:rPr>
          <w:rFonts w:hAnsi="宋体" w:hint="eastAsia"/>
        </w:rPr>
        <w:t>针对成都平原及长江中上游地区十字花科作物根肿病发生日趋严重，严重影响十字花科、特别是油菜的栽培和生产等问题，我们研究制定了科佳防治油菜根肿病发生和危害的综合应用技术。通过连续两年应用，对油菜根肿病的防治效率可达</w:t>
      </w:r>
      <w:r>
        <w:t>80%</w:t>
      </w:r>
      <w:r>
        <w:rPr>
          <w:rFonts w:hAnsi="宋体" w:hint="eastAsia"/>
        </w:rPr>
        <w:t>以上，油菜增产</w:t>
      </w:r>
      <w:r>
        <w:t>10%-15%</w:t>
      </w:r>
      <w:r>
        <w:rPr>
          <w:rFonts w:hAnsi="宋体" w:hint="eastAsia"/>
        </w:rPr>
        <w:t>，发生危害严重地块的增产可达</w:t>
      </w:r>
      <w:r>
        <w:t>20%</w:t>
      </w:r>
      <w:r>
        <w:rPr>
          <w:rFonts w:hAnsi="宋体" w:hint="eastAsia"/>
        </w:rPr>
        <w:t>；科佳高效低毒、对环境、人畜无毒副作用，是环境友好型农药，有利于油菜种植业的长期可持续发展。</w:t>
      </w:r>
    </w:p>
    <w:p w:rsidR="00190F63" w:rsidRDefault="00190F63" w:rsidP="00190F63">
      <w:pPr>
        <w:ind w:firstLine="422"/>
        <w:jc w:val="left"/>
      </w:pPr>
      <w:r>
        <w:rPr>
          <w:rFonts w:hAnsi="宋体" w:hint="eastAsia"/>
          <w:b/>
        </w:rPr>
        <w:t>增产增效情况：</w:t>
      </w:r>
      <w:r>
        <w:rPr>
          <w:rFonts w:hAnsi="宋体" w:hint="eastAsia"/>
        </w:rPr>
        <w:t>应用科佳进行苗床喷雾处理，直接提高移栽苗利用率</w:t>
      </w:r>
      <w:r>
        <w:t>40%-70%</w:t>
      </w:r>
      <w:r>
        <w:rPr>
          <w:rFonts w:hAnsi="宋体" w:hint="eastAsia"/>
        </w:rPr>
        <w:t>，减少种籽开销约</w:t>
      </w:r>
      <w:r>
        <w:t>50%</w:t>
      </w:r>
      <w:r>
        <w:rPr>
          <w:rFonts w:hAnsi="宋体" w:hint="eastAsia"/>
        </w:rPr>
        <w:t>；大田应用科佳进行综合防治，根肿病防效达</w:t>
      </w:r>
      <w:r>
        <w:t>80%</w:t>
      </w:r>
      <w:r>
        <w:rPr>
          <w:rFonts w:hAnsi="宋体" w:hint="eastAsia"/>
        </w:rPr>
        <w:t>以上，油菜增产</w:t>
      </w:r>
      <w:r>
        <w:t>10%-15%</w:t>
      </w:r>
      <w:r>
        <w:rPr>
          <w:rFonts w:hAnsi="宋体" w:hint="eastAsia"/>
        </w:rPr>
        <w:t>，两项合计直接增收</w:t>
      </w:r>
      <w:r>
        <w:t>25-30</w:t>
      </w:r>
      <w:r>
        <w:rPr>
          <w:rFonts w:hAnsi="宋体" w:hint="eastAsia"/>
        </w:rPr>
        <w:t>元</w:t>
      </w:r>
      <w:r>
        <w:t>/</w:t>
      </w:r>
      <w:r>
        <w:rPr>
          <w:rFonts w:hAnsi="宋体" w:hint="eastAsia"/>
        </w:rPr>
        <w:t>亩。同时，科佳高效低毒、对人畜无害的特性，为油菜根肿病防治技术的长期可持续利用奠定了基础。</w:t>
      </w:r>
    </w:p>
    <w:p w:rsidR="00190F63" w:rsidRDefault="00190F63" w:rsidP="00190F63">
      <w:pPr>
        <w:ind w:firstLine="422"/>
        <w:jc w:val="left"/>
      </w:pPr>
      <w:r>
        <w:rPr>
          <w:rFonts w:hAnsi="宋体" w:hint="eastAsia"/>
          <w:b/>
        </w:rPr>
        <w:t>技术要点：</w:t>
      </w:r>
      <w:r>
        <w:rPr>
          <w:rFonts w:hAnsi="宋体" w:hint="eastAsia"/>
        </w:rPr>
        <w:t>移栽油菜苗床处理是关键：深翻耕苗床后用</w:t>
      </w:r>
      <w:r>
        <w:t>500</w:t>
      </w:r>
      <w:r>
        <w:rPr>
          <w:rFonts w:hAnsi="宋体" w:hint="eastAsia"/>
        </w:rPr>
        <w:t>倍科佳喷雾均匀处理土壤后播种。播种后</w:t>
      </w:r>
      <w:r>
        <w:t>30</w:t>
      </w:r>
      <w:r>
        <w:rPr>
          <w:rFonts w:hint="eastAsia"/>
        </w:rPr>
        <w:t>天</w:t>
      </w:r>
      <w:r>
        <w:rPr>
          <w:rFonts w:hAnsi="宋体" w:hint="eastAsia"/>
        </w:rPr>
        <w:t>进行移栽，移栽时淘汰根部被侵染的幼苗，移栽后配制</w:t>
      </w:r>
      <w:r>
        <w:t>2000</w:t>
      </w:r>
      <w:r>
        <w:rPr>
          <w:rFonts w:hAnsi="宋体" w:hint="eastAsia"/>
        </w:rPr>
        <w:t>倍科佳液用作定根水同时防治根肿病，</w:t>
      </w:r>
      <w:r>
        <w:t>15</w:t>
      </w:r>
      <w:r>
        <w:rPr>
          <w:rFonts w:hint="eastAsia"/>
        </w:rPr>
        <w:t>天</w:t>
      </w:r>
      <w:r>
        <w:rPr>
          <w:rFonts w:hAnsi="宋体" w:hint="eastAsia"/>
        </w:rPr>
        <w:t>后再用科佳进行二次灌穴防治。直播油菜选择</w:t>
      </w:r>
      <w:r>
        <w:t>300-500</w:t>
      </w:r>
      <w:r>
        <w:rPr>
          <w:rFonts w:hAnsi="宋体" w:hint="eastAsia"/>
        </w:rPr>
        <w:t>倍科佳液拌种，播种后</w:t>
      </w:r>
      <w:r>
        <w:t>30</w:t>
      </w:r>
      <w:r>
        <w:rPr>
          <w:rFonts w:hAnsi="宋体" w:hint="eastAsia"/>
        </w:rPr>
        <w:t>天灌穴防治，防效良好。</w:t>
      </w:r>
    </w:p>
    <w:p w:rsidR="00190F63" w:rsidRDefault="00190F63" w:rsidP="00190F63">
      <w:pPr>
        <w:ind w:firstLine="422"/>
        <w:jc w:val="left"/>
      </w:pPr>
      <w:r>
        <w:rPr>
          <w:rFonts w:hAnsi="宋体" w:hint="eastAsia"/>
          <w:b/>
        </w:rPr>
        <w:t>注意事项：</w:t>
      </w:r>
      <w:r>
        <w:rPr>
          <w:rFonts w:hAnsi="宋体" w:hint="eastAsia"/>
        </w:rPr>
        <w:t>根肿病的防治重在提前预防，一旦作物遭到病菌侵染再用药毫无防治效果，因此在有根肿病发生的田块必须注重提前施药，以预防防治为主。</w:t>
      </w:r>
    </w:p>
    <w:p w:rsidR="006407AC" w:rsidRDefault="006407AC" w:rsidP="006407AC">
      <w:pPr>
        <w:ind w:firstLine="422"/>
        <w:jc w:val="left"/>
      </w:pPr>
      <w:r>
        <w:rPr>
          <w:rFonts w:hAnsi="宋体" w:hint="eastAsia"/>
          <w:b/>
        </w:rPr>
        <w:t>适宜区域：</w:t>
      </w:r>
      <w:r>
        <w:rPr>
          <w:rFonts w:hAnsi="宋体" w:hint="eastAsia"/>
        </w:rPr>
        <w:t>成都平原、长江上游及国内类似生态根肿病发生地区</w:t>
      </w:r>
      <w:r>
        <w:rPr>
          <w:rFonts w:hAnsi="宋体" w:hint="eastAsia"/>
        </w:rPr>
        <w:t>。</w:t>
      </w:r>
      <w:bookmarkStart w:id="31" w:name="_GoBack"/>
      <w:bookmarkEnd w:id="31"/>
    </w:p>
    <w:p w:rsidR="00190F63" w:rsidRDefault="00190F63" w:rsidP="00190F63">
      <w:pPr>
        <w:ind w:firstLine="422"/>
        <w:jc w:val="left"/>
        <w:rPr>
          <w:bCs/>
        </w:rPr>
      </w:pPr>
      <w:r>
        <w:rPr>
          <w:rFonts w:hAnsi="宋体" w:hint="eastAsia"/>
          <w:b/>
        </w:rPr>
        <w:t>技术依托单位：</w:t>
      </w:r>
      <w:r>
        <w:rPr>
          <w:rFonts w:hAnsi="宋体" w:hint="eastAsia"/>
          <w:bCs/>
        </w:rPr>
        <w:t>四川省农业科学院植物保护研究所</w:t>
      </w:r>
    </w:p>
    <w:p w:rsidR="00190F63" w:rsidRDefault="00190F63" w:rsidP="00190F63">
      <w:pPr>
        <w:ind w:firstLine="420"/>
        <w:jc w:val="left"/>
      </w:pPr>
      <w:r>
        <w:rPr>
          <w:rFonts w:hAnsi="宋体" w:hint="eastAsia"/>
        </w:rPr>
        <w:t>联系地址：成都市锦江区净居寺路</w:t>
      </w:r>
      <w:r>
        <w:t>20</w:t>
      </w:r>
      <w:r>
        <w:rPr>
          <w:rFonts w:hAnsi="宋体" w:hint="eastAsia"/>
        </w:rPr>
        <w:t>号</w:t>
      </w:r>
    </w:p>
    <w:p w:rsidR="00190F63" w:rsidRDefault="00190F63" w:rsidP="00190F63">
      <w:pPr>
        <w:ind w:firstLine="420"/>
        <w:jc w:val="left"/>
      </w:pPr>
      <w:r>
        <w:rPr>
          <w:rFonts w:hAnsi="宋体" w:hint="eastAsia"/>
        </w:rPr>
        <w:t>邮政编码：</w:t>
      </w:r>
      <w:r>
        <w:t>610066</w:t>
      </w:r>
    </w:p>
    <w:p w:rsidR="00190F63" w:rsidRDefault="00190F63" w:rsidP="00190F63">
      <w:pPr>
        <w:ind w:firstLine="420"/>
        <w:jc w:val="left"/>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人：刘勇、杨晓蓉</w:t>
      </w:r>
    </w:p>
    <w:p w:rsidR="00190F63" w:rsidRDefault="00190F63" w:rsidP="00190F63">
      <w:pPr>
        <w:ind w:firstLine="420"/>
        <w:jc w:val="left"/>
      </w:pPr>
      <w:r>
        <w:rPr>
          <w:rFonts w:hAnsi="宋体" w:hint="eastAsia"/>
        </w:rPr>
        <w:t>联系电话：</w:t>
      </w:r>
      <w:r>
        <w:t>13111882191</w:t>
      </w:r>
      <w:r>
        <w:rPr>
          <w:rFonts w:hAnsi="宋体" w:hint="eastAsia"/>
        </w:rPr>
        <w:t>，</w:t>
      </w:r>
      <w:r>
        <w:t>028-84504089</w:t>
      </w:r>
      <w:r>
        <w:rPr>
          <w:rFonts w:hAnsi="宋体" w:hint="eastAsia"/>
        </w:rPr>
        <w:t>、</w:t>
      </w:r>
      <w:r>
        <w:t>84504085</w:t>
      </w:r>
    </w:p>
    <w:p w:rsidR="00190F63" w:rsidRDefault="00190F63" w:rsidP="00190F63">
      <w:pPr>
        <w:ind w:firstLine="420"/>
        <w:jc w:val="left"/>
      </w:pPr>
      <w:r>
        <w:rPr>
          <w:rFonts w:hAnsi="宋体" w:hint="eastAsia"/>
        </w:rPr>
        <w:lastRenderedPageBreak/>
        <w:t>电子邮箱：</w:t>
      </w:r>
      <w:hyperlink r:id="rId10" w:history="1">
        <w:r>
          <w:t>liuyongdr@163.com</w:t>
        </w:r>
      </w:hyperlink>
    </w:p>
    <w:p w:rsidR="0032047A" w:rsidRPr="00190F63" w:rsidRDefault="0032047A"/>
    <w:sectPr w:rsidR="0032047A" w:rsidRPr="00190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47" w:rsidRDefault="009B5A47" w:rsidP="00190F63">
      <w:r>
        <w:separator/>
      </w:r>
    </w:p>
  </w:endnote>
  <w:endnote w:type="continuationSeparator" w:id="0">
    <w:p w:rsidR="009B5A47" w:rsidRDefault="009B5A47" w:rsidP="0019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47" w:rsidRDefault="009B5A47" w:rsidP="00190F63">
      <w:r>
        <w:separator/>
      </w:r>
    </w:p>
  </w:footnote>
  <w:footnote w:type="continuationSeparator" w:id="0">
    <w:p w:rsidR="009B5A47" w:rsidRDefault="009B5A47" w:rsidP="00190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266B6"/>
    <w:multiLevelType w:val="multilevel"/>
    <w:tmpl w:val="66C266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49"/>
    <w:rsid w:val="00190F63"/>
    <w:rsid w:val="0032047A"/>
    <w:rsid w:val="00631CCB"/>
    <w:rsid w:val="006407AC"/>
    <w:rsid w:val="009B5A47"/>
    <w:rsid w:val="00B02849"/>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F63"/>
    <w:rPr>
      <w:sz w:val="18"/>
      <w:szCs w:val="18"/>
    </w:rPr>
  </w:style>
  <w:style w:type="paragraph" w:styleId="a4">
    <w:name w:val="footer"/>
    <w:basedOn w:val="a"/>
    <w:link w:val="Char0"/>
    <w:uiPriority w:val="99"/>
    <w:unhideWhenUsed/>
    <w:rsid w:val="00190F63"/>
    <w:pPr>
      <w:tabs>
        <w:tab w:val="center" w:pos="4153"/>
        <w:tab w:val="right" w:pos="8306"/>
      </w:tabs>
      <w:snapToGrid w:val="0"/>
      <w:jc w:val="left"/>
    </w:pPr>
    <w:rPr>
      <w:sz w:val="18"/>
      <w:szCs w:val="18"/>
    </w:rPr>
  </w:style>
  <w:style w:type="character" w:customStyle="1" w:styleId="Char0">
    <w:name w:val="页脚 Char"/>
    <w:basedOn w:val="a0"/>
    <w:link w:val="a4"/>
    <w:uiPriority w:val="99"/>
    <w:rsid w:val="00190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F63"/>
    <w:rPr>
      <w:sz w:val="18"/>
      <w:szCs w:val="18"/>
    </w:rPr>
  </w:style>
  <w:style w:type="paragraph" w:styleId="a4">
    <w:name w:val="footer"/>
    <w:basedOn w:val="a"/>
    <w:link w:val="Char0"/>
    <w:uiPriority w:val="99"/>
    <w:unhideWhenUsed/>
    <w:rsid w:val="00190F63"/>
    <w:pPr>
      <w:tabs>
        <w:tab w:val="center" w:pos="4153"/>
        <w:tab w:val="right" w:pos="8306"/>
      </w:tabs>
      <w:snapToGrid w:val="0"/>
      <w:jc w:val="left"/>
    </w:pPr>
    <w:rPr>
      <w:sz w:val="18"/>
      <w:szCs w:val="18"/>
    </w:rPr>
  </w:style>
  <w:style w:type="character" w:customStyle="1" w:styleId="Char0">
    <w:name w:val="页脚 Char"/>
    <w:basedOn w:val="a0"/>
    <w:link w:val="a4"/>
    <w:uiPriority w:val="99"/>
    <w:rsid w:val="00190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ochenghu2006@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uyongdr@163.com" TargetMode="External"/><Relationship Id="rId4" Type="http://schemas.openxmlformats.org/officeDocument/2006/relationships/settings" Target="settings.xml"/><Relationship Id="rId9" Type="http://schemas.openxmlformats.org/officeDocument/2006/relationships/hyperlink" Target="mailto:shuminho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2015-09-17T06:34:00Z</dcterms:created>
  <dcterms:modified xsi:type="dcterms:W3CDTF">2015-09-18T06:01:00Z</dcterms:modified>
</cp:coreProperties>
</file>