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57" w:rsidRDefault="00173757" w:rsidP="0017375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</w:pPr>
      <w:bookmarkStart w:id="0" w:name="_Toc17187"/>
      <w:bookmarkStart w:id="1" w:name="_Toc372191672"/>
      <w:bookmarkStart w:id="2" w:name="_Toc377460616"/>
      <w:bookmarkStart w:id="3" w:name="_Toc13760"/>
      <w:bookmarkStart w:id="4" w:name="_Toc406755899"/>
      <w:bookmarkStart w:id="5" w:name="_Toc27274"/>
      <w:bookmarkStart w:id="6" w:name="_Toc2582"/>
      <w:proofErr w:type="spellStart"/>
      <w:r>
        <w:rPr>
          <w:rFonts w:hint="eastAsia"/>
        </w:rPr>
        <w:t>油菜</w:t>
      </w:r>
      <w:bookmarkStart w:id="7" w:name="_Toc315873871"/>
      <w:bookmarkEnd w:id="0"/>
      <w:bookmarkEnd w:id="1"/>
      <w:bookmarkEnd w:id="2"/>
      <w:bookmarkEnd w:id="3"/>
      <w:bookmarkEnd w:id="4"/>
      <w:bookmarkEnd w:id="5"/>
      <w:bookmarkEnd w:id="6"/>
      <w:proofErr w:type="spellEnd"/>
    </w:p>
    <w:p w:rsidR="00173757" w:rsidRDefault="00173757" w:rsidP="00173757">
      <w:pPr>
        <w:keepNext/>
        <w:keepLines/>
        <w:numPr>
          <w:ilvl w:val="0"/>
          <w:numId w:val="2"/>
        </w:numPr>
        <w:spacing w:before="156" w:after="156"/>
        <w:ind w:firstLineChars="2" w:firstLine="5"/>
        <w:outlineLvl w:val="2"/>
        <w:rPr>
          <w:rFonts w:ascii="宋体" w:hAnsi="宋体"/>
          <w:b/>
          <w:bCs/>
          <w:kern w:val="0"/>
          <w:sz w:val="27"/>
        </w:rPr>
      </w:pPr>
      <w:bookmarkStart w:id="8" w:name="_Toc6739"/>
      <w:bookmarkStart w:id="9" w:name="_Toc372191673"/>
      <w:bookmarkStart w:id="10" w:name="_Toc377460617"/>
      <w:bookmarkStart w:id="11" w:name="_Toc7104"/>
      <w:bookmarkStart w:id="12" w:name="_Toc406755900"/>
      <w:bookmarkStart w:id="13" w:name="_Toc22693"/>
      <w:bookmarkStart w:id="14" w:name="_Toc2787"/>
      <w:r>
        <w:rPr>
          <w:rFonts w:ascii="宋体" w:hAnsi="宋体" w:hint="eastAsia"/>
          <w:b/>
          <w:bCs/>
          <w:kern w:val="0"/>
          <w:sz w:val="27"/>
        </w:rPr>
        <w:t>油菜机械化生产技术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173757" w:rsidRDefault="00173757" w:rsidP="00173757">
      <w:pPr>
        <w:ind w:firstLine="422"/>
        <w:jc w:val="left"/>
      </w:pPr>
      <w:r>
        <w:rPr>
          <w:rFonts w:hAnsi="宋体" w:hint="eastAsia"/>
          <w:b/>
          <w:bCs/>
        </w:rPr>
        <w:t>技术概述：</w:t>
      </w:r>
      <w:r>
        <w:rPr>
          <w:rFonts w:hAnsi="宋体" w:hint="eastAsia"/>
        </w:rPr>
        <w:t>该项技术主要针对油菜规模种植户，通过选择适合油菜机械化生产的抗倒抗裂角品种、机械播种、使用缓释肥料、机械收获等内容，解决传统油菜种植用工多、费工费时和比较效益低等难题。</w:t>
      </w:r>
    </w:p>
    <w:p w:rsidR="00173757" w:rsidRDefault="00173757" w:rsidP="00173757">
      <w:pPr>
        <w:ind w:firstLine="422"/>
        <w:jc w:val="left"/>
      </w:pPr>
      <w:r>
        <w:rPr>
          <w:rFonts w:hAnsi="宋体" w:hint="eastAsia"/>
          <w:b/>
          <w:bCs/>
        </w:rPr>
        <w:t>增产增效情况：</w:t>
      </w:r>
      <w:r>
        <w:rPr>
          <w:rFonts w:hAnsi="宋体" w:hint="eastAsia"/>
        </w:rPr>
        <w:t>和传统的生产方式相比，每亩节省用工</w:t>
      </w:r>
      <w:r>
        <w:t>4</w:t>
      </w:r>
      <w:r>
        <w:rPr>
          <w:rFonts w:hAnsi="宋体" w:hint="eastAsia"/>
        </w:rPr>
        <w:t>～</w:t>
      </w:r>
      <w:r>
        <w:t>5</w:t>
      </w:r>
      <w:r>
        <w:rPr>
          <w:rFonts w:hAnsi="宋体" w:hint="eastAsia"/>
        </w:rPr>
        <w:t>个，加上节肥、省种等综合效益，每亩可节本增效</w:t>
      </w:r>
      <w:r>
        <w:t>200</w:t>
      </w:r>
      <w:r>
        <w:rPr>
          <w:rFonts w:hAnsi="宋体" w:hint="eastAsia"/>
        </w:rPr>
        <w:t>～</w:t>
      </w:r>
      <w:r>
        <w:t>300</w:t>
      </w:r>
      <w:r>
        <w:rPr>
          <w:rFonts w:hAnsi="宋体" w:hint="eastAsia"/>
        </w:rPr>
        <w:t>元以上。</w:t>
      </w:r>
    </w:p>
    <w:p w:rsidR="00173757" w:rsidRDefault="00173757" w:rsidP="00173757">
      <w:pPr>
        <w:ind w:firstLine="422"/>
        <w:jc w:val="left"/>
        <w:rPr>
          <w:rFonts w:hAnsi="宋体"/>
          <w:b/>
          <w:bCs/>
        </w:rPr>
      </w:pPr>
      <w:r>
        <w:rPr>
          <w:rFonts w:hAnsi="宋体" w:hint="eastAsia"/>
          <w:b/>
          <w:bCs/>
        </w:rPr>
        <w:t>技术要点：</w:t>
      </w:r>
    </w:p>
    <w:p w:rsidR="00173757" w:rsidRPr="006D795A" w:rsidRDefault="00173757" w:rsidP="00173757">
      <w:pPr>
        <w:ind w:firstLine="422"/>
        <w:jc w:val="left"/>
        <w:rPr>
          <w:rFonts w:hAnsi="宋体"/>
          <w:b/>
        </w:rPr>
      </w:pPr>
      <w:r w:rsidRPr="006D795A">
        <w:rPr>
          <w:rFonts w:hAnsi="宋体" w:hint="eastAsia"/>
          <w:b/>
        </w:rPr>
        <w:t>1.</w:t>
      </w:r>
      <w:r w:rsidRPr="006D795A">
        <w:rPr>
          <w:rFonts w:hAnsi="宋体" w:hint="eastAsia"/>
          <w:b/>
        </w:rPr>
        <w:t>播前造墒</w:t>
      </w:r>
    </w:p>
    <w:p w:rsidR="00173757" w:rsidRDefault="00173757" w:rsidP="00173757">
      <w:pPr>
        <w:ind w:firstLine="420"/>
        <w:jc w:val="left"/>
      </w:pPr>
      <w:r>
        <w:rPr>
          <w:rFonts w:hint="eastAsia"/>
        </w:rPr>
        <w:t>在前茬水稻收割前</w:t>
      </w:r>
      <w:r>
        <w:rPr>
          <w:rFonts w:hint="eastAsia"/>
        </w:rPr>
        <w:t>15</w:t>
      </w:r>
      <w:r>
        <w:rPr>
          <w:rFonts w:hint="eastAsia"/>
        </w:rPr>
        <w:t>天将稻田排水落干，水稻收获后晒田</w:t>
      </w:r>
      <w:r>
        <w:rPr>
          <w:rFonts w:hint="eastAsia"/>
        </w:rPr>
        <w:t>3-5</w:t>
      </w:r>
      <w:r>
        <w:rPr>
          <w:rFonts w:hint="eastAsia"/>
        </w:rPr>
        <w:t>天。</w:t>
      </w:r>
    </w:p>
    <w:p w:rsidR="00173757" w:rsidRDefault="00173757" w:rsidP="00173757">
      <w:pPr>
        <w:ind w:firstLine="422"/>
        <w:jc w:val="left"/>
      </w:pPr>
      <w:r w:rsidRPr="006D795A">
        <w:rPr>
          <w:rFonts w:hAnsi="宋体" w:hint="eastAsia"/>
          <w:b/>
        </w:rPr>
        <w:t>2.</w:t>
      </w:r>
      <w:r w:rsidRPr="006D795A">
        <w:rPr>
          <w:rFonts w:hAnsi="宋体" w:hint="eastAsia"/>
          <w:b/>
        </w:rPr>
        <w:t>品种选用。</w:t>
      </w:r>
      <w:r>
        <w:rPr>
          <w:rFonts w:hAnsi="宋体" w:hint="eastAsia"/>
        </w:rPr>
        <w:t>选用抗倒、抗裂角、株高</w:t>
      </w:r>
      <w:r>
        <w:t>170</w:t>
      </w:r>
      <w:r>
        <w:rPr>
          <w:rFonts w:hAnsi="宋体" w:hint="eastAsia"/>
        </w:rPr>
        <w:t>厘米左右、株型紧凑等适宜机械化收获的高产、抗病、双低油菜品种。</w:t>
      </w:r>
    </w:p>
    <w:p w:rsidR="00173757" w:rsidRPr="006D795A" w:rsidRDefault="00173757" w:rsidP="00173757">
      <w:pPr>
        <w:ind w:firstLine="422"/>
        <w:jc w:val="left"/>
        <w:rPr>
          <w:rFonts w:hAnsi="宋体"/>
          <w:b/>
        </w:rPr>
      </w:pPr>
      <w:r w:rsidRPr="006D795A">
        <w:rPr>
          <w:rFonts w:hAnsi="宋体"/>
          <w:b/>
        </w:rPr>
        <w:t>3</w:t>
      </w:r>
      <w:r w:rsidRPr="006D795A">
        <w:rPr>
          <w:rFonts w:hAnsi="宋体" w:hint="eastAsia"/>
          <w:b/>
        </w:rPr>
        <w:t>.</w:t>
      </w:r>
      <w:r w:rsidRPr="006D795A">
        <w:rPr>
          <w:rFonts w:hAnsi="宋体" w:hint="eastAsia"/>
          <w:b/>
        </w:rPr>
        <w:t>机械播种</w:t>
      </w:r>
    </w:p>
    <w:p w:rsidR="00173757" w:rsidRDefault="00173757" w:rsidP="00173757">
      <w:pPr>
        <w:ind w:firstLine="422"/>
        <w:jc w:val="left"/>
        <w:rPr>
          <w:rFonts w:hAnsi="宋体"/>
        </w:rPr>
      </w:pPr>
      <w:r>
        <w:rPr>
          <w:rFonts w:hAnsi="宋体" w:hint="eastAsia"/>
        </w:rPr>
        <w:t>（</w:t>
      </w:r>
      <w:r>
        <w:t>1</w:t>
      </w:r>
      <w:r>
        <w:rPr>
          <w:rFonts w:hAnsi="宋体" w:hint="eastAsia"/>
        </w:rPr>
        <w:t>）播前灭草。杂草较重的田块在播种</w:t>
      </w:r>
      <w:proofErr w:type="gramStart"/>
      <w:r>
        <w:rPr>
          <w:rFonts w:hAnsi="宋体" w:hint="eastAsia"/>
        </w:rPr>
        <w:t>前</w:t>
      </w:r>
      <w:r>
        <w:t>5</w:t>
      </w:r>
      <w:r>
        <w:rPr>
          <w:rFonts w:hAnsi="宋体" w:hint="eastAsia"/>
        </w:rPr>
        <w:t>～</w:t>
      </w:r>
      <w:r>
        <w:t>7</w:t>
      </w:r>
      <w:r>
        <w:rPr>
          <w:rFonts w:hAnsi="宋体" w:hint="eastAsia"/>
        </w:rPr>
        <w:t>天亩用</w:t>
      </w:r>
      <w:proofErr w:type="gramEnd"/>
      <w:r>
        <w:t>10</w:t>
      </w:r>
      <w:r>
        <w:rPr>
          <w:rFonts w:hAnsi="宋体" w:hint="eastAsia"/>
        </w:rPr>
        <w:t>％草甘</w:t>
      </w:r>
      <w:proofErr w:type="gramStart"/>
      <w:r>
        <w:rPr>
          <w:rFonts w:hAnsi="宋体" w:hint="eastAsia"/>
        </w:rPr>
        <w:t>膦</w:t>
      </w:r>
      <w:proofErr w:type="gramEnd"/>
      <w:r>
        <w:rPr>
          <w:rFonts w:hAnsi="宋体" w:hint="eastAsia"/>
        </w:rPr>
        <w:t>水剂</w:t>
      </w:r>
      <w:r>
        <w:t>100</w:t>
      </w:r>
      <w:r>
        <w:rPr>
          <w:rFonts w:hAnsi="宋体" w:hint="eastAsia"/>
        </w:rPr>
        <w:t>毫升兑水</w:t>
      </w:r>
      <w:r>
        <w:t>50</w:t>
      </w:r>
      <w:r>
        <w:rPr>
          <w:rFonts w:hAnsi="宋体" w:hint="eastAsia"/>
        </w:rPr>
        <w:t>千克均匀喷雾，</w:t>
      </w:r>
      <w:proofErr w:type="gramStart"/>
      <w:r>
        <w:rPr>
          <w:rFonts w:hAnsi="宋体" w:hint="eastAsia"/>
        </w:rPr>
        <w:t>灭生除草</w:t>
      </w:r>
      <w:proofErr w:type="gramEnd"/>
      <w:r>
        <w:rPr>
          <w:rFonts w:hAnsi="宋体" w:hint="eastAsia"/>
        </w:rPr>
        <w:t>。</w:t>
      </w:r>
    </w:p>
    <w:p w:rsidR="00173757" w:rsidRDefault="00173757" w:rsidP="00173757">
      <w:pPr>
        <w:ind w:firstLine="422"/>
        <w:jc w:val="left"/>
        <w:rPr>
          <w:rFonts w:hAnsi="宋体"/>
        </w:rPr>
      </w:pPr>
      <w:r>
        <w:rPr>
          <w:rFonts w:hAnsi="宋体" w:hint="eastAsia"/>
        </w:rPr>
        <w:t>（</w:t>
      </w:r>
      <w:r>
        <w:t>2</w:t>
      </w:r>
      <w:r>
        <w:rPr>
          <w:rFonts w:hAnsi="宋体" w:hint="eastAsia"/>
        </w:rPr>
        <w:t>）机械直播。选用</w:t>
      </w:r>
      <w:r>
        <w:t>2BFQ-6</w:t>
      </w:r>
      <w:r>
        <w:rPr>
          <w:rFonts w:hAnsi="宋体" w:hint="eastAsia"/>
        </w:rPr>
        <w:t>型油菜精量直播机，亩用种量</w:t>
      </w:r>
      <w:r>
        <w:t>150</w:t>
      </w:r>
      <w:r>
        <w:rPr>
          <w:rFonts w:hAnsi="宋体" w:hint="eastAsia"/>
        </w:rPr>
        <w:t>～</w:t>
      </w:r>
      <w:r>
        <w:t>200</w:t>
      </w:r>
      <w:r>
        <w:rPr>
          <w:rFonts w:hAnsi="宋体" w:hint="eastAsia"/>
        </w:rPr>
        <w:t>克、</w:t>
      </w:r>
      <w:r>
        <w:t>45%</w:t>
      </w:r>
      <w:r>
        <w:rPr>
          <w:rFonts w:hAnsi="宋体" w:hint="eastAsia"/>
        </w:rPr>
        <w:t>的氮磷钾复合肥或油菜专用肥</w:t>
      </w:r>
      <w:r>
        <w:t>40</w:t>
      </w:r>
      <w:r>
        <w:rPr>
          <w:rFonts w:hAnsi="宋体" w:hint="eastAsia"/>
        </w:rPr>
        <w:t>千克</w:t>
      </w:r>
      <w:r>
        <w:t>/</w:t>
      </w:r>
      <w:proofErr w:type="gramStart"/>
      <w:r>
        <w:rPr>
          <w:rFonts w:hAnsi="宋体" w:hint="eastAsia"/>
        </w:rPr>
        <w:t>亩左右</w:t>
      </w:r>
      <w:proofErr w:type="gramEnd"/>
      <w:r>
        <w:rPr>
          <w:rFonts w:hAnsi="宋体" w:hint="eastAsia"/>
        </w:rPr>
        <w:t>在适宜播种期内抢墒或雨前机械条播，行距设置为</w:t>
      </w:r>
      <w:r>
        <w:t>25</w:t>
      </w:r>
      <w:r>
        <w:rPr>
          <w:rFonts w:hAnsi="宋体" w:hint="eastAsia"/>
        </w:rPr>
        <w:t>厘米，播种深度控制在</w:t>
      </w:r>
      <w:r>
        <w:t>1.0</w:t>
      </w:r>
      <w:r>
        <w:rPr>
          <w:rFonts w:hAnsi="宋体" w:hint="eastAsia"/>
        </w:rPr>
        <w:t>厘米～</w:t>
      </w:r>
      <w:r>
        <w:t>2.0</w:t>
      </w:r>
      <w:r>
        <w:rPr>
          <w:rFonts w:hAnsi="宋体" w:hint="eastAsia"/>
        </w:rPr>
        <w:t>厘米。</w:t>
      </w:r>
    </w:p>
    <w:p w:rsidR="00173757" w:rsidRDefault="00173757" w:rsidP="00173757">
      <w:pPr>
        <w:ind w:firstLine="422"/>
        <w:jc w:val="left"/>
      </w:pPr>
      <w:r>
        <w:rPr>
          <w:rFonts w:hAnsi="宋体" w:hint="eastAsia"/>
        </w:rPr>
        <w:t>（</w:t>
      </w:r>
      <w:r>
        <w:rPr>
          <w:rFonts w:hAnsi="宋体" w:hint="eastAsia"/>
        </w:rPr>
        <w:t>3</w:t>
      </w:r>
      <w:r>
        <w:rPr>
          <w:rFonts w:hAnsi="宋体" w:hint="eastAsia"/>
        </w:rPr>
        <w:t>）机械喷播。在没有精量播种机或播种机无法进地的情况下，可先用药剂拌种后与肥料混匀，用喷雾器喷播，简便易行、成本低、效率高。</w:t>
      </w:r>
    </w:p>
    <w:p w:rsidR="00173757" w:rsidRPr="006D795A" w:rsidRDefault="00173757" w:rsidP="00173757">
      <w:pPr>
        <w:ind w:firstLine="422"/>
        <w:jc w:val="left"/>
        <w:rPr>
          <w:rFonts w:hAnsi="宋体"/>
          <w:b/>
        </w:rPr>
      </w:pPr>
      <w:r w:rsidRPr="006D795A">
        <w:rPr>
          <w:rFonts w:hAnsi="宋体" w:hint="eastAsia"/>
          <w:b/>
        </w:rPr>
        <w:t>4.</w:t>
      </w:r>
      <w:r w:rsidRPr="006D795A">
        <w:rPr>
          <w:rFonts w:hAnsi="宋体" w:hint="eastAsia"/>
          <w:b/>
        </w:rPr>
        <w:t>田间管理</w:t>
      </w:r>
    </w:p>
    <w:p w:rsidR="00173757" w:rsidRDefault="00173757" w:rsidP="00173757">
      <w:pPr>
        <w:ind w:firstLine="422"/>
        <w:jc w:val="left"/>
      </w:pPr>
      <w:r>
        <w:rPr>
          <w:rFonts w:hAnsi="宋体" w:hint="eastAsia"/>
        </w:rPr>
        <w:t>（</w:t>
      </w:r>
      <w:r>
        <w:rPr>
          <w:rFonts w:hAnsi="宋体" w:hint="eastAsia"/>
        </w:rPr>
        <w:t>1</w:t>
      </w:r>
      <w:r>
        <w:rPr>
          <w:rFonts w:hAnsi="宋体" w:hint="eastAsia"/>
        </w:rPr>
        <w:t>）平衡施肥。机械播种时重施基肥。基肥推荐施用油菜专用配方肥或缓释肥（</w:t>
      </w:r>
      <w:r>
        <w:t>N:P:</w:t>
      </w:r>
      <w:r>
        <w:rPr>
          <w:rFonts w:hAnsi="宋体" w:hint="eastAsia"/>
        </w:rPr>
        <w:t>Ｋ＝</w:t>
      </w:r>
      <w:r>
        <w:rPr>
          <w:rFonts w:hAnsi="宋体" w:hint="eastAsia"/>
        </w:rPr>
        <w:t>16:16:16</w:t>
      </w:r>
      <w:r>
        <w:rPr>
          <w:rFonts w:hAnsi="宋体" w:hint="eastAsia"/>
        </w:rPr>
        <w:t>）</w:t>
      </w:r>
      <w:r>
        <w:t xml:space="preserve">40 </w:t>
      </w:r>
      <w:proofErr w:type="gramStart"/>
      <w:r>
        <w:rPr>
          <w:rFonts w:hAnsi="宋体" w:hint="eastAsia"/>
        </w:rPr>
        <w:t>千克</w:t>
      </w:r>
      <w:r>
        <w:t>/</w:t>
      </w:r>
      <w:proofErr w:type="gramEnd"/>
      <w:r>
        <w:rPr>
          <w:rFonts w:hAnsi="宋体" w:hint="eastAsia"/>
        </w:rPr>
        <w:t>每亩、硼砂</w:t>
      </w:r>
      <w:r>
        <w:t>1</w:t>
      </w:r>
      <w:r>
        <w:rPr>
          <w:rFonts w:hAnsi="宋体" w:hint="eastAsia"/>
        </w:rPr>
        <w:t>～</w:t>
      </w:r>
      <w:r>
        <w:t>1.5</w:t>
      </w:r>
      <w:r>
        <w:rPr>
          <w:rFonts w:hAnsi="宋体" w:hint="eastAsia"/>
        </w:rPr>
        <w:t>千克</w:t>
      </w:r>
      <w:r>
        <w:t>/</w:t>
      </w:r>
      <w:r>
        <w:rPr>
          <w:rFonts w:hAnsi="宋体" w:hint="eastAsia"/>
        </w:rPr>
        <w:t>每亩。</w:t>
      </w:r>
      <w:r>
        <w:t>5</w:t>
      </w:r>
      <w:r>
        <w:rPr>
          <w:rFonts w:hAnsi="宋体" w:hint="eastAsia"/>
        </w:rPr>
        <w:t>叶期亩施尿素</w:t>
      </w:r>
      <w:r>
        <w:t>6</w:t>
      </w:r>
      <w:r>
        <w:rPr>
          <w:rFonts w:hAnsi="宋体" w:hint="eastAsia"/>
        </w:rPr>
        <w:t>～</w:t>
      </w:r>
      <w:r>
        <w:t>8</w:t>
      </w:r>
      <w:r>
        <w:rPr>
          <w:rFonts w:hAnsi="宋体" w:hint="eastAsia"/>
        </w:rPr>
        <w:t>千克提苗，</w:t>
      </w:r>
      <w:r>
        <w:t>12</w:t>
      </w:r>
      <w:r>
        <w:rPr>
          <w:rFonts w:hAnsi="宋体" w:hint="eastAsia"/>
        </w:rPr>
        <w:t>月下旬至元月上旬亩施尿素</w:t>
      </w:r>
      <w:r>
        <w:t>6</w:t>
      </w:r>
      <w:r>
        <w:rPr>
          <w:rFonts w:hAnsi="宋体" w:hint="eastAsia"/>
        </w:rPr>
        <w:t>～</w:t>
      </w:r>
      <w:r>
        <w:t>8</w:t>
      </w:r>
      <w:r>
        <w:rPr>
          <w:rFonts w:hAnsi="宋体" w:hint="eastAsia"/>
        </w:rPr>
        <w:t>千克作腊肥。没有施用硼肥的田块在蕾</w:t>
      </w:r>
      <w:proofErr w:type="gramStart"/>
      <w:r>
        <w:rPr>
          <w:rFonts w:hAnsi="宋体" w:hint="eastAsia"/>
        </w:rPr>
        <w:t>薹</w:t>
      </w:r>
      <w:proofErr w:type="gramEnd"/>
      <w:r>
        <w:rPr>
          <w:rFonts w:hAnsi="宋体" w:hint="eastAsia"/>
        </w:rPr>
        <w:t>期每亩用</w:t>
      </w:r>
      <w:r>
        <w:t>50</w:t>
      </w:r>
      <w:r>
        <w:rPr>
          <w:rFonts w:hAnsi="宋体" w:hint="eastAsia"/>
        </w:rPr>
        <w:t>克硼肥兑水</w:t>
      </w:r>
      <w:r>
        <w:t>50</w:t>
      </w:r>
      <w:r>
        <w:rPr>
          <w:rFonts w:hAnsi="宋体" w:hint="eastAsia"/>
        </w:rPr>
        <w:t>千克水混合喷施。</w:t>
      </w:r>
    </w:p>
    <w:p w:rsidR="00173757" w:rsidRDefault="00173757" w:rsidP="00173757">
      <w:pPr>
        <w:ind w:firstLine="422"/>
        <w:jc w:val="left"/>
        <w:rPr>
          <w:rFonts w:hAnsi="宋体"/>
        </w:rPr>
      </w:pPr>
      <w:r>
        <w:rPr>
          <w:rFonts w:hAnsi="宋体" w:hint="eastAsia"/>
        </w:rPr>
        <w:t>（</w:t>
      </w:r>
      <w:r>
        <w:rPr>
          <w:rFonts w:hAnsi="宋体" w:hint="eastAsia"/>
        </w:rPr>
        <w:t>2</w:t>
      </w:r>
      <w:r>
        <w:rPr>
          <w:rFonts w:hAnsi="宋体" w:hint="eastAsia"/>
        </w:rPr>
        <w:t>）化学除草。播种后</w:t>
      </w:r>
      <w:r>
        <w:t>2</w:t>
      </w:r>
      <w:r>
        <w:rPr>
          <w:rFonts w:hAnsi="宋体" w:hint="eastAsia"/>
        </w:rPr>
        <w:t>～</w:t>
      </w:r>
      <w:r>
        <w:t>3</w:t>
      </w:r>
      <w:r>
        <w:rPr>
          <w:rFonts w:hAnsi="宋体" w:hint="eastAsia"/>
        </w:rPr>
        <w:t>天内用</w:t>
      </w:r>
      <w:r>
        <w:t>50</w:t>
      </w:r>
      <w:r>
        <w:rPr>
          <w:rFonts w:hAnsi="宋体" w:hint="eastAsia"/>
        </w:rPr>
        <w:t>％乙草胺</w:t>
      </w:r>
      <w:r>
        <w:t>60</w:t>
      </w:r>
      <w:r>
        <w:rPr>
          <w:rFonts w:hAnsi="宋体" w:hint="eastAsia"/>
        </w:rPr>
        <w:t>毫升兑水</w:t>
      </w:r>
      <w:r>
        <w:t>40</w:t>
      </w:r>
      <w:r>
        <w:rPr>
          <w:rFonts w:hAnsi="宋体" w:hint="eastAsia"/>
        </w:rPr>
        <w:t>千克喷施进行封闭除草。油菜出苗后</w:t>
      </w:r>
      <w:r>
        <w:rPr>
          <w:rFonts w:hint="eastAsia"/>
        </w:rPr>
        <w:t>，</w:t>
      </w:r>
      <w:r>
        <w:rPr>
          <w:rFonts w:hAnsi="宋体" w:hint="eastAsia"/>
        </w:rPr>
        <w:t>禾本科杂草发生较重的田块可在杂草初期</w:t>
      </w:r>
      <w:r>
        <w:t>(3</w:t>
      </w:r>
      <w:r>
        <w:rPr>
          <w:rFonts w:hAnsi="宋体" w:hint="eastAsia"/>
        </w:rPr>
        <w:t>～</w:t>
      </w:r>
      <w:r>
        <w:t>5</w:t>
      </w:r>
      <w:r>
        <w:rPr>
          <w:rFonts w:hAnsi="宋体" w:hint="eastAsia"/>
        </w:rPr>
        <w:t>叶期</w:t>
      </w:r>
      <w:r>
        <w:t xml:space="preserve">) </w:t>
      </w:r>
      <w:proofErr w:type="gramStart"/>
      <w:r>
        <w:rPr>
          <w:rFonts w:hAnsi="宋体" w:hint="eastAsia"/>
        </w:rPr>
        <w:t>亩用烯草酮</w:t>
      </w:r>
      <w:proofErr w:type="gramEnd"/>
      <w:r>
        <w:rPr>
          <w:rFonts w:hAnsi="宋体" w:hint="eastAsia"/>
        </w:rPr>
        <w:t>乳油</w:t>
      </w:r>
      <w:r>
        <w:t>(</w:t>
      </w:r>
      <w:r>
        <w:rPr>
          <w:rFonts w:hAnsi="宋体" w:hint="eastAsia"/>
        </w:rPr>
        <w:t>有效成分</w:t>
      </w:r>
      <w:r>
        <w:t>120</w:t>
      </w:r>
      <w:r>
        <w:rPr>
          <w:rFonts w:hAnsi="宋体" w:hint="eastAsia"/>
        </w:rPr>
        <w:t>克</w:t>
      </w:r>
      <w:r>
        <w:t>/</w:t>
      </w:r>
      <w:r>
        <w:rPr>
          <w:rFonts w:hAnsi="宋体" w:hint="eastAsia"/>
        </w:rPr>
        <w:t>升</w:t>
      </w:r>
      <w:r>
        <w:t>)30</w:t>
      </w:r>
      <w:r>
        <w:rPr>
          <w:rFonts w:hAnsi="宋体" w:hint="eastAsia"/>
        </w:rPr>
        <w:t>～</w:t>
      </w:r>
      <w:r>
        <w:t>40</w:t>
      </w:r>
      <w:r>
        <w:rPr>
          <w:rFonts w:hAnsi="宋体" w:hint="eastAsia"/>
        </w:rPr>
        <w:t>毫升兑水</w:t>
      </w:r>
      <w:r>
        <w:t>50</w:t>
      </w:r>
      <w:r>
        <w:rPr>
          <w:rFonts w:hAnsi="宋体" w:hint="eastAsia"/>
        </w:rPr>
        <w:t>千克喷雾</w:t>
      </w:r>
      <w:r>
        <w:rPr>
          <w:rFonts w:hint="eastAsia"/>
        </w:rPr>
        <w:t>，</w:t>
      </w:r>
      <w:r>
        <w:rPr>
          <w:rFonts w:hAnsi="宋体" w:hint="eastAsia"/>
        </w:rPr>
        <w:t>阔叶杂草发生较重的田块</w:t>
      </w:r>
      <w:proofErr w:type="gramStart"/>
      <w:r>
        <w:rPr>
          <w:rFonts w:hAnsi="宋体" w:hint="eastAsia"/>
        </w:rPr>
        <w:t>可亩用</w:t>
      </w:r>
      <w:proofErr w:type="gramEnd"/>
      <w:r>
        <w:t>50%</w:t>
      </w:r>
      <w:r>
        <w:rPr>
          <w:rFonts w:hAnsi="宋体" w:hint="eastAsia"/>
        </w:rPr>
        <w:t>高特克悬乳剂</w:t>
      </w:r>
      <w:r>
        <w:t>30</w:t>
      </w:r>
      <w:r>
        <w:rPr>
          <w:rFonts w:hAnsi="宋体" w:hint="eastAsia"/>
        </w:rPr>
        <w:t>～</w:t>
      </w:r>
      <w:r>
        <w:t>40</w:t>
      </w:r>
      <w:r>
        <w:rPr>
          <w:rFonts w:hAnsi="宋体" w:hint="eastAsia"/>
        </w:rPr>
        <w:t>毫升兑水</w:t>
      </w:r>
      <w:r>
        <w:t>50</w:t>
      </w:r>
      <w:r>
        <w:rPr>
          <w:rFonts w:hAnsi="宋体" w:hint="eastAsia"/>
        </w:rPr>
        <w:t>千克均匀喷雾。</w:t>
      </w:r>
    </w:p>
    <w:p w:rsidR="00173757" w:rsidRDefault="00173757" w:rsidP="00173757">
      <w:pPr>
        <w:ind w:firstLine="422"/>
        <w:jc w:val="left"/>
        <w:rPr>
          <w:rFonts w:hAnsi="宋体"/>
        </w:rPr>
      </w:pPr>
      <w:r>
        <w:rPr>
          <w:rFonts w:hAnsi="宋体" w:hint="eastAsia"/>
        </w:rPr>
        <w:t>（</w:t>
      </w:r>
      <w:r>
        <w:t>3</w:t>
      </w:r>
      <w:r>
        <w:rPr>
          <w:rFonts w:hAnsi="宋体" w:hint="eastAsia"/>
        </w:rPr>
        <w:t>）清沟排渍。播种后及时清理厢沟，春后及时清沟排渍，确保田间无渍水。</w:t>
      </w:r>
    </w:p>
    <w:p w:rsidR="00173757" w:rsidRDefault="00173757" w:rsidP="00173757">
      <w:pPr>
        <w:ind w:firstLine="422"/>
        <w:jc w:val="left"/>
      </w:pPr>
      <w:r>
        <w:rPr>
          <w:rFonts w:hAnsi="宋体" w:hint="eastAsia"/>
        </w:rPr>
        <w:t>（</w:t>
      </w:r>
      <w:r>
        <w:t>4</w:t>
      </w:r>
      <w:r>
        <w:rPr>
          <w:rFonts w:hAnsi="宋体" w:hint="eastAsia"/>
        </w:rPr>
        <w:t>）病虫害防治。冬前重点防治蚜虫、菜青虫，初花期重点防治菌核病。</w:t>
      </w:r>
    </w:p>
    <w:p w:rsidR="00173757" w:rsidRPr="006D795A" w:rsidRDefault="00173757" w:rsidP="00173757">
      <w:pPr>
        <w:ind w:firstLine="422"/>
        <w:jc w:val="left"/>
        <w:rPr>
          <w:rFonts w:hAnsi="宋体"/>
          <w:b/>
        </w:rPr>
      </w:pPr>
      <w:r w:rsidRPr="006D795A">
        <w:rPr>
          <w:rFonts w:hAnsi="宋体" w:hint="eastAsia"/>
          <w:b/>
        </w:rPr>
        <w:t>5.</w:t>
      </w:r>
      <w:r w:rsidRPr="006D795A">
        <w:rPr>
          <w:rFonts w:hAnsi="宋体" w:hint="eastAsia"/>
          <w:b/>
        </w:rPr>
        <w:t>适时收获</w:t>
      </w:r>
    </w:p>
    <w:p w:rsidR="00173757" w:rsidRDefault="00173757" w:rsidP="00173757">
      <w:pPr>
        <w:ind w:firstLine="422"/>
        <w:jc w:val="left"/>
        <w:rPr>
          <w:rFonts w:hAnsi="宋体"/>
        </w:rPr>
      </w:pPr>
      <w:r>
        <w:rPr>
          <w:rFonts w:hAnsi="宋体" w:hint="eastAsia"/>
        </w:rPr>
        <w:t>（</w:t>
      </w:r>
      <w:r>
        <w:t>1</w:t>
      </w:r>
      <w:r>
        <w:rPr>
          <w:rFonts w:hAnsi="宋体" w:hint="eastAsia"/>
        </w:rPr>
        <w:t>）联合收获。茬口矛盾不大的田块可在全田所有油菜植株角果呈现枇杷黄色，籽粒含水量降至</w:t>
      </w:r>
      <w:r>
        <w:t>20%</w:t>
      </w:r>
      <w:r>
        <w:rPr>
          <w:rFonts w:hAnsi="宋体" w:hint="eastAsia"/>
        </w:rPr>
        <w:t>以下时用</w:t>
      </w:r>
      <w:r>
        <w:t>4LL-2.0D</w:t>
      </w:r>
      <w:r>
        <w:rPr>
          <w:rFonts w:hAnsi="宋体" w:hint="eastAsia"/>
        </w:rPr>
        <w:t>型油菜联合收获机一次收获。</w:t>
      </w:r>
    </w:p>
    <w:p w:rsidR="00173757" w:rsidRDefault="00173757" w:rsidP="00173757">
      <w:pPr>
        <w:ind w:firstLine="422"/>
        <w:jc w:val="left"/>
        <w:rPr>
          <w:rFonts w:hAnsi="宋体"/>
        </w:rPr>
      </w:pPr>
      <w:r>
        <w:rPr>
          <w:rFonts w:hAnsi="宋体" w:hint="eastAsia"/>
        </w:rPr>
        <w:t>（</w:t>
      </w:r>
      <w:r>
        <w:t>2</w:t>
      </w:r>
      <w:r>
        <w:rPr>
          <w:rFonts w:hAnsi="宋体" w:hint="eastAsia"/>
        </w:rPr>
        <w:t>）分段收获。现有推广的油菜品种均可采用分段收获，在全田</w:t>
      </w:r>
      <w:r>
        <w:t>80%</w:t>
      </w:r>
      <w:r>
        <w:rPr>
          <w:rFonts w:hAnsi="宋体" w:hint="eastAsia"/>
        </w:rPr>
        <w:t>左右角果呈枇杷黄时，采用</w:t>
      </w:r>
      <w:r>
        <w:t>4SY-2.0</w:t>
      </w:r>
      <w:r>
        <w:rPr>
          <w:rFonts w:hAnsi="宋体" w:hint="eastAsia"/>
        </w:rPr>
        <w:t>油菜割晒机割倒，</w:t>
      </w:r>
      <w:r>
        <w:t>3</w:t>
      </w:r>
      <w:r>
        <w:rPr>
          <w:rFonts w:hAnsi="宋体" w:hint="eastAsia"/>
        </w:rPr>
        <w:t>～</w:t>
      </w:r>
      <w:r>
        <w:t>5</w:t>
      </w:r>
      <w:r>
        <w:rPr>
          <w:rFonts w:hAnsi="宋体" w:hint="eastAsia"/>
        </w:rPr>
        <w:t>天后用</w:t>
      </w:r>
      <w:r>
        <w:t>4SJ-1.8</w:t>
      </w:r>
      <w:r>
        <w:rPr>
          <w:rFonts w:hAnsi="宋体" w:hint="eastAsia"/>
        </w:rPr>
        <w:t>自走式捡拾脱粒机捡拾脱粒。</w:t>
      </w:r>
    </w:p>
    <w:p w:rsidR="00173757" w:rsidRPr="006D795A" w:rsidRDefault="00173757" w:rsidP="00173757">
      <w:pPr>
        <w:ind w:firstLine="422"/>
        <w:jc w:val="left"/>
        <w:rPr>
          <w:rFonts w:hAnsi="宋体"/>
          <w:b/>
        </w:rPr>
      </w:pPr>
      <w:r w:rsidRPr="006D795A">
        <w:rPr>
          <w:rFonts w:hAnsi="宋体" w:hint="eastAsia"/>
          <w:b/>
        </w:rPr>
        <w:t>6.</w:t>
      </w:r>
      <w:r w:rsidRPr="006D795A">
        <w:rPr>
          <w:rFonts w:hAnsi="宋体" w:hint="eastAsia"/>
          <w:b/>
        </w:rPr>
        <w:t>秸秆处理</w:t>
      </w:r>
    </w:p>
    <w:p w:rsidR="00173757" w:rsidRDefault="00173757" w:rsidP="00173757">
      <w:pPr>
        <w:ind w:firstLine="420"/>
        <w:jc w:val="left"/>
      </w:pPr>
      <w:r>
        <w:rPr>
          <w:rFonts w:hAnsi="宋体" w:hint="eastAsia"/>
        </w:rPr>
        <w:t>在收割机上安装喷雾施药装置，每亩喷施</w:t>
      </w:r>
      <w:r>
        <w:rPr>
          <w:rFonts w:hAnsi="宋体" w:hint="eastAsia"/>
        </w:rPr>
        <w:t>15</w:t>
      </w:r>
      <w:r>
        <w:rPr>
          <w:rFonts w:hAnsi="宋体" w:hint="eastAsia"/>
        </w:rPr>
        <w:t>克复合生物菌剂，既可加快油菜秸秆腐熟，还可以加快菌核覆秸，有效提高土壤肥力，降低后季菌核病的发生。</w:t>
      </w:r>
    </w:p>
    <w:p w:rsidR="006D795A" w:rsidRDefault="006D795A" w:rsidP="006D795A">
      <w:pPr>
        <w:ind w:firstLine="422"/>
        <w:jc w:val="left"/>
      </w:pPr>
      <w:r>
        <w:rPr>
          <w:rFonts w:hAnsi="宋体" w:hint="eastAsia"/>
          <w:b/>
          <w:bCs/>
        </w:rPr>
        <w:t>注意事项</w:t>
      </w:r>
      <w:r>
        <w:rPr>
          <w:b/>
          <w:bCs/>
        </w:rPr>
        <w:t>:</w:t>
      </w:r>
      <w:r>
        <w:t xml:space="preserve"> </w:t>
      </w:r>
      <w:r>
        <w:rPr>
          <w:rFonts w:hAnsi="宋体" w:hint="eastAsia"/>
        </w:rPr>
        <w:t>一是注意机械直播全苗，培育壮苗。二是优化肥料运筹，重施底肥，尤其适当增施磷钾肥防倒伏。三是注意花期防治菌核病和防倒伏。四是掌握适宜收获时期，降低机</w:t>
      </w:r>
      <w:r>
        <w:rPr>
          <w:rFonts w:hAnsi="宋体" w:hint="eastAsia"/>
        </w:rPr>
        <w:lastRenderedPageBreak/>
        <w:t>械收获损失率。</w:t>
      </w:r>
    </w:p>
    <w:p w:rsidR="00173757" w:rsidRDefault="00173757" w:rsidP="00173757">
      <w:pPr>
        <w:ind w:firstLine="422"/>
        <w:jc w:val="left"/>
      </w:pPr>
      <w:bookmarkStart w:id="15" w:name="_GoBack"/>
      <w:bookmarkEnd w:id="15"/>
      <w:r>
        <w:rPr>
          <w:rFonts w:hAnsi="宋体" w:hint="eastAsia"/>
          <w:b/>
          <w:bCs/>
        </w:rPr>
        <w:t>适宜区域</w:t>
      </w:r>
      <w:r>
        <w:rPr>
          <w:b/>
          <w:bCs/>
        </w:rPr>
        <w:t>:</w:t>
      </w:r>
      <w:r>
        <w:t xml:space="preserve"> </w:t>
      </w:r>
      <w:r>
        <w:rPr>
          <w:rFonts w:hAnsi="宋体" w:hint="eastAsia"/>
        </w:rPr>
        <w:t>长江流域油菜主产区，选择地势平坦，适合机械操作，排灌方便的田块。</w:t>
      </w:r>
    </w:p>
    <w:p w:rsidR="00173757" w:rsidRDefault="00173757" w:rsidP="00173757">
      <w:pPr>
        <w:ind w:firstLine="422"/>
        <w:jc w:val="left"/>
        <w:rPr>
          <w:b/>
          <w:bCs/>
        </w:rPr>
      </w:pPr>
      <w:r>
        <w:rPr>
          <w:rFonts w:hAnsi="宋体" w:hint="eastAsia"/>
          <w:b/>
          <w:bCs/>
        </w:rPr>
        <w:t>技术依托（建议）单位：</w:t>
      </w:r>
    </w:p>
    <w:p w:rsidR="00173757" w:rsidRPr="006D795A" w:rsidRDefault="00173757" w:rsidP="00173757">
      <w:pPr>
        <w:ind w:firstLine="422"/>
        <w:jc w:val="left"/>
        <w:rPr>
          <w:rFonts w:hAnsi="宋体"/>
          <w:b/>
        </w:rPr>
      </w:pPr>
      <w:r w:rsidRPr="006D795A">
        <w:rPr>
          <w:rFonts w:hAnsi="宋体" w:hint="eastAsia"/>
          <w:b/>
        </w:rPr>
        <w:t>1.</w:t>
      </w:r>
      <w:r w:rsidRPr="006D795A">
        <w:rPr>
          <w:rFonts w:hAnsi="宋体" w:hint="eastAsia"/>
          <w:b/>
        </w:rPr>
        <w:t>中国农业科学院油料作物研究所（机械栽培）</w:t>
      </w:r>
    </w:p>
    <w:p w:rsidR="00173757" w:rsidRDefault="00173757" w:rsidP="00173757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联系地址：武汉市武昌区徐东二路</w:t>
      </w:r>
      <w:r>
        <w:rPr>
          <w:bCs/>
        </w:rPr>
        <w:t>2</w:t>
      </w:r>
      <w:r>
        <w:rPr>
          <w:rFonts w:hAnsi="宋体" w:hint="eastAsia"/>
          <w:bCs/>
        </w:rPr>
        <w:t>号</w:t>
      </w:r>
    </w:p>
    <w:p w:rsidR="00173757" w:rsidRDefault="00173757" w:rsidP="00173757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联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系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人：廖星、张春雷</w:t>
      </w:r>
      <w:r>
        <w:rPr>
          <w:bCs/>
        </w:rPr>
        <w:t xml:space="preserve">   </w:t>
      </w:r>
      <w:r>
        <w:rPr>
          <w:rFonts w:hAnsi="宋体" w:hint="eastAsia"/>
          <w:bCs/>
        </w:rPr>
        <w:t>邮政编码：</w:t>
      </w:r>
      <w:r>
        <w:rPr>
          <w:bCs/>
        </w:rPr>
        <w:t>430062</w:t>
      </w:r>
    </w:p>
    <w:p w:rsidR="00173757" w:rsidRDefault="00173757" w:rsidP="00173757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电话：</w:t>
      </w:r>
      <w:r>
        <w:rPr>
          <w:bCs/>
        </w:rPr>
        <w:t>027-86</w:t>
      </w:r>
      <w:r>
        <w:rPr>
          <w:rFonts w:hint="eastAsia"/>
          <w:bCs/>
        </w:rPr>
        <w:t>81</w:t>
      </w:r>
      <w:r>
        <w:rPr>
          <w:bCs/>
        </w:rPr>
        <w:t>97</w:t>
      </w:r>
      <w:r>
        <w:rPr>
          <w:rFonts w:hint="eastAsia"/>
          <w:bCs/>
        </w:rPr>
        <w:t>09</w:t>
      </w:r>
      <w:proofErr w:type="gramStart"/>
      <w:r>
        <w:rPr>
          <w:bCs/>
        </w:rPr>
        <w:t>,13517247886</w:t>
      </w:r>
      <w:proofErr w:type="gramEnd"/>
      <w:r>
        <w:rPr>
          <w:bCs/>
        </w:rPr>
        <w:t xml:space="preserve">   </w:t>
      </w:r>
    </w:p>
    <w:p w:rsidR="00173757" w:rsidRDefault="00173757" w:rsidP="00173757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电子邮箱：</w:t>
      </w:r>
      <w:hyperlink r:id="rId8" w:history="1">
        <w:r>
          <w:rPr>
            <w:bCs/>
          </w:rPr>
          <w:t>clzhang@vip.sina.com</w:t>
        </w:r>
      </w:hyperlink>
      <w:r>
        <w:rPr>
          <w:rFonts w:hint="eastAsia"/>
          <w:bCs/>
        </w:rPr>
        <w:t>，</w:t>
      </w:r>
      <w:r>
        <w:rPr>
          <w:rFonts w:hint="eastAsia"/>
          <w:bCs/>
        </w:rPr>
        <w:t>liaox@oilcrop.</w:t>
      </w:r>
      <w:proofErr w:type="gramStart"/>
      <w:r>
        <w:rPr>
          <w:rFonts w:hint="eastAsia"/>
          <w:bCs/>
        </w:rPr>
        <w:t>cn</w:t>
      </w:r>
      <w:proofErr w:type="gramEnd"/>
    </w:p>
    <w:p w:rsidR="00173757" w:rsidRPr="006D795A" w:rsidRDefault="00173757" w:rsidP="00173757">
      <w:pPr>
        <w:ind w:firstLine="422"/>
        <w:jc w:val="left"/>
        <w:rPr>
          <w:rFonts w:hAnsi="宋体"/>
          <w:b/>
        </w:rPr>
      </w:pPr>
      <w:r w:rsidRPr="006D795A">
        <w:rPr>
          <w:rFonts w:hAnsi="宋体" w:hint="eastAsia"/>
          <w:b/>
        </w:rPr>
        <w:t>2.</w:t>
      </w:r>
      <w:r w:rsidRPr="006D795A">
        <w:rPr>
          <w:rFonts w:hAnsi="宋体" w:hint="eastAsia"/>
          <w:b/>
        </w:rPr>
        <w:t>农业部南京农业机械化研究所（播收机械）</w:t>
      </w:r>
    </w:p>
    <w:p w:rsidR="00173757" w:rsidRDefault="00173757" w:rsidP="00173757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联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系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人：吴崇友</w:t>
      </w:r>
    </w:p>
    <w:p w:rsidR="00173757" w:rsidRDefault="00173757" w:rsidP="00173757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联系电话：</w:t>
      </w:r>
      <w:r>
        <w:rPr>
          <w:bCs/>
        </w:rPr>
        <w:t xml:space="preserve">13605195485   </w:t>
      </w:r>
      <w:r>
        <w:rPr>
          <w:rFonts w:hAnsi="宋体" w:hint="eastAsia"/>
          <w:bCs/>
        </w:rPr>
        <w:t>电子邮箱：</w:t>
      </w:r>
      <w:r>
        <w:rPr>
          <w:bCs/>
        </w:rPr>
        <w:t>cywu59@sina.com</w:t>
      </w:r>
    </w:p>
    <w:p w:rsidR="00173757" w:rsidRPr="006D795A" w:rsidRDefault="00173757" w:rsidP="00173757">
      <w:pPr>
        <w:ind w:firstLine="422"/>
        <w:jc w:val="left"/>
        <w:rPr>
          <w:rFonts w:hAnsi="宋体"/>
          <w:b/>
        </w:rPr>
      </w:pPr>
      <w:r w:rsidRPr="006D795A">
        <w:rPr>
          <w:rFonts w:hAnsi="宋体" w:hint="eastAsia"/>
          <w:b/>
        </w:rPr>
        <w:t>3.</w:t>
      </w:r>
      <w:r w:rsidRPr="006D795A">
        <w:rPr>
          <w:rFonts w:hAnsi="宋体" w:hint="eastAsia"/>
          <w:b/>
        </w:rPr>
        <w:t>华中农业大学（机械直播）</w:t>
      </w:r>
    </w:p>
    <w:p w:rsidR="00173757" w:rsidRDefault="00173757" w:rsidP="00173757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联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系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人：廖庆喜</w:t>
      </w:r>
    </w:p>
    <w:p w:rsidR="00173757" w:rsidRDefault="00173757" w:rsidP="00173757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联系电话：</w:t>
      </w:r>
      <w:r>
        <w:rPr>
          <w:bCs/>
        </w:rPr>
        <w:t xml:space="preserve">13871094327  </w:t>
      </w:r>
      <w:r>
        <w:rPr>
          <w:rFonts w:hAnsi="宋体" w:hint="eastAsia"/>
          <w:bCs/>
        </w:rPr>
        <w:t>电子邮箱：</w:t>
      </w:r>
      <w:r>
        <w:rPr>
          <w:bCs/>
        </w:rPr>
        <w:t>liaoqx@mail.hzau.edu.cn</w:t>
      </w:r>
    </w:p>
    <w:p w:rsidR="00173757" w:rsidRPr="006D795A" w:rsidRDefault="00173757" w:rsidP="00173757">
      <w:pPr>
        <w:ind w:firstLine="422"/>
        <w:jc w:val="left"/>
        <w:rPr>
          <w:rFonts w:hAnsi="宋体"/>
          <w:b/>
        </w:rPr>
      </w:pPr>
      <w:r w:rsidRPr="006D795A">
        <w:rPr>
          <w:rFonts w:hAnsi="宋体" w:hint="eastAsia"/>
          <w:b/>
        </w:rPr>
        <w:t>4.</w:t>
      </w:r>
      <w:r w:rsidRPr="006D795A">
        <w:rPr>
          <w:rFonts w:hAnsi="宋体" w:hint="eastAsia"/>
          <w:b/>
        </w:rPr>
        <w:t>浙江省农业科学院（机械喷播）</w:t>
      </w:r>
    </w:p>
    <w:p w:rsidR="00173757" w:rsidRDefault="00173757" w:rsidP="00173757">
      <w:pPr>
        <w:ind w:firstLine="420"/>
        <w:jc w:val="left"/>
        <w:rPr>
          <w:rFonts w:hAnsi="宋体"/>
          <w:bCs/>
        </w:rPr>
      </w:pPr>
      <w:r>
        <w:rPr>
          <w:rFonts w:hAnsi="宋体" w:hint="eastAsia"/>
          <w:bCs/>
        </w:rPr>
        <w:t>邮政编码：</w:t>
      </w:r>
      <w:r>
        <w:rPr>
          <w:rFonts w:hAnsi="宋体" w:hint="eastAsia"/>
          <w:bCs/>
        </w:rPr>
        <w:t>310021</w:t>
      </w:r>
    </w:p>
    <w:p w:rsidR="00173757" w:rsidRDefault="00173757" w:rsidP="00173757">
      <w:pPr>
        <w:ind w:firstLine="420"/>
        <w:jc w:val="left"/>
        <w:rPr>
          <w:rFonts w:hAnsi="宋体"/>
          <w:bCs/>
        </w:rPr>
      </w:pPr>
      <w:r>
        <w:rPr>
          <w:rFonts w:hAnsi="宋体" w:hint="eastAsia"/>
          <w:bCs/>
        </w:rPr>
        <w:t>联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系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人：张冬青、张尧锋</w:t>
      </w:r>
    </w:p>
    <w:p w:rsidR="00173757" w:rsidRDefault="00173757" w:rsidP="00173757">
      <w:pPr>
        <w:ind w:firstLine="420"/>
        <w:jc w:val="left"/>
        <w:rPr>
          <w:rFonts w:hAnsi="宋体"/>
        </w:rPr>
      </w:pPr>
      <w:r>
        <w:rPr>
          <w:rFonts w:hAnsi="宋体" w:hint="eastAsia"/>
        </w:rPr>
        <w:t>联系电话：</w:t>
      </w:r>
      <w:r>
        <w:rPr>
          <w:rFonts w:hAnsi="宋体" w:hint="eastAsia"/>
        </w:rPr>
        <w:t xml:space="preserve">0571-86404096      </w:t>
      </w:r>
      <w:r>
        <w:rPr>
          <w:rFonts w:hAnsi="宋体" w:hint="eastAsia"/>
        </w:rPr>
        <w:t>电子邮箱：</w:t>
      </w:r>
      <w:hyperlink r:id="rId9" w:history="1">
        <w:r>
          <w:rPr>
            <w:rFonts w:hAnsi="宋体" w:hint="eastAsia"/>
          </w:rPr>
          <w:t>dq_zhang@126.com</w:t>
        </w:r>
      </w:hyperlink>
    </w:p>
    <w:p w:rsidR="0032047A" w:rsidRPr="00173757" w:rsidRDefault="0032047A"/>
    <w:sectPr w:rsidR="0032047A" w:rsidRPr="00173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F5D" w:rsidRDefault="00467F5D" w:rsidP="00173757">
      <w:r>
        <w:separator/>
      </w:r>
    </w:p>
  </w:endnote>
  <w:endnote w:type="continuationSeparator" w:id="0">
    <w:p w:rsidR="00467F5D" w:rsidRDefault="00467F5D" w:rsidP="0017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F5D" w:rsidRDefault="00467F5D" w:rsidP="00173757">
      <w:r>
        <w:separator/>
      </w:r>
    </w:p>
  </w:footnote>
  <w:footnote w:type="continuationSeparator" w:id="0">
    <w:p w:rsidR="00467F5D" w:rsidRDefault="00467F5D" w:rsidP="00173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57D6"/>
    <w:multiLevelType w:val="multilevel"/>
    <w:tmpl w:val="549257D6"/>
    <w:lvl w:ilvl="0">
      <w:start w:val="1"/>
      <w:numFmt w:val="chineseCountingThousand"/>
      <w:lvlText w:val="%1、"/>
      <w:lvlJc w:val="left"/>
      <w:pPr>
        <w:ind w:left="1130" w:hanging="42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140" w:hanging="720"/>
      </w:pPr>
      <w:rPr>
        <w:rFonts w:cs="宋体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6C266B6"/>
    <w:multiLevelType w:val="multilevel"/>
    <w:tmpl w:val="66C266B6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DD"/>
    <w:rsid w:val="00173757"/>
    <w:rsid w:val="001E76DD"/>
    <w:rsid w:val="0032047A"/>
    <w:rsid w:val="00381DAF"/>
    <w:rsid w:val="00467F5D"/>
    <w:rsid w:val="006D795A"/>
    <w:rsid w:val="00F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1737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7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75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73757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1737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7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75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73757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zhang@vip.sin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q_zhang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2015-09-17T06:33:00Z</dcterms:created>
  <dcterms:modified xsi:type="dcterms:W3CDTF">2015-09-18T05:57:00Z</dcterms:modified>
</cp:coreProperties>
</file>