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FC" w:rsidRDefault="001E06F3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</w:pPr>
      <w:bookmarkStart w:id="0" w:name="_Toc372191720"/>
      <w:bookmarkStart w:id="1" w:name="_Toc377460717"/>
      <w:bookmarkStart w:id="2" w:name="_Toc768"/>
      <w:bookmarkStart w:id="3" w:name="_Toc406756011"/>
      <w:bookmarkStart w:id="4" w:name="_Toc2818"/>
      <w:bookmarkStart w:id="5" w:name="_Toc25390"/>
      <w:r>
        <w:rPr>
          <w:rFonts w:hint="eastAsia"/>
        </w:rPr>
        <w:t>渔业</w:t>
      </w:r>
      <w:bookmarkEnd w:id="0"/>
      <w:bookmarkEnd w:id="1"/>
      <w:bookmarkEnd w:id="2"/>
      <w:bookmarkEnd w:id="3"/>
      <w:bookmarkEnd w:id="4"/>
      <w:bookmarkEnd w:id="5"/>
    </w:p>
    <w:p w:rsidR="00950CFC" w:rsidRDefault="001E06F3">
      <w:pPr>
        <w:keepNext/>
        <w:keepLines/>
        <w:numPr>
          <w:ilvl w:val="0"/>
          <w:numId w:val="3"/>
        </w:numPr>
        <w:spacing w:before="260" w:after="260" w:line="300" w:lineRule="exact"/>
        <w:ind w:left="420" w:firstLine="6"/>
        <w:outlineLvl w:val="2"/>
        <w:rPr>
          <w:rFonts w:ascii="宋体"/>
          <w:b/>
          <w:bCs/>
          <w:kern w:val="0"/>
          <w:sz w:val="27"/>
        </w:rPr>
      </w:pPr>
      <w:bookmarkStart w:id="6" w:name="_Toc372191721"/>
      <w:bookmarkStart w:id="7" w:name="_Toc315873925"/>
      <w:bookmarkStart w:id="8" w:name="_Toc285610013"/>
      <w:bookmarkStart w:id="9" w:name="_Toc249502446"/>
      <w:bookmarkStart w:id="10" w:name="_Toc377460718"/>
      <w:bookmarkStart w:id="11" w:name="_Toc31573"/>
      <w:bookmarkStart w:id="12" w:name="_Toc406756012"/>
      <w:bookmarkStart w:id="13" w:name="_Toc14297"/>
      <w:bookmarkStart w:id="14" w:name="_Toc12901"/>
      <w:r>
        <w:rPr>
          <w:rFonts w:ascii="宋体" w:hAnsi="宋体" w:hint="eastAsia"/>
          <w:b/>
          <w:bCs/>
          <w:kern w:val="0"/>
          <w:sz w:val="27"/>
        </w:rPr>
        <w:t>河蟹生态养殖技术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950CFC" w:rsidRDefault="001E06F3">
      <w:pPr>
        <w:ind w:firstLine="422"/>
        <w:jc w:val="left"/>
        <w:rPr>
          <w:rFonts w:ascii="宋体"/>
        </w:rPr>
      </w:pPr>
      <w:r>
        <w:rPr>
          <w:rFonts w:ascii="宋体" w:hAnsi="宋体" w:hint="eastAsia"/>
          <w:b/>
          <w:bCs/>
        </w:rPr>
        <w:t>技术概述：</w:t>
      </w:r>
      <w:r>
        <w:rPr>
          <w:rFonts w:ascii="宋体" w:hAnsi="宋体" w:hint="eastAsia"/>
        </w:rPr>
        <w:t>概括起来就是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种草、投螺、稀放、配养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，其中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种草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、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投螺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是基础，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稀放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是前提，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配养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是手段。该技术保证了养殖水体生态系统能量转化和物质循环的基本平衡，走出了一条可持续发展之路，实现了经济效益和生态效益的双丰收。</w:t>
      </w:r>
    </w:p>
    <w:p w:rsidR="00950CFC" w:rsidRDefault="001E06F3">
      <w:pPr>
        <w:ind w:firstLine="422"/>
        <w:jc w:val="left"/>
        <w:rPr>
          <w:rFonts w:ascii="宋体"/>
        </w:rPr>
      </w:pPr>
      <w:r>
        <w:rPr>
          <w:rFonts w:ascii="宋体" w:hAnsi="宋体" w:hint="eastAsia"/>
          <w:b/>
          <w:bCs/>
        </w:rPr>
        <w:t>增产增效情况：</w:t>
      </w:r>
      <w:r>
        <w:rPr>
          <w:rFonts w:ascii="宋体" w:hAnsi="宋体" w:hint="eastAsia"/>
        </w:rPr>
        <w:t>河蟹大规格比例（</w:t>
      </w:r>
      <w:r>
        <w:rPr>
          <w:rFonts w:ascii="宋体" w:hAnsi="宋体"/>
        </w:rPr>
        <w:t>150</w:t>
      </w:r>
      <w:r>
        <w:rPr>
          <w:rFonts w:ascii="宋体" w:hAnsi="宋体" w:hint="eastAsia"/>
        </w:rPr>
        <w:t>克以上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只）较非生态养殖可提高</w:t>
      </w:r>
      <w:r>
        <w:rPr>
          <w:rFonts w:ascii="宋体" w:hAnsi="宋体"/>
        </w:rPr>
        <w:t>25</w:t>
      </w:r>
      <w:r>
        <w:rPr>
          <w:rFonts w:ascii="宋体" w:hAnsi="宋体" w:hint="eastAsia"/>
        </w:rPr>
        <w:t>％以上；各水体类型，亩产河蟹增重在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％～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％之间，仅河蟹一项平均亩增效益就可提高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％；加上混养鳜鱼、青虾、细鳞斜颌鲴等带来的额外收益，总体亩均增效可提高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％左右。</w:t>
      </w:r>
    </w:p>
    <w:p w:rsidR="00950CFC" w:rsidRDefault="001E06F3">
      <w:pPr>
        <w:ind w:firstLine="422"/>
        <w:jc w:val="left"/>
        <w:rPr>
          <w:rFonts w:ascii="宋体"/>
        </w:rPr>
      </w:pPr>
      <w:r>
        <w:rPr>
          <w:rFonts w:ascii="宋体" w:hAnsi="宋体" w:hint="eastAsia"/>
          <w:b/>
          <w:bCs/>
        </w:rPr>
        <w:t>技术要点：</w:t>
      </w:r>
    </w:p>
    <w:p w:rsidR="00950CFC" w:rsidRDefault="001E06F3">
      <w:pPr>
        <w:ind w:firstLine="422"/>
        <w:jc w:val="left"/>
        <w:rPr>
          <w:rFonts w:ascii="宋体"/>
        </w:rPr>
      </w:pPr>
      <w:r>
        <w:rPr>
          <w:rFonts w:ascii="宋体" w:hAnsi="宋体"/>
        </w:rPr>
        <w:t xml:space="preserve">1. </w:t>
      </w:r>
      <w:r>
        <w:rPr>
          <w:rFonts w:ascii="宋体" w:hAnsi="宋体" w:hint="eastAsia"/>
        </w:rPr>
        <w:t>池塘类型</w:t>
      </w:r>
    </w:p>
    <w:p w:rsidR="00950CFC" w:rsidRDefault="001E06F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）池塘选择与处理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标准池塘深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米，有效蓄水深度</w:t>
      </w:r>
      <w:r>
        <w:rPr>
          <w:rFonts w:ascii="宋体" w:hAnsi="宋体"/>
        </w:rPr>
        <w:t>2.5</w:t>
      </w:r>
      <w:r>
        <w:rPr>
          <w:rFonts w:ascii="宋体" w:hAnsi="宋体" w:hint="eastAsia"/>
        </w:rPr>
        <w:t>米，坡度</w:t>
      </w:r>
      <w:r>
        <w:rPr>
          <w:rFonts w:ascii="宋体" w:hAnsi="宋体"/>
        </w:rPr>
        <w:t>1</w:t>
      </w:r>
      <w:r>
        <w:rPr>
          <w:rFonts w:ascii="宋体" w:hAnsi="宋体" w:cs="宋体" w:hint="eastAsia"/>
        </w:rPr>
        <w:t>∶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，池底</w:t>
      </w:r>
      <w:proofErr w:type="gramStart"/>
      <w:r>
        <w:rPr>
          <w:rFonts w:ascii="宋体" w:hAnsi="宋体" w:hint="eastAsia"/>
        </w:rPr>
        <w:t>中部微</w:t>
      </w:r>
      <w:proofErr w:type="gramEnd"/>
      <w:r>
        <w:rPr>
          <w:rFonts w:ascii="宋体" w:hAnsi="宋体" w:hint="eastAsia"/>
        </w:rPr>
        <w:t>高，约高于周边</w:t>
      </w:r>
      <w:r>
        <w:rPr>
          <w:rFonts w:ascii="宋体" w:hAnsi="宋体"/>
        </w:rPr>
        <w:t>0.5</w:t>
      </w:r>
      <w:r>
        <w:rPr>
          <w:rFonts w:ascii="宋体" w:hAnsi="宋体" w:hint="eastAsia"/>
        </w:rPr>
        <w:t>米，高出部分约占塘底部面积</w:t>
      </w:r>
      <w:r>
        <w:rPr>
          <w:rFonts w:ascii="宋体" w:hAnsi="宋体"/>
        </w:rPr>
        <w:t>80</w:t>
      </w:r>
      <w:r>
        <w:rPr>
          <w:rFonts w:ascii="宋体" w:hAnsi="宋体" w:hint="eastAsia"/>
        </w:rPr>
        <w:t>％，横截面呈微</w:t>
      </w:r>
      <w:r>
        <w:rPr>
          <w:rFonts w:ascii="宋体" w:hAnsi="宋体"/>
        </w:rPr>
        <w:t>W</w:t>
      </w:r>
      <w:r>
        <w:rPr>
          <w:rFonts w:ascii="宋体" w:hAnsi="宋体" w:hint="eastAsia"/>
        </w:rPr>
        <w:t>形</w:t>
      </w:r>
      <w:r>
        <w:rPr>
          <w:rFonts w:ascii="宋体"/>
        </w:rPr>
        <w:t>,</w:t>
      </w:r>
      <w:r>
        <w:rPr>
          <w:rFonts w:ascii="宋体" w:hAnsi="宋体" w:hint="eastAsia"/>
        </w:rPr>
        <w:t>池底淤泥厚度低于</w:t>
      </w:r>
      <w:r>
        <w:rPr>
          <w:rFonts w:ascii="宋体" w:hAnsi="宋体"/>
        </w:rPr>
        <w:t>0.3</w:t>
      </w:r>
      <w:r>
        <w:rPr>
          <w:rFonts w:ascii="宋体" w:hAnsi="宋体" w:hint="eastAsia"/>
        </w:rPr>
        <w:t>米。精养池塘在早春一般每亩用</w:t>
      </w:r>
      <w:r>
        <w:rPr>
          <w:rFonts w:ascii="宋体" w:hAnsi="宋体"/>
        </w:rPr>
        <w:t>120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150</w:t>
      </w:r>
      <w:r>
        <w:rPr>
          <w:rFonts w:ascii="宋体" w:hAnsi="宋体" w:hint="eastAsia"/>
        </w:rPr>
        <w:t>千克生石灰化水全池泼洒。对水草螺蚌等水生生物资源丰富的池塘，一般不作处理，但在冬季干冻、曝晒一个月。</w:t>
      </w:r>
    </w:p>
    <w:p w:rsidR="00950CFC" w:rsidRDefault="001E06F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）防逃设施设置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用</w:t>
      </w:r>
      <w:r>
        <w:rPr>
          <w:rFonts w:ascii="宋体" w:hAnsi="宋体"/>
        </w:rPr>
        <w:t>0.7</w:t>
      </w:r>
      <w:r>
        <w:rPr>
          <w:rFonts w:ascii="宋体" w:hAnsi="宋体" w:hint="eastAsia"/>
        </w:rPr>
        <w:t>米高的加厚塑料薄膜在边埂内侧围栏，薄膜埋入土内</w:t>
      </w:r>
      <w:r>
        <w:rPr>
          <w:rFonts w:ascii="宋体" w:hAnsi="宋体"/>
        </w:rPr>
        <w:t>0.1</w:t>
      </w:r>
      <w:r>
        <w:rPr>
          <w:rFonts w:ascii="宋体" w:hAnsi="宋体" w:hint="eastAsia"/>
        </w:rPr>
        <w:t>米，高出土面</w:t>
      </w:r>
      <w:r>
        <w:rPr>
          <w:rFonts w:ascii="宋体" w:hAnsi="宋体"/>
        </w:rPr>
        <w:t>0.6</w:t>
      </w:r>
      <w:r>
        <w:rPr>
          <w:rFonts w:ascii="宋体" w:hAnsi="宋体" w:hint="eastAsia"/>
        </w:rPr>
        <w:t>米。</w:t>
      </w:r>
    </w:p>
    <w:p w:rsidR="00950CFC" w:rsidRDefault="001E06F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）池塘环境调节</w:t>
      </w:r>
      <w:r>
        <w:rPr>
          <w:rFonts w:ascii="宋体" w:hAnsi="宋体"/>
        </w:rPr>
        <w:t xml:space="preserve">  </w:t>
      </w:r>
      <w:r>
        <w:rPr>
          <w:rFonts w:ascii="宋体" w:hAnsi="宋体" w:cs="宋体" w:hint="eastAsia"/>
        </w:rPr>
        <w:t>①</w:t>
      </w:r>
      <w:r>
        <w:rPr>
          <w:rFonts w:ascii="宋体" w:hAnsi="宋体" w:hint="eastAsia"/>
        </w:rPr>
        <w:t>水草栽培，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月栽种伊乐藻、小黄草，</w:t>
      </w:r>
      <w:proofErr w:type="gramStart"/>
      <w:r>
        <w:rPr>
          <w:rFonts w:ascii="宋体" w:hAnsi="宋体" w:hint="eastAsia"/>
        </w:rPr>
        <w:t>亩栽</w:t>
      </w:r>
      <w:r>
        <w:rPr>
          <w:rFonts w:ascii="宋体" w:hAnsi="宋体"/>
        </w:rPr>
        <w:t>48</w:t>
      </w:r>
      <w:r>
        <w:rPr>
          <w:rFonts w:ascii="宋体" w:hAnsi="宋体" w:hint="eastAsia"/>
        </w:rPr>
        <w:t>千克</w:t>
      </w:r>
      <w:proofErr w:type="gramEnd"/>
      <w:r>
        <w:rPr>
          <w:rFonts w:ascii="宋体" w:hAnsi="宋体" w:hint="eastAsia"/>
        </w:rPr>
        <w:t>（其中</w:t>
      </w:r>
      <w:proofErr w:type="gramStart"/>
      <w:r>
        <w:rPr>
          <w:rFonts w:ascii="宋体" w:hAnsi="宋体" w:hint="eastAsia"/>
        </w:rPr>
        <w:t>伊乐藻</w:t>
      </w:r>
      <w:r>
        <w:rPr>
          <w:rFonts w:ascii="宋体" w:hAnsi="宋体"/>
        </w:rPr>
        <w:t>35</w:t>
      </w:r>
      <w:r>
        <w:rPr>
          <w:rFonts w:ascii="宋体" w:hAnsi="宋体" w:hint="eastAsia"/>
        </w:rPr>
        <w:t>千克</w:t>
      </w:r>
      <w:proofErr w:type="gramEnd"/>
      <w:r>
        <w:rPr>
          <w:rFonts w:ascii="宋体" w:hAnsi="宋体" w:hint="eastAsia"/>
        </w:rPr>
        <w:t>、小黄草</w:t>
      </w:r>
      <w:r>
        <w:rPr>
          <w:rFonts w:ascii="宋体" w:hAnsi="宋体"/>
        </w:rPr>
        <w:t>13</w:t>
      </w:r>
      <w:r>
        <w:rPr>
          <w:rFonts w:ascii="宋体" w:hAnsi="宋体" w:hint="eastAsia"/>
        </w:rPr>
        <w:t>千克）；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5</w:t>
      </w:r>
      <w:proofErr w:type="gramStart"/>
      <w:r>
        <w:rPr>
          <w:rFonts w:ascii="宋体" w:hAnsi="宋体" w:hint="eastAsia"/>
        </w:rPr>
        <w:t>月分</w:t>
      </w:r>
      <w:proofErr w:type="gramEnd"/>
      <w:r>
        <w:rPr>
          <w:rFonts w:ascii="宋体" w:hAnsi="宋体" w:hint="eastAsia"/>
        </w:rPr>
        <w:t>期播种苦草，</w:t>
      </w:r>
      <w:proofErr w:type="gramStart"/>
      <w:r>
        <w:rPr>
          <w:rFonts w:ascii="宋体" w:hAnsi="宋体" w:hint="eastAsia"/>
        </w:rPr>
        <w:t>亩种苦草籽</w:t>
      </w:r>
      <w:proofErr w:type="gramEnd"/>
      <w:r>
        <w:rPr>
          <w:rFonts w:ascii="宋体" w:hAnsi="宋体"/>
        </w:rPr>
        <w:t>100</w:t>
      </w:r>
      <w:r>
        <w:rPr>
          <w:rFonts w:ascii="宋体" w:hAnsi="宋体" w:hint="eastAsia"/>
        </w:rPr>
        <w:t>克；在河蟹生长的夏季阶段，移栽金鱼藻和轮叶黑藻，</w:t>
      </w:r>
      <w:proofErr w:type="gramStart"/>
      <w:r>
        <w:rPr>
          <w:rFonts w:ascii="宋体" w:hAnsi="宋体" w:hint="eastAsia"/>
        </w:rPr>
        <w:t>亩栽</w:t>
      </w:r>
      <w:r>
        <w:rPr>
          <w:rFonts w:ascii="宋体" w:hAnsi="宋体"/>
        </w:rPr>
        <w:t>185</w:t>
      </w:r>
      <w:r>
        <w:rPr>
          <w:rFonts w:ascii="宋体" w:hAnsi="宋体" w:hint="eastAsia"/>
        </w:rPr>
        <w:t>千克</w:t>
      </w:r>
      <w:proofErr w:type="gramEnd"/>
      <w:r>
        <w:rPr>
          <w:rFonts w:ascii="宋体" w:hAnsi="宋体" w:hint="eastAsia"/>
        </w:rPr>
        <w:t>（其中金鱼藻占</w:t>
      </w:r>
      <w:r>
        <w:rPr>
          <w:rFonts w:ascii="宋体" w:hAnsi="宋体"/>
        </w:rPr>
        <w:t>70</w:t>
      </w:r>
      <w:r>
        <w:rPr>
          <w:rFonts w:ascii="宋体" w:hAnsi="宋体" w:hint="eastAsia"/>
        </w:rPr>
        <w:t>％），在池塘水体中形成至少三种以上的水草种群。确保水草覆盖率在中后期达到</w:t>
      </w:r>
      <w:r>
        <w:rPr>
          <w:rFonts w:ascii="宋体" w:hAnsi="宋体"/>
        </w:rPr>
        <w:t>60</w:t>
      </w:r>
      <w:r>
        <w:rPr>
          <w:rFonts w:ascii="宋体" w:hAnsi="宋体" w:hint="eastAsia"/>
        </w:rPr>
        <w:t>％以上，以便在夏季高温时，使河蟹处在</w:t>
      </w:r>
      <w:proofErr w:type="gramStart"/>
      <w:r>
        <w:rPr>
          <w:rFonts w:ascii="宋体" w:hAnsi="宋体" w:hint="eastAsia"/>
        </w:rPr>
        <w:t>最</w:t>
      </w:r>
      <w:proofErr w:type="gramEnd"/>
      <w:r>
        <w:rPr>
          <w:rFonts w:ascii="宋体" w:hAnsi="宋体" w:hint="eastAsia"/>
        </w:rPr>
        <w:t>适生长温度</w:t>
      </w:r>
      <w:r>
        <w:rPr>
          <w:rFonts w:ascii="宋体" w:hAnsi="宋体"/>
        </w:rPr>
        <w:t>25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30</w:t>
      </w:r>
      <w:r>
        <w:rPr>
          <w:rFonts w:ascii="宋体" w:hAnsi="宋体" w:cs="宋体" w:hint="eastAsia"/>
        </w:rPr>
        <w:t>℃</w:t>
      </w:r>
      <w:r>
        <w:rPr>
          <w:rFonts w:ascii="宋体" w:hAnsi="宋体" w:hint="eastAsia"/>
        </w:rPr>
        <w:t>之间，有效降低河蟹积温，利于河蟹蜕壳生长，同时提供适口的天然植物性饲料。②螺类投放，清明前每亩投放螺蛳</w:t>
      </w:r>
      <w:r>
        <w:rPr>
          <w:rFonts w:ascii="宋体" w:hAnsi="宋体"/>
        </w:rPr>
        <w:t>160</w:t>
      </w:r>
      <w:r>
        <w:rPr>
          <w:rFonts w:ascii="宋体" w:hAnsi="宋体" w:hint="eastAsia"/>
        </w:rPr>
        <w:t>千克。确保河蟹从蟹种到商品</w:t>
      </w:r>
      <w:proofErr w:type="gramStart"/>
      <w:r>
        <w:rPr>
          <w:rFonts w:ascii="宋体" w:hAnsi="宋体" w:hint="eastAsia"/>
        </w:rPr>
        <w:t>蟹</w:t>
      </w:r>
      <w:proofErr w:type="gramEnd"/>
      <w:r>
        <w:rPr>
          <w:rFonts w:ascii="宋体" w:hAnsi="宋体" w:hint="eastAsia"/>
        </w:rPr>
        <w:t>生长过程均有适口的鲜活天然动物饵料，既可节约人工配合饲料，又可确保河蟹的生长。</w:t>
      </w:r>
      <w:r>
        <w:rPr>
          <w:rFonts w:ascii="宋体" w:hAnsi="宋体" w:hint="eastAsia"/>
        </w:rPr>
        <w:t>同时，能够清除残饵，提高水体的自体净化能力。</w:t>
      </w:r>
    </w:p>
    <w:p w:rsidR="00950CFC" w:rsidRDefault="001E06F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）苗种放养</w:t>
      </w:r>
      <w:r>
        <w:rPr>
          <w:rFonts w:ascii="宋体" w:hAnsi="宋体"/>
        </w:rPr>
        <w:t xml:space="preserve">  </w:t>
      </w:r>
      <w:r>
        <w:rPr>
          <w:rFonts w:ascii="宋体" w:hAnsi="宋体" w:cs="宋体" w:hint="eastAsia"/>
        </w:rPr>
        <w:t>①</w:t>
      </w:r>
      <w:r>
        <w:rPr>
          <w:rFonts w:ascii="宋体" w:hAnsi="宋体" w:hint="eastAsia"/>
        </w:rPr>
        <w:t>蟹种放养时间宜在上年的</w:t>
      </w:r>
      <w:r>
        <w:rPr>
          <w:rFonts w:ascii="宋体" w:hAnsi="宋体"/>
        </w:rPr>
        <w:t>11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12</w:t>
      </w:r>
      <w:r>
        <w:rPr>
          <w:rFonts w:ascii="宋体" w:hAnsi="宋体" w:hint="eastAsia"/>
        </w:rPr>
        <w:t>月底和当年的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月底至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月初，以初春放养更为适宜，放养水温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10</w:t>
      </w:r>
      <w:r>
        <w:rPr>
          <w:rFonts w:ascii="宋体" w:hAnsi="宋体" w:cs="宋体" w:hint="eastAsia"/>
        </w:rPr>
        <w:t>℃</w:t>
      </w:r>
      <w:r>
        <w:rPr>
          <w:rFonts w:ascii="宋体" w:hAnsi="宋体" w:hint="eastAsia"/>
        </w:rPr>
        <w:t>，应避开冰冻严寒期。放养密度为每亩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龄蟹种</w:t>
      </w:r>
      <w:r>
        <w:rPr>
          <w:rFonts w:ascii="宋体" w:hAnsi="宋体"/>
        </w:rPr>
        <w:t>350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500</w:t>
      </w:r>
      <w:r>
        <w:rPr>
          <w:rFonts w:ascii="宋体" w:hAnsi="宋体" w:hint="eastAsia"/>
        </w:rPr>
        <w:t>只，蟹种规格每千克</w:t>
      </w:r>
      <w:r>
        <w:rPr>
          <w:rFonts w:ascii="宋体" w:hAnsi="宋体"/>
        </w:rPr>
        <w:t>120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200</w:t>
      </w:r>
      <w:r>
        <w:rPr>
          <w:rFonts w:ascii="宋体" w:hAnsi="宋体" w:hint="eastAsia"/>
        </w:rPr>
        <w:t>只，要求规格整齐，无断肢，无性早熟。蟹种放养的初期，在池塘的深水区，设置暂养区，将蟹种先放在暂养区培育到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月底至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月初，待池塘的水草生长和螺蛳繁殖到一定的数量，再将蟹种放入池塘中。②配套品种放养，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月</w:t>
      </w:r>
      <w:proofErr w:type="gramStart"/>
      <w:r>
        <w:rPr>
          <w:rFonts w:ascii="宋体" w:hAnsi="宋体" w:hint="eastAsia"/>
        </w:rPr>
        <w:t>亩放鲢</w:t>
      </w:r>
      <w:proofErr w:type="gramEnd"/>
      <w:r>
        <w:rPr>
          <w:rFonts w:ascii="宋体" w:hAnsi="宋体" w:hint="eastAsia"/>
        </w:rPr>
        <w:t>、鳙鱼（</w:t>
      </w:r>
      <w:r>
        <w:rPr>
          <w:rFonts w:ascii="宋体" w:hAnsi="宋体"/>
        </w:rPr>
        <w:t>2</w:t>
      </w:r>
      <w:r>
        <w:rPr>
          <w:rFonts w:ascii="宋体" w:hAnsi="宋体" w:cs="宋体" w:hint="eastAsia"/>
        </w:rPr>
        <w:t>∶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尾，规格</w:t>
      </w:r>
      <w:r>
        <w:rPr>
          <w:rFonts w:ascii="宋体" w:hAnsi="宋体"/>
        </w:rPr>
        <w:t>0.25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0.35</w:t>
      </w:r>
      <w:r>
        <w:rPr>
          <w:rFonts w:ascii="宋体" w:hAnsi="宋体" w:hint="eastAsia"/>
        </w:rPr>
        <w:t>千克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尾；</w:t>
      </w:r>
      <w:proofErr w:type="gramStart"/>
      <w:r>
        <w:rPr>
          <w:rFonts w:ascii="宋体" w:hAnsi="宋体"/>
        </w:rPr>
        <w:t>5</w:t>
      </w:r>
      <w:r>
        <w:rPr>
          <w:rFonts w:ascii="宋体" w:hAnsi="宋体" w:hint="eastAsia"/>
        </w:rPr>
        <w:t>月亩放</w:t>
      </w:r>
      <w:proofErr w:type="gramEnd"/>
      <w:r>
        <w:rPr>
          <w:rFonts w:ascii="宋体" w:hAnsi="宋体"/>
        </w:rPr>
        <w:t>0.</w:t>
      </w:r>
      <w:proofErr w:type="gramStart"/>
      <w:r>
        <w:rPr>
          <w:rFonts w:ascii="宋体" w:hAnsi="宋体"/>
        </w:rPr>
        <w:t>25</w:t>
      </w:r>
      <w:r>
        <w:rPr>
          <w:rFonts w:ascii="宋体" w:hAnsi="宋体" w:hint="eastAsia"/>
        </w:rPr>
        <w:t>千克抱仔青虾</w:t>
      </w:r>
      <w:proofErr w:type="gramEnd"/>
      <w:r>
        <w:rPr>
          <w:rFonts w:ascii="宋体" w:hAnsi="宋体" w:hint="eastAsia"/>
        </w:rPr>
        <w:t>，利用其繁殖的小虾作为蟹的优质活</w:t>
      </w:r>
      <w:proofErr w:type="gramStart"/>
      <w:r>
        <w:rPr>
          <w:rFonts w:ascii="宋体" w:hAnsi="宋体" w:hint="eastAsia"/>
        </w:rPr>
        <w:t>饵</w:t>
      </w:r>
      <w:proofErr w:type="gramEnd"/>
      <w:r>
        <w:rPr>
          <w:rFonts w:ascii="宋体" w:hAnsi="宋体" w:hint="eastAsia"/>
        </w:rPr>
        <w:t>，同时青虾可有效利用部分残饵，保持水质。</w:t>
      </w:r>
      <w:proofErr w:type="gramStart"/>
      <w:r>
        <w:rPr>
          <w:rFonts w:ascii="宋体" w:hAnsi="宋体"/>
        </w:rPr>
        <w:t>6</w:t>
      </w:r>
      <w:r>
        <w:rPr>
          <w:rFonts w:ascii="宋体" w:hAnsi="宋体" w:hint="eastAsia"/>
        </w:rPr>
        <w:t>月亩放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厘米</w:t>
      </w:r>
      <w:proofErr w:type="gramEnd"/>
      <w:r>
        <w:rPr>
          <w:rFonts w:ascii="宋体" w:hAnsi="宋体" w:hint="eastAsia"/>
        </w:rPr>
        <w:t>鳜鱼苗种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尾，以有效清除养殖过程</w:t>
      </w:r>
      <w:proofErr w:type="gramStart"/>
      <w:r>
        <w:rPr>
          <w:rFonts w:ascii="宋体" w:hAnsi="宋体" w:hint="eastAsia"/>
        </w:rPr>
        <w:t>中野杂小鱼</w:t>
      </w:r>
      <w:proofErr w:type="gramEnd"/>
      <w:r>
        <w:rPr>
          <w:rFonts w:ascii="宋体" w:hAnsi="宋体" w:hint="eastAsia"/>
        </w:rPr>
        <w:t>，减少与河蟹争食。</w:t>
      </w:r>
    </w:p>
    <w:p w:rsidR="00950CFC" w:rsidRDefault="001E06F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）池塘管理</w:t>
      </w:r>
      <w:r>
        <w:rPr>
          <w:rFonts w:ascii="宋体" w:hAnsi="宋体"/>
        </w:rPr>
        <w:t xml:space="preserve">  </w:t>
      </w:r>
      <w:r>
        <w:rPr>
          <w:rFonts w:ascii="宋体" w:hAnsi="宋体" w:cs="宋体" w:hint="eastAsia"/>
        </w:rPr>
        <w:t>①</w:t>
      </w:r>
      <w:r>
        <w:rPr>
          <w:rFonts w:ascii="宋体" w:hAnsi="宋体" w:hint="eastAsia"/>
        </w:rPr>
        <w:t>水质调节，从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月放种时水位</w:t>
      </w:r>
      <w:r>
        <w:rPr>
          <w:rFonts w:ascii="宋体" w:hAnsi="宋体"/>
        </w:rPr>
        <w:t>0.5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0.6</w:t>
      </w:r>
      <w:r>
        <w:rPr>
          <w:rFonts w:ascii="宋体" w:hAnsi="宋体" w:hint="eastAsia"/>
        </w:rPr>
        <w:t>米开始，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月后随着气温上升，视水草长势每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15</w:t>
      </w:r>
      <w:r>
        <w:rPr>
          <w:rFonts w:ascii="宋体" w:hAnsi="宋体" w:hint="eastAsia"/>
        </w:rPr>
        <w:t>天注水一次，使水位上升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15</w:t>
      </w:r>
      <w:r>
        <w:rPr>
          <w:rFonts w:ascii="宋体" w:hAnsi="宋体" w:hint="eastAsia"/>
        </w:rPr>
        <w:t>厘米；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月保持水深</w:t>
      </w:r>
      <w:r>
        <w:rPr>
          <w:rFonts w:ascii="宋体" w:hAnsi="宋体"/>
        </w:rPr>
        <w:t>1.5</w:t>
      </w:r>
      <w:r>
        <w:rPr>
          <w:rFonts w:ascii="宋体" w:hAnsi="宋体" w:hint="eastAsia"/>
        </w:rPr>
        <w:t>米，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1.2</w:t>
      </w:r>
      <w:r>
        <w:rPr>
          <w:rFonts w:ascii="宋体" w:hAnsi="宋体" w:hint="eastAsia"/>
        </w:rPr>
        <w:t>米。养殖过程中，只通过水泵加注新水，弥补水分蒸发和渗漏，使用微生物制剂进行水质调节，不作水的交换。②投饲管理，前期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月投喂配</w:t>
      </w:r>
      <w:r>
        <w:rPr>
          <w:rFonts w:ascii="宋体" w:hAnsi="宋体" w:hint="eastAsia"/>
        </w:rPr>
        <w:t>合饲料，再搭配少量</w:t>
      </w:r>
      <w:proofErr w:type="gramStart"/>
      <w:r>
        <w:rPr>
          <w:rFonts w:ascii="宋体" w:hAnsi="宋体" w:hint="eastAsia"/>
        </w:rPr>
        <w:t>小野杂鱼</w:t>
      </w:r>
      <w:proofErr w:type="gramEnd"/>
      <w:r>
        <w:rPr>
          <w:rFonts w:ascii="宋体" w:hAnsi="宋体" w:hint="eastAsia"/>
        </w:rPr>
        <w:t>，蛋白质含量</w:t>
      </w:r>
      <w:r>
        <w:rPr>
          <w:rFonts w:ascii="宋体" w:hAnsi="宋体"/>
        </w:rPr>
        <w:t>30</w:t>
      </w:r>
      <w:r>
        <w:rPr>
          <w:rFonts w:ascii="宋体" w:hAnsi="宋体" w:hint="eastAsia"/>
        </w:rPr>
        <w:t>％～</w:t>
      </w:r>
      <w:r>
        <w:rPr>
          <w:rFonts w:ascii="宋体" w:hAnsi="宋体"/>
        </w:rPr>
        <w:t>35</w:t>
      </w:r>
      <w:r>
        <w:rPr>
          <w:rFonts w:ascii="宋体" w:hAnsi="宋体" w:hint="eastAsia"/>
        </w:rPr>
        <w:t>％，投饲量占蟹重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％～</w:t>
      </w:r>
      <w:r>
        <w:rPr>
          <w:rFonts w:ascii="宋体" w:hAnsi="宋体"/>
        </w:rPr>
        <w:t>25</w:t>
      </w:r>
      <w:r>
        <w:rPr>
          <w:rFonts w:ascii="宋体" w:hAnsi="宋体" w:hint="eastAsia"/>
        </w:rPr>
        <w:t>％；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月以动物性饲料投入为主，投饲量占蟹重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％～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％；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月以植物性饲料南瓜、小麦、玉米为主，小鱼为辅，投饲量占蟹重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％～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％（动物性饲料占其中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％～</w:t>
      </w:r>
      <w:r>
        <w:rPr>
          <w:rFonts w:ascii="宋体" w:hAnsi="宋体"/>
        </w:rPr>
        <w:t>15</w:t>
      </w:r>
      <w:r>
        <w:rPr>
          <w:rFonts w:ascii="宋体" w:hAnsi="宋体" w:hint="eastAsia"/>
        </w:rPr>
        <w:t>％）；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月，以动物性</w:t>
      </w:r>
      <w:proofErr w:type="gramStart"/>
      <w:r>
        <w:rPr>
          <w:rFonts w:ascii="宋体" w:hAnsi="宋体" w:hint="eastAsia"/>
        </w:rPr>
        <w:t>小野杂鱼</w:t>
      </w:r>
      <w:proofErr w:type="gramEnd"/>
      <w:r>
        <w:rPr>
          <w:rFonts w:ascii="宋体" w:hAnsi="宋体" w:hint="eastAsia"/>
        </w:rPr>
        <w:t>为主，辅以南瓜、小麦、玉米等，投饲量占蟹重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％～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％。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月投饲量根据天然饵料和天气情况可进行适当调整，确保吃饱吃好。③病害防治，</w:t>
      </w:r>
      <w:proofErr w:type="gramStart"/>
      <w:r>
        <w:rPr>
          <w:rFonts w:ascii="宋体" w:hAnsi="宋体" w:hint="eastAsia"/>
        </w:rPr>
        <w:t>早春因</w:t>
      </w:r>
      <w:proofErr w:type="gramEnd"/>
      <w:r>
        <w:rPr>
          <w:rFonts w:ascii="宋体" w:hAnsi="宋体" w:hint="eastAsia"/>
        </w:rPr>
        <w:t>水质清瘦，防治青苔，施用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青苔净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，在晴天的中午用喷雾器喷杀。不使用国家规定的禁用药物。生态养殖病害的发生率较</w:t>
      </w:r>
      <w:r>
        <w:rPr>
          <w:rFonts w:ascii="宋体" w:hAnsi="宋体" w:hint="eastAsia"/>
        </w:rPr>
        <w:lastRenderedPageBreak/>
        <w:t>低，平常注意调节，</w:t>
      </w:r>
      <w:r>
        <w:rPr>
          <w:rFonts w:ascii="宋体" w:hAnsi="宋体"/>
        </w:rPr>
        <w:t>pH</w:t>
      </w:r>
      <w:r>
        <w:rPr>
          <w:rFonts w:ascii="宋体" w:hAnsi="宋体" w:hint="eastAsia"/>
        </w:rPr>
        <w:t>保持在</w:t>
      </w:r>
      <w:r>
        <w:rPr>
          <w:rFonts w:ascii="宋体" w:hAnsi="宋体"/>
        </w:rPr>
        <w:t>7.5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8.8</w:t>
      </w:r>
      <w:r>
        <w:rPr>
          <w:rFonts w:ascii="宋体" w:hAnsi="宋体" w:hint="eastAsia"/>
        </w:rPr>
        <w:t>。平常投喂的每</w:t>
      </w:r>
      <w:r>
        <w:rPr>
          <w:rFonts w:ascii="宋体" w:hAnsi="宋体"/>
        </w:rPr>
        <w:t>100</w:t>
      </w:r>
      <w:r>
        <w:rPr>
          <w:rFonts w:ascii="宋体" w:hAnsi="宋体" w:hint="eastAsia"/>
        </w:rPr>
        <w:t>千克饲料中加大蒜头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千克，以防止肠道疾病的发生。</w:t>
      </w:r>
    </w:p>
    <w:p w:rsidR="00950CFC" w:rsidRDefault="001E06F3">
      <w:pPr>
        <w:ind w:firstLine="422"/>
        <w:jc w:val="left"/>
        <w:rPr>
          <w:rFonts w:ascii="宋体"/>
        </w:rPr>
      </w:pPr>
      <w:r>
        <w:rPr>
          <w:rFonts w:ascii="宋体" w:hAnsi="宋体"/>
        </w:rPr>
        <w:t xml:space="preserve">2. </w:t>
      </w:r>
      <w:r>
        <w:rPr>
          <w:rFonts w:ascii="宋体" w:hAnsi="宋体" w:hint="eastAsia"/>
        </w:rPr>
        <w:t>河沟类型</w:t>
      </w:r>
    </w:p>
    <w:p w:rsidR="00950CFC" w:rsidRDefault="001E06F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）水体类型选择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根据河沟水体的结构特点，分为宽浅型</w:t>
      </w:r>
      <w:proofErr w:type="gramStart"/>
      <w:r>
        <w:rPr>
          <w:rFonts w:ascii="宋体" w:hAnsi="宋体" w:hint="eastAsia"/>
        </w:rPr>
        <w:t>和窄深型</w:t>
      </w:r>
      <w:proofErr w:type="gramEnd"/>
      <w:r>
        <w:rPr>
          <w:rFonts w:ascii="宋体" w:hAnsi="宋体" w:hint="eastAsia"/>
        </w:rPr>
        <w:t>两种类型。宽浅型河沟是指水体中平均水深</w:t>
      </w:r>
      <w:r>
        <w:rPr>
          <w:rFonts w:ascii="宋体" w:hAnsi="宋体"/>
        </w:rPr>
        <w:t>1.5</w:t>
      </w:r>
      <w:r>
        <w:rPr>
          <w:rFonts w:ascii="宋体" w:hAnsi="宋体" w:hint="eastAsia"/>
        </w:rPr>
        <w:t>米以上的面积占总水面约</w:t>
      </w:r>
      <w:r>
        <w:rPr>
          <w:rFonts w:ascii="宋体" w:hAnsi="宋体"/>
        </w:rPr>
        <w:t>40</w:t>
      </w:r>
      <w:r>
        <w:rPr>
          <w:rFonts w:ascii="宋体" w:hAnsi="宋体" w:hint="eastAsia"/>
        </w:rPr>
        <w:t>％以上，水体浅滩多，比较宽阔，选择以养蟹为主；</w:t>
      </w:r>
      <w:proofErr w:type="gramStart"/>
      <w:r>
        <w:rPr>
          <w:rFonts w:ascii="宋体" w:hAnsi="宋体" w:hint="eastAsia"/>
        </w:rPr>
        <w:t>窄深型</w:t>
      </w:r>
      <w:proofErr w:type="gramEnd"/>
      <w:r>
        <w:rPr>
          <w:rFonts w:ascii="宋体" w:hAnsi="宋体" w:hint="eastAsia"/>
        </w:rPr>
        <w:t>河沟是指平均水深</w:t>
      </w:r>
      <w:r>
        <w:rPr>
          <w:rFonts w:ascii="宋体" w:hAnsi="宋体"/>
        </w:rPr>
        <w:t>1.5</w:t>
      </w:r>
      <w:r>
        <w:rPr>
          <w:rFonts w:ascii="宋体" w:hAnsi="宋体" w:hint="eastAsia"/>
        </w:rPr>
        <w:t>米以上的面积占总水面约</w:t>
      </w:r>
      <w:r>
        <w:rPr>
          <w:rFonts w:ascii="宋体" w:hAnsi="宋体"/>
        </w:rPr>
        <w:t>40</w:t>
      </w:r>
      <w:r>
        <w:rPr>
          <w:rFonts w:ascii="宋体" w:hAnsi="宋体" w:hint="eastAsia"/>
        </w:rPr>
        <w:t>％以下，水体浅滩较少，水体较深，选择以养鱼为主。</w:t>
      </w:r>
    </w:p>
    <w:p w:rsidR="00950CFC" w:rsidRDefault="001E06F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）水域环境修复</w:t>
      </w:r>
      <w:r>
        <w:rPr>
          <w:rFonts w:ascii="宋体" w:hAnsi="宋体"/>
        </w:rPr>
        <w:t xml:space="preserve"> </w:t>
      </w:r>
      <w:r>
        <w:rPr>
          <w:rFonts w:ascii="宋体" w:hAnsi="宋体"/>
        </w:rPr>
        <w:t xml:space="preserve"> </w:t>
      </w:r>
      <w:proofErr w:type="gramStart"/>
      <w:r>
        <w:rPr>
          <w:rFonts w:ascii="宋体" w:hAnsi="宋体" w:hint="eastAsia"/>
        </w:rPr>
        <w:t>对于窄深型</w:t>
      </w:r>
      <w:proofErr w:type="gramEnd"/>
      <w:r>
        <w:rPr>
          <w:rFonts w:ascii="宋体" w:hAnsi="宋体" w:hint="eastAsia"/>
        </w:rPr>
        <w:t>河沟采用池塘养鱼的方法，用网片分段主养鱼类。该类型养鱼产生的水体营养物质，通过河沟水体的微流动进入相连的宽浅型河沟，再被其中种植的水草吸收。两种类型各取所长、相互补充，使整体水域达到生态平衡。</w:t>
      </w:r>
    </w:p>
    <w:p w:rsidR="00950CFC" w:rsidRDefault="001E06F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水草栽培：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月栽种伊乐藻，亩栽种</w:t>
      </w:r>
      <w:r>
        <w:rPr>
          <w:rFonts w:ascii="宋体" w:hAnsi="宋体"/>
        </w:rPr>
        <w:t>50</w:t>
      </w:r>
      <w:r>
        <w:rPr>
          <w:rFonts w:ascii="宋体" w:hAnsi="宋体" w:hint="eastAsia"/>
        </w:rPr>
        <w:t>千克；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5</w:t>
      </w:r>
      <w:proofErr w:type="gramStart"/>
      <w:r>
        <w:rPr>
          <w:rFonts w:ascii="宋体" w:hAnsi="宋体" w:hint="eastAsia"/>
        </w:rPr>
        <w:t>月分</w:t>
      </w:r>
      <w:proofErr w:type="gramEnd"/>
      <w:r>
        <w:rPr>
          <w:rFonts w:ascii="宋体" w:hAnsi="宋体" w:hint="eastAsia"/>
        </w:rPr>
        <w:t>期播种苦草，</w:t>
      </w:r>
      <w:proofErr w:type="gramStart"/>
      <w:r>
        <w:rPr>
          <w:rFonts w:ascii="宋体" w:hAnsi="宋体" w:hint="eastAsia"/>
        </w:rPr>
        <w:t>亩种苦草籽</w:t>
      </w:r>
      <w:proofErr w:type="gramEnd"/>
      <w:r>
        <w:rPr>
          <w:rFonts w:ascii="宋体" w:hAnsi="宋体"/>
        </w:rPr>
        <w:t>100</w:t>
      </w:r>
      <w:r>
        <w:rPr>
          <w:rFonts w:ascii="宋体" w:hAnsi="宋体" w:hint="eastAsia"/>
        </w:rPr>
        <w:t>克；在河蟹生长的夏季阶段，移栽金鱼藻和轮叶黑藻，亩栽种</w:t>
      </w:r>
      <w:r>
        <w:rPr>
          <w:rFonts w:ascii="宋体" w:hAnsi="宋体"/>
        </w:rPr>
        <w:t>300</w:t>
      </w:r>
      <w:r>
        <w:rPr>
          <w:rFonts w:ascii="宋体" w:hAnsi="宋体" w:hint="eastAsia"/>
        </w:rPr>
        <w:t>千克（其中金鱼藻占</w:t>
      </w:r>
      <w:r>
        <w:rPr>
          <w:rFonts w:ascii="宋体" w:hAnsi="宋体"/>
        </w:rPr>
        <w:t>90</w:t>
      </w:r>
      <w:r>
        <w:rPr>
          <w:rFonts w:ascii="宋体" w:hAnsi="宋体" w:hint="eastAsia"/>
        </w:rPr>
        <w:t>％），在水体中形成至少三种以上水草种群，确保水草覆盖率在中后期达到</w:t>
      </w:r>
      <w:r>
        <w:rPr>
          <w:rFonts w:ascii="宋体" w:hAnsi="宋体"/>
        </w:rPr>
        <w:t>60</w:t>
      </w:r>
      <w:r>
        <w:rPr>
          <w:rFonts w:ascii="宋体" w:hAnsi="宋体" w:hint="eastAsia"/>
        </w:rPr>
        <w:t>％以上。水草种植主要选择在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米以上的浅水区。水草品种选择上主要采用金鱼</w:t>
      </w:r>
      <w:r>
        <w:rPr>
          <w:rFonts w:ascii="宋体" w:hAnsi="宋体" w:hint="eastAsia"/>
        </w:rPr>
        <w:t>藻，在水草结构中占绝对优势种群。种植初期一般采用网片进行围种，以防在水草没有</w:t>
      </w:r>
      <w:proofErr w:type="gramStart"/>
      <w:r>
        <w:rPr>
          <w:rFonts w:ascii="宋体" w:hAnsi="宋体" w:hint="eastAsia"/>
        </w:rPr>
        <w:t>完全着</w:t>
      </w:r>
      <w:proofErr w:type="gramEnd"/>
      <w:r>
        <w:rPr>
          <w:rFonts w:ascii="宋体" w:hAnsi="宋体" w:hint="eastAsia"/>
        </w:rPr>
        <w:t>泥生根</w:t>
      </w:r>
      <w:proofErr w:type="gramStart"/>
      <w:r>
        <w:rPr>
          <w:rFonts w:ascii="宋体" w:hAnsi="宋体" w:hint="eastAsia"/>
        </w:rPr>
        <w:t>时被蟹破坏</w:t>
      </w:r>
      <w:proofErr w:type="gramEnd"/>
      <w:r>
        <w:rPr>
          <w:rFonts w:ascii="宋体" w:hAnsi="宋体" w:hint="eastAsia"/>
        </w:rPr>
        <w:t>。</w:t>
      </w:r>
      <w:proofErr w:type="gramStart"/>
      <w:r>
        <w:rPr>
          <w:rFonts w:ascii="宋体" w:hAnsi="宋体" w:hint="eastAsia"/>
        </w:rPr>
        <w:t>伊乐藻和</w:t>
      </w:r>
      <w:proofErr w:type="gramEnd"/>
      <w:r>
        <w:rPr>
          <w:rFonts w:ascii="宋体" w:hAnsi="宋体" w:hint="eastAsia"/>
        </w:rPr>
        <w:t>金鱼藻种植方法一般采用固着种植法，即用底泥将水草一部分</w:t>
      </w:r>
      <w:proofErr w:type="gramStart"/>
      <w:r>
        <w:rPr>
          <w:rFonts w:ascii="宋体" w:hAnsi="宋体" w:hint="eastAsia"/>
        </w:rPr>
        <w:t>茎</w:t>
      </w:r>
      <w:proofErr w:type="gramEnd"/>
      <w:r>
        <w:rPr>
          <w:rFonts w:ascii="宋体" w:hAnsi="宋体" w:hint="eastAsia"/>
        </w:rPr>
        <w:t>固着在水体底部，以防止被风浪带走，尽快促进其生根生长。</w:t>
      </w:r>
    </w:p>
    <w:p w:rsidR="00950CFC" w:rsidRDefault="001E06F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螺类投放：清明前，以</w:t>
      </w:r>
      <w:r>
        <w:rPr>
          <w:rFonts w:ascii="宋体" w:hAnsi="宋体"/>
        </w:rPr>
        <w:t>1.5</w:t>
      </w:r>
      <w:r>
        <w:rPr>
          <w:rFonts w:ascii="宋体" w:hAnsi="宋体" w:hint="eastAsia"/>
        </w:rPr>
        <w:t>米以上浅水</w:t>
      </w:r>
      <w:proofErr w:type="gramStart"/>
      <w:r>
        <w:rPr>
          <w:rFonts w:ascii="宋体" w:hAnsi="宋体" w:hint="eastAsia"/>
        </w:rPr>
        <w:t>区有效</w:t>
      </w:r>
      <w:proofErr w:type="gramEnd"/>
      <w:r>
        <w:rPr>
          <w:rFonts w:ascii="宋体" w:hAnsi="宋体" w:hint="eastAsia"/>
        </w:rPr>
        <w:t>水面计算（取各水面总面积的</w:t>
      </w:r>
      <w:r>
        <w:rPr>
          <w:rFonts w:ascii="宋体" w:hAnsi="宋体"/>
        </w:rPr>
        <w:t>50</w:t>
      </w:r>
      <w:r>
        <w:rPr>
          <w:rFonts w:ascii="宋体" w:hAnsi="宋体" w:hint="eastAsia"/>
        </w:rPr>
        <w:t>％为标准），在宽浅型河沟每亩投放螺类</w:t>
      </w:r>
      <w:r>
        <w:rPr>
          <w:rFonts w:ascii="宋体" w:hAnsi="宋体"/>
        </w:rPr>
        <w:t>300</w:t>
      </w:r>
      <w:r>
        <w:rPr>
          <w:rFonts w:ascii="宋体" w:hAnsi="宋体" w:hint="eastAsia"/>
        </w:rPr>
        <w:t>千克。均匀地撒在浅水区，不能在局部区域堆积，以防食物不够和底部局部区域耗氧过多缺氧而死亡。</w:t>
      </w:r>
    </w:p>
    <w:p w:rsidR="00950CFC" w:rsidRDefault="001E06F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）苗种放养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两种河沟类型苗种放养情况见下表。</w:t>
      </w:r>
    </w:p>
    <w:p w:rsidR="00950CFC" w:rsidRDefault="00950CFC">
      <w:pPr>
        <w:ind w:firstLine="420"/>
        <w:jc w:val="left"/>
        <w:rPr>
          <w:rFonts w:ascii="宋体"/>
        </w:rPr>
      </w:pPr>
    </w:p>
    <w:tbl>
      <w:tblPr>
        <w:tblW w:w="6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1"/>
        <w:gridCol w:w="1108"/>
        <w:gridCol w:w="1651"/>
        <w:gridCol w:w="950"/>
        <w:gridCol w:w="1811"/>
      </w:tblGrid>
      <w:tr w:rsidR="00950CFC">
        <w:trPr>
          <w:cantSplit/>
          <w:trHeight w:val="170"/>
          <w:jc w:val="center"/>
        </w:trPr>
        <w:tc>
          <w:tcPr>
            <w:tcW w:w="6831" w:type="dxa"/>
            <w:gridSpan w:val="5"/>
            <w:vAlign w:val="center"/>
          </w:tcPr>
          <w:p w:rsidR="00950CFC" w:rsidRDefault="001E06F3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河沟类型苗种放养情况参考表</w:t>
            </w:r>
          </w:p>
        </w:tc>
      </w:tr>
      <w:tr w:rsidR="00950CFC">
        <w:trPr>
          <w:cantSplit/>
          <w:trHeight w:val="170"/>
          <w:jc w:val="center"/>
        </w:trPr>
        <w:tc>
          <w:tcPr>
            <w:tcW w:w="1311" w:type="dxa"/>
            <w:vMerge w:val="restart"/>
            <w:vAlign w:val="center"/>
          </w:tcPr>
          <w:p w:rsidR="00950CFC" w:rsidRDefault="001E06F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养殖品种</w:t>
            </w:r>
          </w:p>
        </w:tc>
        <w:tc>
          <w:tcPr>
            <w:tcW w:w="2759" w:type="dxa"/>
            <w:gridSpan w:val="2"/>
            <w:vAlign w:val="center"/>
          </w:tcPr>
          <w:p w:rsidR="00950CFC" w:rsidRDefault="001E06F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宽浅型河沟</w:t>
            </w:r>
          </w:p>
        </w:tc>
        <w:tc>
          <w:tcPr>
            <w:tcW w:w="2761" w:type="dxa"/>
            <w:gridSpan w:val="2"/>
            <w:vAlign w:val="center"/>
          </w:tcPr>
          <w:p w:rsidR="00950CFC" w:rsidRDefault="001E06F3">
            <w:pPr>
              <w:jc w:val="center"/>
              <w:rPr>
                <w:rFonts w:asci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窄深型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河沟</w:t>
            </w:r>
          </w:p>
        </w:tc>
      </w:tr>
      <w:tr w:rsidR="00950CFC">
        <w:trPr>
          <w:cantSplit/>
          <w:trHeight w:val="170"/>
          <w:jc w:val="center"/>
        </w:trPr>
        <w:tc>
          <w:tcPr>
            <w:tcW w:w="1311" w:type="dxa"/>
            <w:vMerge/>
            <w:vAlign w:val="center"/>
          </w:tcPr>
          <w:p w:rsidR="00950CFC" w:rsidRDefault="00950CF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:rsidR="00950CFC" w:rsidRDefault="001E06F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数量</w:t>
            </w:r>
          </w:p>
          <w:p w:rsidR="00950CFC" w:rsidRDefault="001E06F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（尾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亩）</w:t>
            </w:r>
          </w:p>
        </w:tc>
        <w:tc>
          <w:tcPr>
            <w:tcW w:w="1651" w:type="dxa"/>
            <w:vAlign w:val="center"/>
          </w:tcPr>
          <w:p w:rsidR="00950CFC" w:rsidRDefault="001E06F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规格</w:t>
            </w:r>
          </w:p>
          <w:p w:rsidR="00950CFC" w:rsidRDefault="001E06F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千克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尾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50" w:type="dxa"/>
            <w:vAlign w:val="center"/>
          </w:tcPr>
          <w:p w:rsidR="00950CFC" w:rsidRDefault="001E06F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数量（尾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亩）</w:t>
            </w:r>
          </w:p>
        </w:tc>
        <w:tc>
          <w:tcPr>
            <w:tcW w:w="1811" w:type="dxa"/>
            <w:vAlign w:val="center"/>
          </w:tcPr>
          <w:p w:rsidR="00950CFC" w:rsidRDefault="001E06F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规格</w:t>
            </w:r>
          </w:p>
          <w:p w:rsidR="00950CFC" w:rsidRDefault="001E06F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千克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尾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950CFC">
        <w:trPr>
          <w:cantSplit/>
          <w:trHeight w:val="170"/>
          <w:jc w:val="center"/>
        </w:trPr>
        <w:tc>
          <w:tcPr>
            <w:tcW w:w="1311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白鲢</w:t>
            </w:r>
          </w:p>
        </w:tc>
        <w:tc>
          <w:tcPr>
            <w:tcW w:w="1108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651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0.5-0.6</w:t>
            </w:r>
          </w:p>
        </w:tc>
        <w:tc>
          <w:tcPr>
            <w:tcW w:w="950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1811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0.5-0.6</w:t>
            </w:r>
          </w:p>
        </w:tc>
      </w:tr>
      <w:tr w:rsidR="00950CFC">
        <w:trPr>
          <w:cantSplit/>
          <w:trHeight w:val="170"/>
          <w:jc w:val="center"/>
        </w:trPr>
        <w:tc>
          <w:tcPr>
            <w:tcW w:w="1311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鳙鱼</w:t>
            </w:r>
          </w:p>
        </w:tc>
        <w:tc>
          <w:tcPr>
            <w:tcW w:w="1108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651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0.5-0.6</w:t>
            </w:r>
          </w:p>
        </w:tc>
        <w:tc>
          <w:tcPr>
            <w:tcW w:w="950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1811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0.5-0.6</w:t>
            </w:r>
          </w:p>
        </w:tc>
      </w:tr>
      <w:tr w:rsidR="00950CFC">
        <w:trPr>
          <w:cantSplit/>
          <w:trHeight w:val="170"/>
          <w:jc w:val="center"/>
        </w:trPr>
        <w:tc>
          <w:tcPr>
            <w:tcW w:w="1311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细鳞斜颌鲴</w:t>
            </w:r>
          </w:p>
        </w:tc>
        <w:tc>
          <w:tcPr>
            <w:tcW w:w="1108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651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0.05—0.1</w:t>
            </w:r>
          </w:p>
        </w:tc>
        <w:tc>
          <w:tcPr>
            <w:tcW w:w="950" w:type="dxa"/>
            <w:vAlign w:val="center"/>
          </w:tcPr>
          <w:p w:rsidR="00950CFC" w:rsidRDefault="00950CFC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950CFC" w:rsidRDefault="00950CFC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950CFC">
        <w:trPr>
          <w:cantSplit/>
          <w:trHeight w:val="170"/>
          <w:jc w:val="center"/>
        </w:trPr>
        <w:tc>
          <w:tcPr>
            <w:tcW w:w="1311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鳖</w:t>
            </w:r>
          </w:p>
        </w:tc>
        <w:tc>
          <w:tcPr>
            <w:tcW w:w="1108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651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0.05—0.1</w:t>
            </w:r>
          </w:p>
        </w:tc>
        <w:tc>
          <w:tcPr>
            <w:tcW w:w="950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811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0.05—0.1</w:t>
            </w:r>
          </w:p>
        </w:tc>
      </w:tr>
      <w:tr w:rsidR="00950CFC">
        <w:trPr>
          <w:cantSplit/>
          <w:trHeight w:val="170"/>
          <w:jc w:val="center"/>
        </w:trPr>
        <w:tc>
          <w:tcPr>
            <w:tcW w:w="1311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河蟹</w:t>
            </w:r>
          </w:p>
        </w:tc>
        <w:tc>
          <w:tcPr>
            <w:tcW w:w="1108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1651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160-240</w:t>
            </w:r>
            <w:r>
              <w:rPr>
                <w:rFonts w:ascii="宋体" w:hAnsi="宋体" w:hint="eastAsia"/>
                <w:sz w:val="18"/>
                <w:szCs w:val="18"/>
              </w:rPr>
              <w:t>只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千克</w:t>
            </w:r>
          </w:p>
        </w:tc>
        <w:tc>
          <w:tcPr>
            <w:tcW w:w="950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811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160-240</w:t>
            </w:r>
            <w:r>
              <w:rPr>
                <w:rFonts w:ascii="宋体" w:hAnsi="宋体" w:hint="eastAsia"/>
                <w:sz w:val="18"/>
                <w:szCs w:val="18"/>
              </w:rPr>
              <w:t>只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千克</w:t>
            </w:r>
          </w:p>
        </w:tc>
      </w:tr>
      <w:tr w:rsidR="00950CFC">
        <w:trPr>
          <w:cantSplit/>
          <w:trHeight w:val="170"/>
          <w:jc w:val="center"/>
        </w:trPr>
        <w:tc>
          <w:tcPr>
            <w:tcW w:w="1311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鳜鱼</w:t>
            </w:r>
          </w:p>
        </w:tc>
        <w:tc>
          <w:tcPr>
            <w:tcW w:w="1108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651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厘米</w:t>
            </w:r>
          </w:p>
        </w:tc>
        <w:tc>
          <w:tcPr>
            <w:tcW w:w="950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811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厘米</w:t>
            </w:r>
          </w:p>
        </w:tc>
      </w:tr>
      <w:tr w:rsidR="00950CFC">
        <w:trPr>
          <w:cantSplit/>
          <w:trHeight w:val="170"/>
          <w:jc w:val="center"/>
        </w:trPr>
        <w:tc>
          <w:tcPr>
            <w:tcW w:w="1311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青鱼</w:t>
            </w:r>
          </w:p>
        </w:tc>
        <w:tc>
          <w:tcPr>
            <w:tcW w:w="1108" w:type="dxa"/>
            <w:vAlign w:val="center"/>
          </w:tcPr>
          <w:p w:rsidR="00950CFC" w:rsidRDefault="00950CFC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950CFC" w:rsidRDefault="00950CFC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811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5.0-6.5</w:t>
            </w:r>
          </w:p>
        </w:tc>
      </w:tr>
      <w:tr w:rsidR="00950CFC">
        <w:trPr>
          <w:cantSplit/>
          <w:trHeight w:val="170"/>
          <w:jc w:val="center"/>
        </w:trPr>
        <w:tc>
          <w:tcPr>
            <w:tcW w:w="1311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草鱼</w:t>
            </w:r>
          </w:p>
        </w:tc>
        <w:tc>
          <w:tcPr>
            <w:tcW w:w="1108" w:type="dxa"/>
            <w:vAlign w:val="center"/>
          </w:tcPr>
          <w:p w:rsidR="00950CFC" w:rsidRDefault="00950CFC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950CFC" w:rsidRDefault="00950CFC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811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1.5-2.0</w:t>
            </w:r>
          </w:p>
        </w:tc>
      </w:tr>
      <w:tr w:rsidR="00950CFC">
        <w:trPr>
          <w:cantSplit/>
          <w:trHeight w:val="170"/>
          <w:jc w:val="center"/>
        </w:trPr>
        <w:tc>
          <w:tcPr>
            <w:tcW w:w="1311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鳊鱼</w:t>
            </w:r>
          </w:p>
        </w:tc>
        <w:tc>
          <w:tcPr>
            <w:tcW w:w="1108" w:type="dxa"/>
            <w:vAlign w:val="center"/>
          </w:tcPr>
          <w:p w:rsidR="00950CFC" w:rsidRDefault="00950CFC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950CFC" w:rsidRDefault="00950CFC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1811" w:type="dxa"/>
            <w:vAlign w:val="center"/>
          </w:tcPr>
          <w:p w:rsidR="00950CFC" w:rsidRDefault="001E06F3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0.2-0.25</w:t>
            </w:r>
          </w:p>
        </w:tc>
      </w:tr>
    </w:tbl>
    <w:p w:rsidR="00950CFC" w:rsidRDefault="00950CFC">
      <w:pPr>
        <w:ind w:firstLine="420"/>
        <w:jc w:val="left"/>
        <w:rPr>
          <w:rFonts w:ascii="宋体"/>
        </w:rPr>
      </w:pPr>
    </w:p>
    <w:p w:rsidR="00950CFC" w:rsidRDefault="001E06F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）饲料投喂管理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宽浅型河沟因以蟹养殖为主，投喂饲料以动物性</w:t>
      </w:r>
      <w:proofErr w:type="gramStart"/>
      <w:r>
        <w:rPr>
          <w:rFonts w:ascii="宋体" w:hAnsi="宋体" w:hint="eastAsia"/>
        </w:rPr>
        <w:t>饲料野杂小鱼</w:t>
      </w:r>
      <w:proofErr w:type="gramEnd"/>
      <w:r>
        <w:rPr>
          <w:rFonts w:ascii="宋体" w:hAnsi="宋体" w:hint="eastAsia"/>
        </w:rPr>
        <w:t>为主，植物性饲料南瓜、黄豆为辅。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月，一般投喂</w:t>
      </w:r>
      <w:proofErr w:type="gramStart"/>
      <w:r>
        <w:rPr>
          <w:rFonts w:ascii="宋体" w:hAnsi="宋体" w:hint="eastAsia"/>
        </w:rPr>
        <w:t>小野杂鱼</w:t>
      </w:r>
      <w:proofErr w:type="gramEnd"/>
      <w:r>
        <w:rPr>
          <w:rFonts w:ascii="宋体" w:hAnsi="宋体" w:hint="eastAsia"/>
        </w:rPr>
        <w:t>，投饲量占蟹重</w:t>
      </w:r>
      <w:r>
        <w:rPr>
          <w:rFonts w:ascii="宋体" w:hAnsi="宋体"/>
        </w:rPr>
        <w:t>25</w:t>
      </w:r>
      <w:r>
        <w:rPr>
          <w:rFonts w:ascii="宋体" w:hAnsi="宋体" w:hint="eastAsia"/>
        </w:rPr>
        <w:t>％～</w:t>
      </w:r>
      <w:r>
        <w:rPr>
          <w:rFonts w:ascii="宋体" w:hAnsi="宋体"/>
        </w:rPr>
        <w:t>30</w:t>
      </w:r>
      <w:r>
        <w:rPr>
          <w:rFonts w:ascii="宋体" w:hAnsi="宋体" w:hint="eastAsia"/>
        </w:rPr>
        <w:t>％；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月，以动物性饲料投入为主，投饲量占蟹重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％～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％；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月，以植物性饲料南瓜、小麦、玉米为主，小鱼为辅，投饲量占蟹重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％～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％（动物性饲料占其中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％～</w:t>
      </w:r>
      <w:r>
        <w:rPr>
          <w:rFonts w:ascii="宋体" w:hAnsi="宋体"/>
        </w:rPr>
        <w:t>15</w:t>
      </w:r>
      <w:r>
        <w:rPr>
          <w:rFonts w:ascii="宋体" w:hAnsi="宋体" w:hint="eastAsia"/>
        </w:rPr>
        <w:t>％）；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月，以动物性</w:t>
      </w:r>
      <w:proofErr w:type="gramStart"/>
      <w:r>
        <w:rPr>
          <w:rFonts w:ascii="宋体" w:hAnsi="宋体" w:hint="eastAsia"/>
        </w:rPr>
        <w:t>小野杂鱼</w:t>
      </w:r>
      <w:proofErr w:type="gramEnd"/>
      <w:r>
        <w:rPr>
          <w:rFonts w:ascii="宋体" w:hAnsi="宋体" w:hint="eastAsia"/>
        </w:rPr>
        <w:t>为主，辅以南瓜、小麦、玉米等，投饲量占蟹重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％～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％。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月投饲量根据天然饵料和天气情况可进行适当调整，确保吃饱吃好。</w:t>
      </w:r>
    </w:p>
    <w:p w:rsidR="00950CFC" w:rsidRDefault="001E06F3">
      <w:pPr>
        <w:ind w:firstLine="420"/>
        <w:jc w:val="left"/>
        <w:rPr>
          <w:rFonts w:ascii="宋体"/>
        </w:rPr>
      </w:pPr>
      <w:proofErr w:type="gramStart"/>
      <w:r>
        <w:rPr>
          <w:rFonts w:ascii="宋体" w:hAnsi="宋体" w:hint="eastAsia"/>
        </w:rPr>
        <w:t>窄深型</w:t>
      </w:r>
      <w:proofErr w:type="gramEnd"/>
      <w:r>
        <w:rPr>
          <w:rFonts w:ascii="宋体" w:hAnsi="宋体" w:hint="eastAsia"/>
        </w:rPr>
        <w:t>河沟因以鱼养殖为主，主要投喂配合饲料、南瓜，再辅助施肥（发酵的有机肥）。每亩投放螺蛳</w:t>
      </w:r>
      <w:r>
        <w:rPr>
          <w:rFonts w:ascii="宋体" w:hAnsi="宋体"/>
        </w:rPr>
        <w:t>300</w:t>
      </w:r>
      <w:r>
        <w:rPr>
          <w:rFonts w:ascii="宋体" w:hAnsi="宋体" w:hint="eastAsia"/>
        </w:rPr>
        <w:t>千克，分春夏两次投放，每次</w:t>
      </w:r>
      <w:r>
        <w:rPr>
          <w:rFonts w:ascii="宋体" w:hAnsi="宋体"/>
        </w:rPr>
        <w:t>150</w:t>
      </w:r>
      <w:r>
        <w:rPr>
          <w:rFonts w:ascii="宋体" w:hAnsi="宋体" w:hint="eastAsia"/>
        </w:rPr>
        <w:t>千克，以保证青鱼有足够的饵料。各月</w:t>
      </w:r>
      <w:r>
        <w:rPr>
          <w:rFonts w:ascii="宋体" w:hAnsi="宋体" w:hint="eastAsia"/>
        </w:rPr>
        <w:lastRenderedPageBreak/>
        <w:t>份投</w:t>
      </w:r>
      <w:proofErr w:type="gramStart"/>
      <w:r>
        <w:rPr>
          <w:rFonts w:ascii="宋体" w:hAnsi="宋体" w:hint="eastAsia"/>
        </w:rPr>
        <w:t>饲量占鱼总重</w:t>
      </w:r>
      <w:proofErr w:type="gramEnd"/>
      <w:r>
        <w:rPr>
          <w:rFonts w:ascii="宋体" w:hAnsi="宋体" w:hint="eastAsia"/>
        </w:rPr>
        <w:t>量的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％～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％。</w:t>
      </w:r>
    </w:p>
    <w:p w:rsidR="00950CFC" w:rsidRDefault="001E06F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）病害防治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宽浅型河沟由于采用生态养殖，病害率低，加上水域面积大，养殖过程中不作病害防治处理，平常注意保持饲料的新鲜。</w:t>
      </w:r>
      <w:proofErr w:type="gramStart"/>
      <w:r>
        <w:rPr>
          <w:rFonts w:ascii="宋体" w:hAnsi="宋体" w:hint="eastAsia"/>
        </w:rPr>
        <w:t>窄深型</w:t>
      </w:r>
      <w:proofErr w:type="gramEnd"/>
      <w:r>
        <w:rPr>
          <w:rFonts w:ascii="宋体" w:hAnsi="宋体" w:hint="eastAsia"/>
        </w:rPr>
        <w:t>河沟由于是高密度养鱼，加上施肥，水色较浓，病害防治主要采用定期消毒食台，主要在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月，每月用</w:t>
      </w:r>
      <w:proofErr w:type="gramStart"/>
      <w:r>
        <w:rPr>
          <w:rFonts w:ascii="宋体" w:hAnsi="宋体" w:hint="eastAsia"/>
        </w:rPr>
        <w:t>二溴海因</w:t>
      </w:r>
      <w:proofErr w:type="gramEnd"/>
      <w:r>
        <w:rPr>
          <w:rFonts w:ascii="宋体" w:hAnsi="宋体" w:hint="eastAsia"/>
        </w:rPr>
        <w:t>化水泼洒一次，同时注意饲料的新鲜。</w:t>
      </w:r>
    </w:p>
    <w:p w:rsidR="00950CFC" w:rsidRDefault="001E06F3">
      <w:pPr>
        <w:ind w:firstLine="422"/>
        <w:jc w:val="left"/>
        <w:rPr>
          <w:rFonts w:ascii="宋体"/>
        </w:rPr>
      </w:pPr>
      <w:r>
        <w:rPr>
          <w:rFonts w:ascii="宋体" w:hAnsi="宋体"/>
        </w:rPr>
        <w:t xml:space="preserve">3. </w:t>
      </w:r>
      <w:r>
        <w:rPr>
          <w:rFonts w:ascii="宋体" w:hAnsi="宋体" w:hint="eastAsia"/>
        </w:rPr>
        <w:t>湖泊类型</w:t>
      </w:r>
    </w:p>
    <w:p w:rsidR="00950CFC" w:rsidRDefault="001E06F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）养殖类型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湖泊河蟹生态养殖包括湖泊增殖放养和湖泊围网养殖两种类型。具体使用哪种类型，主要由湖泊内水生生物量决定。前者放养密度为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30</w:t>
      </w:r>
      <w:r>
        <w:rPr>
          <w:rFonts w:ascii="宋体" w:hAnsi="宋体" w:hint="eastAsia"/>
        </w:rPr>
        <w:t>只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亩，后者放养密度为</w:t>
      </w:r>
      <w:r>
        <w:rPr>
          <w:rFonts w:ascii="宋体" w:hAnsi="宋体"/>
        </w:rPr>
        <w:t>300</w:t>
      </w:r>
      <w:r>
        <w:rPr>
          <w:rFonts w:ascii="宋体" w:hAnsi="宋体" w:hint="eastAsia"/>
        </w:rPr>
        <w:t>只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亩，分别适用于湖泊水体生态环境修复的不同阶段。</w:t>
      </w:r>
    </w:p>
    <w:p w:rsidR="00950CFC" w:rsidRDefault="001E06F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）水域环境修复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水草栽培，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月栽种伊乐藻，亩栽种</w:t>
      </w:r>
      <w:r>
        <w:rPr>
          <w:rFonts w:ascii="宋体" w:hAnsi="宋体"/>
        </w:rPr>
        <w:t>50</w:t>
      </w:r>
      <w:r>
        <w:rPr>
          <w:rFonts w:ascii="宋体" w:hAnsi="宋体" w:hint="eastAsia"/>
        </w:rPr>
        <w:t>千克；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5</w:t>
      </w:r>
      <w:proofErr w:type="gramStart"/>
      <w:r>
        <w:rPr>
          <w:rFonts w:ascii="宋体" w:hAnsi="宋体" w:hint="eastAsia"/>
        </w:rPr>
        <w:t>月分</w:t>
      </w:r>
      <w:proofErr w:type="gramEnd"/>
      <w:r>
        <w:rPr>
          <w:rFonts w:ascii="宋体" w:hAnsi="宋体" w:hint="eastAsia"/>
        </w:rPr>
        <w:t>期播种苦草，</w:t>
      </w:r>
      <w:proofErr w:type="gramStart"/>
      <w:r>
        <w:rPr>
          <w:rFonts w:ascii="宋体" w:hAnsi="宋体" w:hint="eastAsia"/>
        </w:rPr>
        <w:t>亩种苦草籽</w:t>
      </w:r>
      <w:proofErr w:type="gramEnd"/>
      <w:r>
        <w:rPr>
          <w:rFonts w:ascii="宋体" w:hAnsi="宋体"/>
        </w:rPr>
        <w:t>100</w:t>
      </w:r>
      <w:r>
        <w:rPr>
          <w:rFonts w:ascii="宋体" w:hAnsi="宋体" w:hint="eastAsia"/>
        </w:rPr>
        <w:t>克；在河蟹生长的夏季阶段，移栽金鱼藻和轮叶黑藻，亩栽种</w:t>
      </w:r>
      <w:r>
        <w:rPr>
          <w:rFonts w:ascii="宋体" w:hAnsi="宋体"/>
        </w:rPr>
        <w:t>300</w:t>
      </w:r>
      <w:r>
        <w:rPr>
          <w:rFonts w:ascii="宋体" w:hAnsi="宋体" w:hint="eastAsia"/>
        </w:rPr>
        <w:t>千克（其中金鱼藻占</w:t>
      </w:r>
      <w:r>
        <w:rPr>
          <w:rFonts w:ascii="宋体" w:hAnsi="宋体"/>
        </w:rPr>
        <w:t>90</w:t>
      </w:r>
      <w:r>
        <w:rPr>
          <w:rFonts w:ascii="宋体" w:hAnsi="宋体" w:hint="eastAsia"/>
        </w:rPr>
        <w:t>％），在水体中形成至少三种以上水草种群，确保水草覆盖率在中后期达到</w:t>
      </w:r>
      <w:r>
        <w:rPr>
          <w:rFonts w:ascii="宋体" w:hAnsi="宋体"/>
        </w:rPr>
        <w:t>60</w:t>
      </w:r>
      <w:r>
        <w:rPr>
          <w:rFonts w:ascii="宋体" w:hAnsi="宋体" w:hint="eastAsia"/>
        </w:rPr>
        <w:t>％以上。水草种植主要选择在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米以上的浅水区。水草</w:t>
      </w:r>
      <w:r>
        <w:rPr>
          <w:rFonts w:ascii="宋体" w:hAnsi="宋体" w:hint="eastAsia"/>
        </w:rPr>
        <w:t>品种选择上主要采用金鱼藻，在水草结构中占绝对优势种群。采用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围栏养草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的方法，同一个网围内养殖区与恢复区配套，根据水草生长情况逐步扩大网围养蟹面积。通过打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时间差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，既防止了河蟹将刚生长出来的水草消灭在萌芽状态，又不影响河蟹的正常生长。通过对湖泊进行生物修复，使养蟹水域的生态保持平衡。螺类投放，清明前，每亩投放螺类约</w:t>
      </w:r>
      <w:r>
        <w:rPr>
          <w:rFonts w:ascii="宋体" w:hAnsi="宋体"/>
        </w:rPr>
        <w:t>150</w:t>
      </w:r>
      <w:r>
        <w:rPr>
          <w:rFonts w:ascii="宋体" w:hAnsi="宋体" w:hint="eastAsia"/>
        </w:rPr>
        <w:t>千克，具体投放量决定于水体中的存量。</w:t>
      </w:r>
    </w:p>
    <w:p w:rsidR="00950CFC" w:rsidRDefault="001E06F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）苗种放养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选用优质河蟹苗种，放养规格为</w:t>
      </w:r>
      <w:r>
        <w:rPr>
          <w:rFonts w:ascii="宋体" w:hAnsi="宋体"/>
        </w:rPr>
        <w:t>160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200</w:t>
      </w:r>
      <w:r>
        <w:rPr>
          <w:rFonts w:ascii="宋体" w:hAnsi="宋体" w:hint="eastAsia"/>
        </w:rPr>
        <w:t>只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千克，处于生物修复中的湖泊，应适度降低放养密度，待生物修复后，再以标准密度进行放养。</w:t>
      </w:r>
    </w:p>
    <w:p w:rsidR="00950CFC" w:rsidRDefault="001E06F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）鱼类套养方式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鲢、鳙鱼放养规格为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尾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千克，放养比例为</w:t>
      </w:r>
      <w:r>
        <w:rPr>
          <w:rFonts w:ascii="宋体" w:hAnsi="宋体"/>
        </w:rPr>
        <w:t>1</w:t>
      </w:r>
      <w:r>
        <w:rPr>
          <w:rFonts w:ascii="宋体" w:hAnsi="宋体" w:cs="宋体" w:hint="eastAsia"/>
        </w:rPr>
        <w:t>∶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，放养密度为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尾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亩；鳜鱼放养规格为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尾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千克，放养密度为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尾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亩；细鳞斜颔</w:t>
      </w:r>
      <w:proofErr w:type="gramStart"/>
      <w:r>
        <w:rPr>
          <w:rFonts w:ascii="宋体" w:hAnsi="宋体" w:hint="eastAsia"/>
        </w:rPr>
        <w:t>鲴</w:t>
      </w:r>
      <w:proofErr w:type="gramEnd"/>
      <w:r>
        <w:rPr>
          <w:rFonts w:ascii="宋体" w:hAnsi="宋体" w:hint="eastAsia"/>
        </w:rPr>
        <w:t>放养规格为</w:t>
      </w:r>
      <w:r>
        <w:rPr>
          <w:rFonts w:ascii="宋体" w:hAnsi="宋体"/>
        </w:rPr>
        <w:t>50</w:t>
      </w:r>
      <w:r>
        <w:rPr>
          <w:rFonts w:ascii="宋体" w:hAnsi="宋体" w:hint="eastAsia"/>
        </w:rPr>
        <w:t>尾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千克，放养密度为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尾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亩。</w:t>
      </w:r>
    </w:p>
    <w:p w:rsidR="00950CFC" w:rsidRDefault="001E06F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湖内禁养草食性鱼类（草鱼、鳊鱼等），控制青鱼投放，以保护湖泊的水草和螺蛳资源。</w:t>
      </w:r>
    </w:p>
    <w:p w:rsidR="00950CFC" w:rsidRDefault="001E06F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）饲料投喂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湖泊围网养殖投喂饲料同上。湖泊增殖放养主要利用水体内的天然饵料，一般不进行人工投喂。</w:t>
      </w:r>
    </w:p>
    <w:p w:rsidR="00950CFC" w:rsidRDefault="001E06F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）病害防治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湖泊大水面由于采用生态养殖，病害率低，加上水域面积大，养殖过程中不作病害防治处理，平常注意保持饲料的新鲜。</w:t>
      </w:r>
    </w:p>
    <w:p w:rsidR="00950CFC" w:rsidRDefault="001E06F3">
      <w:pPr>
        <w:ind w:firstLine="422"/>
        <w:jc w:val="left"/>
        <w:rPr>
          <w:rFonts w:asci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、稻田（适于北方）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（</w:t>
      </w:r>
      <w:r>
        <w:rPr>
          <w:rFonts w:ascii="宋体" w:hAnsi="宋体"/>
          <w:kern w:val="0"/>
        </w:rPr>
        <w:t>1</w:t>
      </w:r>
      <w:r>
        <w:rPr>
          <w:rFonts w:ascii="宋体" w:hAnsi="宋体" w:hint="eastAsia"/>
          <w:kern w:val="0"/>
        </w:rPr>
        <w:t>）田块选择与工程设施：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要选择土质肥沃、土层深厚、地势平坦、排灌方便、水质良好和没有污染的田块养殖河蟹。年初进行田间工程改造，将稻田分成每块</w:t>
      </w:r>
      <w:r>
        <w:rPr>
          <w:rFonts w:ascii="宋体" w:hAnsi="宋体"/>
          <w:kern w:val="0"/>
        </w:rPr>
        <w:t>2</w:t>
      </w:r>
      <w:r>
        <w:rPr>
          <w:rFonts w:ascii="宋体" w:hAnsi="宋体" w:hint="eastAsia"/>
          <w:kern w:val="0"/>
        </w:rPr>
        <w:t>亩的小块，每块以田畦相隔，每小块稻田彼此相通。田埂要坚实牢固，内外</w:t>
      </w:r>
      <w:proofErr w:type="gramStart"/>
      <w:r>
        <w:rPr>
          <w:rFonts w:ascii="宋体" w:hAnsi="宋体" w:hint="eastAsia"/>
          <w:kern w:val="0"/>
        </w:rPr>
        <w:t>坡比例</w:t>
      </w:r>
      <w:proofErr w:type="gramEnd"/>
      <w:r>
        <w:rPr>
          <w:rFonts w:ascii="宋体" w:hAnsi="宋体" w:hint="eastAsia"/>
          <w:kern w:val="0"/>
        </w:rPr>
        <w:t>为</w:t>
      </w:r>
      <w:r>
        <w:rPr>
          <w:rFonts w:ascii="宋体" w:hAnsi="宋体"/>
          <w:kern w:val="0"/>
        </w:rPr>
        <w:t>1</w:t>
      </w:r>
      <w:r>
        <w:rPr>
          <w:rFonts w:ascii="宋体" w:hAnsi="宋体" w:hint="eastAsia"/>
          <w:kern w:val="0"/>
        </w:rPr>
        <w:t>：</w:t>
      </w:r>
      <w:r>
        <w:rPr>
          <w:rFonts w:ascii="宋体" w:hAnsi="宋体"/>
          <w:kern w:val="0"/>
        </w:rPr>
        <w:t>3</w:t>
      </w:r>
      <w:r>
        <w:rPr>
          <w:rFonts w:ascii="宋体" w:hAnsi="宋体" w:hint="eastAsia"/>
          <w:kern w:val="0"/>
        </w:rPr>
        <w:t>，高度和顶宽均为</w:t>
      </w:r>
      <w:r>
        <w:rPr>
          <w:rFonts w:ascii="宋体" w:hAnsi="宋体"/>
          <w:kern w:val="0"/>
        </w:rPr>
        <w:t>50</w:t>
      </w:r>
      <w:r>
        <w:rPr>
          <w:rFonts w:ascii="宋体" w:hAnsi="宋体" w:hint="eastAsia"/>
          <w:kern w:val="0"/>
        </w:rPr>
        <w:t>厘米。在蟹田四周的埂上要围设两道防逃设施，第一层用聚乙烯网布覆盖</w:t>
      </w:r>
      <w:proofErr w:type="gramStart"/>
      <w:r>
        <w:rPr>
          <w:rFonts w:ascii="宋体" w:hAnsi="宋体" w:hint="eastAsia"/>
          <w:kern w:val="0"/>
        </w:rPr>
        <w:t>埂</w:t>
      </w:r>
      <w:proofErr w:type="gramEnd"/>
      <w:r>
        <w:rPr>
          <w:rFonts w:ascii="宋体" w:hAnsi="宋体" w:hint="eastAsia"/>
          <w:kern w:val="0"/>
        </w:rPr>
        <w:t>坡，外面覆盖一层泥土，主要作用防止河蟹打洞逃跑；第二层用稻田养蟹专用防逃膜围起封闭式防逃墙，高出田埂</w:t>
      </w:r>
      <w:r>
        <w:rPr>
          <w:rFonts w:ascii="宋体" w:hAnsi="宋体"/>
          <w:kern w:val="0"/>
        </w:rPr>
        <w:t>50</w:t>
      </w:r>
      <w:r>
        <w:rPr>
          <w:rFonts w:ascii="宋体" w:hAnsi="宋体" w:hint="eastAsia"/>
          <w:kern w:val="0"/>
        </w:rPr>
        <w:t>厘米</w:t>
      </w:r>
      <w:r>
        <w:rPr>
          <w:rFonts w:ascii="宋体" w:hAnsi="宋体" w:hint="eastAsia"/>
          <w:kern w:val="0"/>
        </w:rPr>
        <w:t>，地下埋入</w:t>
      </w:r>
      <w:r>
        <w:rPr>
          <w:rFonts w:ascii="宋体" w:hAnsi="宋体"/>
          <w:kern w:val="0"/>
        </w:rPr>
        <w:t>20</w:t>
      </w:r>
      <w:r>
        <w:rPr>
          <w:rFonts w:ascii="宋体" w:hAnsi="宋体" w:hint="eastAsia"/>
          <w:kern w:val="0"/>
        </w:rPr>
        <w:t>厘米</w:t>
      </w:r>
      <w:r>
        <w:rPr>
          <w:rFonts w:ascii="宋体" w:hAnsi="宋体" w:hint="eastAsia"/>
          <w:kern w:val="0"/>
        </w:rPr>
        <w:t>，每隔</w:t>
      </w:r>
      <w:r>
        <w:rPr>
          <w:rFonts w:ascii="宋体" w:hAnsi="宋体"/>
          <w:kern w:val="0"/>
        </w:rPr>
        <w:t>50</w:t>
      </w:r>
      <w:r>
        <w:rPr>
          <w:rFonts w:ascii="宋体" w:hAnsi="宋体" w:hint="eastAsia"/>
          <w:kern w:val="0"/>
        </w:rPr>
        <w:t>厘米要用直立插入地下的木杆或竹竿加以固定。在上、下水口处要设置</w:t>
      </w:r>
      <w:r>
        <w:rPr>
          <w:rFonts w:ascii="宋体" w:hAnsi="宋体"/>
          <w:kern w:val="0"/>
        </w:rPr>
        <w:t>40</w:t>
      </w:r>
      <w:r>
        <w:rPr>
          <w:rFonts w:ascii="宋体" w:hAnsi="宋体" w:hint="eastAsia"/>
          <w:kern w:val="0"/>
        </w:rPr>
        <w:t>目的防逃网。平整土地的同时将田间的一切杂物及田间老鼠等一切有害生物清除。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（</w:t>
      </w:r>
      <w:r>
        <w:rPr>
          <w:rFonts w:ascii="宋体" w:hAnsi="宋体"/>
          <w:kern w:val="0"/>
        </w:rPr>
        <w:t>2</w:t>
      </w:r>
      <w:r>
        <w:rPr>
          <w:rFonts w:ascii="宋体" w:hAnsi="宋体" w:hint="eastAsia"/>
          <w:kern w:val="0"/>
        </w:rPr>
        <w:t>）水稻的种植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①水稻品种的选择及插秧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选用米质优良，抗倒伏，抗病且适合当地区气候特点的品种。根据本地区气候特点，在条件允许的情况下将水稻插秧的时间尽量提前，以便尽早的把蟹苗放入稻田。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②施肥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翻土耙地时采取水封的方法灭草，以后可通过河蟹清除田间杂草。不得使用化学制剂药品。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lastRenderedPageBreak/>
        <w:t>有机稻田</w:t>
      </w:r>
      <w:proofErr w:type="gramStart"/>
      <w:r>
        <w:rPr>
          <w:rFonts w:ascii="宋体" w:hAnsi="宋体" w:hint="eastAsia"/>
          <w:kern w:val="0"/>
        </w:rPr>
        <w:t>养蟹稻应施</w:t>
      </w:r>
      <w:proofErr w:type="gramEnd"/>
      <w:r>
        <w:rPr>
          <w:rFonts w:ascii="宋体" w:hAnsi="宋体" w:hint="eastAsia"/>
          <w:kern w:val="0"/>
        </w:rPr>
        <w:t>有机肥和生物肥，提高蟹、米质量，追肥应避开</w:t>
      </w:r>
      <w:proofErr w:type="gramStart"/>
      <w:r>
        <w:rPr>
          <w:rFonts w:ascii="宋体" w:hAnsi="宋体" w:hint="eastAsia"/>
          <w:kern w:val="0"/>
        </w:rPr>
        <w:t>蟹</w:t>
      </w:r>
      <w:proofErr w:type="gramEnd"/>
      <w:r>
        <w:rPr>
          <w:rFonts w:ascii="宋体" w:hAnsi="宋体" w:hint="eastAsia"/>
          <w:kern w:val="0"/>
        </w:rPr>
        <w:t>脱壳期，采用少量多次追肥法。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/>
          <w:kern w:val="0"/>
        </w:rPr>
        <w:t xml:space="preserve"> </w:t>
      </w:r>
      <w:r>
        <w:rPr>
          <w:rFonts w:ascii="宋体" w:hAnsi="宋体" w:hint="eastAsia"/>
          <w:kern w:val="0"/>
        </w:rPr>
        <w:t>（</w:t>
      </w:r>
      <w:r>
        <w:rPr>
          <w:rFonts w:ascii="宋体" w:hAnsi="宋体"/>
          <w:kern w:val="0"/>
        </w:rPr>
        <w:t>3</w:t>
      </w:r>
      <w:r>
        <w:rPr>
          <w:rFonts w:ascii="宋体" w:hAnsi="宋体" w:hint="eastAsia"/>
          <w:kern w:val="0"/>
        </w:rPr>
        <w:t>）蟹的养殖管理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①蟹的选择及运输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选择活力强，体质健壮，规格整齐，无病和发光发亮的扣蟹为宜。可请卖方代养，省去运回暂养的环节，减少了因修建暂养池人力、物力等的经济投入，同时也降低了死亡率。运输时，将选好的扣蟹用泡沫箱装好用冰块降温运回，直接放养。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②蟹的放养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/>
          <w:kern w:val="0"/>
        </w:rPr>
        <w:t>5</w:t>
      </w:r>
      <w:r>
        <w:rPr>
          <w:rFonts w:ascii="宋体" w:hAnsi="宋体" w:hint="eastAsia"/>
          <w:kern w:val="0"/>
        </w:rPr>
        <w:t>月下旬，将运回的扣蟹及时地放入温度适宜稻田中。放养的扣蟹每亩</w:t>
      </w:r>
      <w:r>
        <w:rPr>
          <w:rFonts w:ascii="宋体" w:hAnsi="宋体"/>
          <w:kern w:val="0"/>
        </w:rPr>
        <w:t>4-5</w:t>
      </w:r>
      <w:r>
        <w:rPr>
          <w:rFonts w:ascii="宋体" w:hAnsi="宋体" w:hint="eastAsia"/>
          <w:kern w:val="0"/>
        </w:rPr>
        <w:t>千克，规格</w:t>
      </w:r>
      <w:r>
        <w:rPr>
          <w:rFonts w:ascii="宋体" w:hAnsi="宋体"/>
          <w:kern w:val="0"/>
        </w:rPr>
        <w:t>160-200</w:t>
      </w:r>
      <w:r>
        <w:rPr>
          <w:rFonts w:ascii="宋体" w:hAnsi="宋体" w:hint="eastAsia"/>
          <w:kern w:val="0"/>
        </w:rPr>
        <w:t>只</w:t>
      </w:r>
      <w:r>
        <w:rPr>
          <w:rFonts w:ascii="宋体" w:hAnsi="宋体"/>
          <w:kern w:val="0"/>
        </w:rPr>
        <w:t>/</w:t>
      </w:r>
      <w:r>
        <w:rPr>
          <w:rFonts w:ascii="宋体" w:hAnsi="宋体" w:hint="eastAsia"/>
          <w:kern w:val="0"/>
        </w:rPr>
        <w:t>千克。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③科学投饵</w:t>
      </w:r>
    </w:p>
    <w:p w:rsidR="00950CFC" w:rsidRDefault="001E06F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根据河蟹的生活习性及不同季节进行科学投饵。要注重饲料营养的全价性。总的原则是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两头精，中间青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。早期多投动物性饵料，生长的旺季，</w:t>
      </w:r>
      <w:r>
        <w:rPr>
          <w:rFonts w:ascii="宋体" w:hAnsi="宋体" w:hint="eastAsia"/>
        </w:rPr>
        <w:t>动、</w:t>
      </w:r>
      <w:proofErr w:type="gramStart"/>
      <w:r>
        <w:rPr>
          <w:rFonts w:ascii="宋体" w:hAnsi="宋体" w:hint="eastAsia"/>
        </w:rPr>
        <w:t>植性食物</w:t>
      </w:r>
      <w:proofErr w:type="gramEnd"/>
      <w:r>
        <w:rPr>
          <w:rFonts w:ascii="宋体" w:hAnsi="宋体" w:hint="eastAsia"/>
        </w:rPr>
        <w:t>并重，后期多投含淀粉量高的精饲料。精饲料日投饲量</w:t>
      </w:r>
      <w:r>
        <w:rPr>
          <w:rFonts w:ascii="宋体" w:hAnsi="宋体"/>
        </w:rPr>
        <w:t>18</w:t>
      </w:r>
      <w:r>
        <w:rPr>
          <w:rFonts w:ascii="宋体" w:hAnsi="宋体" w:cs="宋体" w:hint="eastAsia"/>
        </w:rPr>
        <w:t>℃</w:t>
      </w:r>
      <w:proofErr w:type="gramStart"/>
      <w:r>
        <w:rPr>
          <w:rFonts w:ascii="宋体" w:hAnsi="宋体" w:hint="eastAsia"/>
        </w:rPr>
        <w:t>以下按蟹体重</w:t>
      </w:r>
      <w:proofErr w:type="gramEnd"/>
      <w:r>
        <w:rPr>
          <w:rFonts w:ascii="宋体" w:hAnsi="宋体"/>
        </w:rPr>
        <w:t>5</w:t>
      </w:r>
      <w:r>
        <w:rPr>
          <w:rFonts w:ascii="宋体" w:hAnsi="宋体" w:hint="eastAsia"/>
        </w:rPr>
        <w:t>％左右投喂，</w:t>
      </w:r>
      <w:r>
        <w:rPr>
          <w:rFonts w:ascii="宋体" w:hAnsi="宋体"/>
        </w:rPr>
        <w:t>18</w:t>
      </w:r>
      <w:r>
        <w:rPr>
          <w:rFonts w:ascii="宋体" w:hAnsi="宋体" w:cs="宋体" w:hint="eastAsia"/>
        </w:rPr>
        <w:t>℃</w:t>
      </w:r>
      <w:r>
        <w:rPr>
          <w:rFonts w:ascii="宋体" w:hAnsi="宋体" w:hint="eastAsia"/>
        </w:rPr>
        <w:t>以上按</w:t>
      </w:r>
      <w:r>
        <w:rPr>
          <w:rFonts w:ascii="宋体" w:hAnsi="宋体"/>
        </w:rPr>
        <w:t>11</w:t>
      </w:r>
      <w:r>
        <w:rPr>
          <w:rFonts w:ascii="宋体" w:hAnsi="宋体" w:hint="eastAsia"/>
        </w:rPr>
        <w:t>％左右投喂。前期日投一次，傍晚前投喂；生长旺季日投两次，上午九点左右增投一次，白天投量占总量的</w:t>
      </w:r>
      <w:r>
        <w:rPr>
          <w:rFonts w:ascii="宋体" w:hAnsi="宋体"/>
        </w:rPr>
        <w:t>30</w:t>
      </w:r>
      <w:r>
        <w:rPr>
          <w:rFonts w:ascii="宋体" w:hAnsi="宋体" w:hint="eastAsia"/>
        </w:rPr>
        <w:t>％，傍晚投量占总量的</w:t>
      </w:r>
      <w:r>
        <w:rPr>
          <w:rFonts w:ascii="宋体" w:hAnsi="宋体"/>
        </w:rPr>
        <w:t>70</w:t>
      </w:r>
      <w:r>
        <w:rPr>
          <w:rFonts w:ascii="宋体" w:hAnsi="宋体" w:hint="eastAsia"/>
        </w:rPr>
        <w:t>％</w:t>
      </w:r>
      <w:r>
        <w:rPr>
          <w:rFonts w:ascii="宋体"/>
        </w:rPr>
        <w:t>,</w:t>
      </w:r>
      <w:r>
        <w:rPr>
          <w:rFonts w:ascii="宋体" w:hAnsi="宋体" w:hint="eastAsia"/>
        </w:rPr>
        <w:t>以第二天略有剩余的量掌握。动物性饲料主要是小鱼、小虾、鸡的内脏等。植物性饲料以豆饼、马铃薯、南瓜等为主。将一些投喂的饲料煮熟，即起到一定的灭菌作用，又有利于河蟹的消化和吸收。坚持每天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定质、定量、定时、定位；看季节、看水质、看天气、看吃食情况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的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四定、四看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的投饵原则。定质：要求饲料新鲜，适口性强，植物性饲料和动物性饲料配比合理，腐败变质饲料不喂。定量：放养早期，蟹苗小，饲料应适当多投一些，随着河蟹逐渐长大，摄食能力增强，投喂量可适当减少一些。定时：河蟹白天常隐蔽在阴暗的地方，黄昏、夜间出来觅食，因此，投饲时间应在傍晚。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定位：饲料相对集中投喂在几个地点，饲料投喂在接近水面的饲料台上。初投时可全池投喂，以后逐步驯化河蟹到点上摄食，这样可以使</w:t>
      </w:r>
      <w:proofErr w:type="gramStart"/>
      <w:r>
        <w:rPr>
          <w:rFonts w:ascii="宋体" w:hAnsi="宋体" w:hint="eastAsia"/>
        </w:rPr>
        <w:t>蟹形成</w:t>
      </w:r>
      <w:proofErr w:type="gramEnd"/>
      <w:r>
        <w:rPr>
          <w:rFonts w:ascii="宋体" w:hAnsi="宋体" w:hint="eastAsia"/>
        </w:rPr>
        <w:t>条件反射，有利于蟹的生长发育。看季节：随着季节的变化，气温、水温逐渐上升，河蟹开始全面活动，河蟹的摄食量逐渐增大，四</w:t>
      </w:r>
      <w:r>
        <w:rPr>
          <w:rFonts w:ascii="宋体" w:hAnsi="宋体" w:hint="eastAsia"/>
        </w:rPr>
        <w:t>处寻找食物。特别是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两个月河蟹摄食强度最大。一定要注意投喂的量及不同时期的</w:t>
      </w:r>
      <w:proofErr w:type="gramStart"/>
      <w:r>
        <w:rPr>
          <w:rFonts w:ascii="宋体" w:hAnsi="宋体" w:hint="eastAsia"/>
        </w:rPr>
        <w:t>动植性饲料</w:t>
      </w:r>
      <w:proofErr w:type="gramEnd"/>
      <w:r>
        <w:rPr>
          <w:rFonts w:ascii="宋体" w:hAnsi="宋体" w:hint="eastAsia"/>
        </w:rPr>
        <w:t>的搭配。看水质：水质清新，可大量投喂；水质肥，浮游生物数量多，应控制投饲数量。看天气：晴天水温高，应多投；阴天、雨天，气压低，应少投。</w:t>
      </w:r>
      <w:proofErr w:type="gramStart"/>
      <w:r>
        <w:rPr>
          <w:rFonts w:ascii="宋体" w:hAnsi="宋体" w:hint="eastAsia"/>
        </w:rPr>
        <w:t>看蟹吃食</w:t>
      </w:r>
      <w:proofErr w:type="gramEnd"/>
      <w:r>
        <w:rPr>
          <w:rFonts w:ascii="宋体" w:hAnsi="宋体" w:hint="eastAsia"/>
        </w:rPr>
        <w:t>情况：每天清晨寻田，检查其吃食情况。如</w:t>
      </w:r>
      <w:proofErr w:type="gramStart"/>
      <w:r>
        <w:rPr>
          <w:rFonts w:ascii="宋体" w:hAnsi="宋体" w:hint="eastAsia"/>
        </w:rPr>
        <w:t>投饲后饲料</w:t>
      </w:r>
      <w:proofErr w:type="gramEnd"/>
      <w:r>
        <w:rPr>
          <w:rFonts w:ascii="宋体" w:hAnsi="宋体" w:hint="eastAsia"/>
        </w:rPr>
        <w:t>很快吃完，可适</w:t>
      </w:r>
      <w:bookmarkStart w:id="15" w:name="_GoBack"/>
      <w:bookmarkEnd w:id="15"/>
      <w:r>
        <w:rPr>
          <w:rFonts w:ascii="宋体" w:hAnsi="宋体" w:hint="eastAsia"/>
        </w:rPr>
        <w:t>当增加投饲量，反之则少投。稻田里生物的数量也是决定投喂数量的因素之一。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④水质调节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前期水层要浅，保持</w:t>
      </w:r>
      <w:r>
        <w:rPr>
          <w:rFonts w:ascii="宋体" w:hAnsi="宋体"/>
          <w:kern w:val="0"/>
        </w:rPr>
        <w:t>10</w:t>
      </w:r>
      <w:r>
        <w:rPr>
          <w:rFonts w:ascii="宋体" w:hAnsi="宋体" w:hint="eastAsia"/>
          <w:kern w:val="0"/>
        </w:rPr>
        <w:t>厘米即可，以利于提高水温及河蟹蜕壳；中期水层要深，保持</w:t>
      </w:r>
      <w:r>
        <w:rPr>
          <w:rFonts w:ascii="宋体" w:hAnsi="宋体"/>
          <w:kern w:val="0"/>
        </w:rPr>
        <w:t>15</w:t>
      </w:r>
      <w:r>
        <w:rPr>
          <w:rFonts w:ascii="宋体" w:hAnsi="宋体" w:hint="eastAsia"/>
          <w:kern w:val="0"/>
        </w:rPr>
        <w:t>厘米左右为宜；后期要勤换水。养蟹稻田可</w:t>
      </w:r>
      <w:r>
        <w:rPr>
          <w:rFonts w:ascii="宋体" w:hAnsi="宋体"/>
          <w:kern w:val="0"/>
        </w:rPr>
        <w:t>3—5</w:t>
      </w:r>
      <w:r>
        <w:rPr>
          <w:rFonts w:ascii="宋体" w:hAnsi="宋体" w:hint="eastAsia"/>
          <w:kern w:val="0"/>
        </w:rPr>
        <w:t>天换一次水，</w:t>
      </w:r>
      <w:r>
        <w:rPr>
          <w:rFonts w:ascii="宋体" w:hAnsi="宋体" w:hint="eastAsia"/>
          <w:kern w:val="0"/>
        </w:rPr>
        <w:t>盛夏高温期每天换水一次，避免水温过高，影响河蟹正常摄食生长。每次换水应在每天上午</w:t>
      </w:r>
      <w:r>
        <w:rPr>
          <w:rFonts w:ascii="宋体" w:hAnsi="宋体"/>
          <w:kern w:val="0"/>
        </w:rPr>
        <w:t>10</w:t>
      </w:r>
      <w:r>
        <w:rPr>
          <w:rFonts w:ascii="宋体" w:hAnsi="宋体" w:hint="eastAsia"/>
          <w:kern w:val="0"/>
        </w:rPr>
        <w:t>时左右进行，其换水量为田间规定的</w:t>
      </w:r>
      <w:r>
        <w:rPr>
          <w:rFonts w:ascii="宋体" w:hAnsi="宋体"/>
          <w:kern w:val="0"/>
        </w:rPr>
        <w:t>1/3—1/2</w:t>
      </w:r>
      <w:r>
        <w:rPr>
          <w:rFonts w:ascii="宋体" w:hAnsi="宋体" w:hint="eastAsia"/>
          <w:kern w:val="0"/>
        </w:rPr>
        <w:t>。水位要保持离</w:t>
      </w:r>
      <w:proofErr w:type="gramStart"/>
      <w:r>
        <w:rPr>
          <w:rFonts w:ascii="宋体" w:hAnsi="宋体" w:hint="eastAsia"/>
          <w:kern w:val="0"/>
        </w:rPr>
        <w:t>水稻畦面</w:t>
      </w:r>
      <w:r>
        <w:rPr>
          <w:rFonts w:ascii="宋体" w:hAnsi="宋体"/>
          <w:kern w:val="0"/>
        </w:rPr>
        <w:t>15</w:t>
      </w:r>
      <w:r>
        <w:rPr>
          <w:rFonts w:ascii="宋体" w:hAnsi="宋体" w:hint="eastAsia"/>
          <w:kern w:val="0"/>
        </w:rPr>
        <w:t>厘米</w:t>
      </w:r>
      <w:proofErr w:type="gramEnd"/>
      <w:r>
        <w:rPr>
          <w:rFonts w:ascii="宋体" w:hAnsi="宋体" w:hint="eastAsia"/>
          <w:kern w:val="0"/>
        </w:rPr>
        <w:t>。换水时水温差不能大于</w:t>
      </w:r>
      <w:r>
        <w:rPr>
          <w:rFonts w:ascii="宋体" w:hAnsi="宋体"/>
          <w:kern w:val="0"/>
        </w:rPr>
        <w:t>3</w:t>
      </w:r>
      <w:r>
        <w:rPr>
          <w:rFonts w:ascii="宋体" w:hAnsi="宋体" w:cs="宋体" w:hint="eastAsia"/>
          <w:kern w:val="0"/>
        </w:rPr>
        <w:t>℃</w:t>
      </w:r>
      <w:r>
        <w:rPr>
          <w:rFonts w:ascii="宋体" w:hAnsi="宋体" w:hint="eastAsia"/>
          <w:kern w:val="0"/>
        </w:rPr>
        <w:t>，还要防止急水冲灌进田，影响河蟹生长。有条件的最好使用江河灌区水源。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⑤科学管理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每天坚持五查五定：养殖期间要坚持每天巡田检查</w:t>
      </w:r>
      <w:r>
        <w:rPr>
          <w:rFonts w:ascii="宋体" w:hAnsi="宋体"/>
          <w:kern w:val="0"/>
        </w:rPr>
        <w:t>1—2</w:t>
      </w:r>
      <w:r>
        <w:rPr>
          <w:rFonts w:ascii="宋体" w:hAnsi="宋体" w:hint="eastAsia"/>
          <w:kern w:val="0"/>
        </w:rPr>
        <w:t>次。查有无剩</w:t>
      </w:r>
      <w:proofErr w:type="gramStart"/>
      <w:r>
        <w:rPr>
          <w:rFonts w:ascii="宋体" w:hAnsi="宋体" w:hint="eastAsia"/>
          <w:kern w:val="0"/>
        </w:rPr>
        <w:t>饵</w:t>
      </w:r>
      <w:proofErr w:type="gramEnd"/>
      <w:r>
        <w:rPr>
          <w:rFonts w:ascii="宋体" w:hAnsi="宋体" w:hint="eastAsia"/>
          <w:kern w:val="0"/>
        </w:rPr>
        <w:t>，</w:t>
      </w:r>
      <w:proofErr w:type="gramStart"/>
      <w:r>
        <w:rPr>
          <w:rFonts w:ascii="宋体" w:hAnsi="宋体" w:hint="eastAsia"/>
          <w:kern w:val="0"/>
        </w:rPr>
        <w:t>定当天</w:t>
      </w:r>
      <w:proofErr w:type="gramEnd"/>
      <w:r>
        <w:rPr>
          <w:rFonts w:ascii="宋体" w:hAnsi="宋体" w:hint="eastAsia"/>
          <w:kern w:val="0"/>
        </w:rPr>
        <w:t>投饵品种和数量；查水质水体，定换水时间和换水量；查防逃设施是否牢靠，定维修加固措施；查有无敌害，定防范措施；查有无病蟹和死蟹，定防治挽救措施。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（</w:t>
      </w:r>
      <w:r>
        <w:rPr>
          <w:rFonts w:ascii="宋体" w:hAnsi="宋体"/>
          <w:kern w:val="0"/>
        </w:rPr>
        <w:t>4</w:t>
      </w:r>
      <w:r>
        <w:rPr>
          <w:rFonts w:ascii="宋体" w:hAnsi="宋体" w:hint="eastAsia"/>
          <w:kern w:val="0"/>
        </w:rPr>
        <w:t>）捕捞成蟹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稻田养殖的河蟹，在九月上中旬河蟹可达性成熟。利用河蟹性成熟季节上岸的习性，徒手捕捞，可占总产量的</w:t>
      </w:r>
      <w:r>
        <w:rPr>
          <w:rFonts w:ascii="宋体" w:hAnsi="宋体"/>
          <w:kern w:val="0"/>
        </w:rPr>
        <w:t>70</w:t>
      </w:r>
      <w:r>
        <w:rPr>
          <w:rFonts w:ascii="宋体" w:hAnsi="宋体" w:hint="eastAsia"/>
          <w:kern w:val="0"/>
        </w:rPr>
        <w:t>％以上。河蟹在昼夜间有三个活动高峰，第一次为凌晨</w:t>
      </w:r>
      <w:r>
        <w:rPr>
          <w:rFonts w:ascii="宋体" w:hAnsi="宋体"/>
          <w:kern w:val="0"/>
        </w:rPr>
        <w:t>4</w:t>
      </w:r>
      <w:r>
        <w:rPr>
          <w:rFonts w:ascii="宋体" w:hAnsi="宋体" w:hint="eastAsia"/>
          <w:kern w:val="0"/>
        </w:rPr>
        <w:t>时</w:t>
      </w:r>
      <w:r>
        <w:rPr>
          <w:rFonts w:ascii="宋体" w:hAnsi="宋体"/>
          <w:kern w:val="0"/>
        </w:rPr>
        <w:t>30</w:t>
      </w:r>
      <w:r>
        <w:rPr>
          <w:rFonts w:ascii="宋体" w:hAnsi="宋体" w:hint="eastAsia"/>
          <w:kern w:val="0"/>
        </w:rPr>
        <w:t>分至</w:t>
      </w:r>
      <w:r>
        <w:rPr>
          <w:rFonts w:ascii="宋体" w:hAnsi="宋体"/>
          <w:kern w:val="0"/>
        </w:rPr>
        <w:t>7</w:t>
      </w:r>
      <w:r>
        <w:rPr>
          <w:rFonts w:ascii="宋体" w:hAnsi="宋体" w:hint="eastAsia"/>
          <w:kern w:val="0"/>
        </w:rPr>
        <w:t>时，第二次为傍晚</w:t>
      </w:r>
      <w:r>
        <w:rPr>
          <w:rFonts w:ascii="宋体" w:hAnsi="宋体"/>
          <w:kern w:val="0"/>
        </w:rPr>
        <w:t>16</w:t>
      </w:r>
      <w:r>
        <w:rPr>
          <w:rFonts w:ascii="宋体" w:hAnsi="宋体" w:hint="eastAsia"/>
          <w:kern w:val="0"/>
        </w:rPr>
        <w:t>时至</w:t>
      </w:r>
      <w:r>
        <w:rPr>
          <w:rFonts w:ascii="宋体" w:hAnsi="宋体"/>
          <w:kern w:val="0"/>
        </w:rPr>
        <w:t>20</w:t>
      </w:r>
      <w:r>
        <w:rPr>
          <w:rFonts w:ascii="宋体" w:hAnsi="宋体" w:hint="eastAsia"/>
          <w:kern w:val="0"/>
        </w:rPr>
        <w:t>时，第三次为午夜的</w:t>
      </w:r>
      <w:r>
        <w:rPr>
          <w:rFonts w:ascii="宋体" w:hAnsi="宋体"/>
          <w:kern w:val="0"/>
        </w:rPr>
        <w:t>22</w:t>
      </w:r>
      <w:r>
        <w:rPr>
          <w:rFonts w:ascii="宋体" w:hAnsi="宋体" w:hint="eastAsia"/>
          <w:kern w:val="0"/>
        </w:rPr>
        <w:t>时至</w:t>
      </w:r>
      <w:r>
        <w:rPr>
          <w:rFonts w:ascii="宋体" w:hAnsi="宋体"/>
          <w:kern w:val="0"/>
        </w:rPr>
        <w:t>24</w:t>
      </w:r>
      <w:r>
        <w:rPr>
          <w:rFonts w:ascii="宋体" w:hAnsi="宋体" w:hint="eastAsia"/>
          <w:kern w:val="0"/>
        </w:rPr>
        <w:t>时。在活动高峰内捕蟹效</w:t>
      </w:r>
      <w:r>
        <w:rPr>
          <w:rFonts w:ascii="宋体" w:hAnsi="宋体" w:hint="eastAsia"/>
          <w:kern w:val="0"/>
        </w:rPr>
        <w:lastRenderedPageBreak/>
        <w:t>果最好，尤其是第一次高峰收获量最高；然后可放干田水，</w:t>
      </w:r>
      <w:proofErr w:type="gramStart"/>
      <w:r>
        <w:rPr>
          <w:rFonts w:ascii="宋体" w:hAnsi="宋体" w:hint="eastAsia"/>
          <w:kern w:val="0"/>
        </w:rPr>
        <w:t>干田捕捉</w:t>
      </w:r>
      <w:proofErr w:type="gramEnd"/>
      <w:r>
        <w:rPr>
          <w:rFonts w:ascii="宋体" w:hAnsi="宋体" w:hint="eastAsia"/>
          <w:kern w:val="0"/>
        </w:rPr>
        <w:t>，虽然</w:t>
      </w:r>
      <w:proofErr w:type="gramStart"/>
      <w:r>
        <w:rPr>
          <w:rFonts w:ascii="宋体" w:hAnsi="宋体" w:hint="eastAsia"/>
          <w:kern w:val="0"/>
        </w:rPr>
        <w:t>有些蟹钻入洞中</w:t>
      </w:r>
      <w:proofErr w:type="gramEnd"/>
      <w:r>
        <w:rPr>
          <w:rFonts w:ascii="宋体" w:hAnsi="宋体" w:hint="eastAsia"/>
          <w:kern w:val="0"/>
        </w:rPr>
        <w:t>，但多数夜间仍会爬出来被捕捉。采用上述两种方法，基本上可以将稻田中</w:t>
      </w:r>
      <w:proofErr w:type="gramStart"/>
      <w:r>
        <w:rPr>
          <w:rFonts w:ascii="宋体" w:hAnsi="宋体" w:hint="eastAsia"/>
          <w:kern w:val="0"/>
        </w:rPr>
        <w:t>的蟹捕尽</w:t>
      </w:r>
      <w:proofErr w:type="gramEnd"/>
      <w:r>
        <w:rPr>
          <w:rFonts w:ascii="宋体" w:hAnsi="宋体" w:hint="eastAsia"/>
          <w:kern w:val="0"/>
        </w:rPr>
        <w:t>。</w:t>
      </w:r>
    </w:p>
    <w:p w:rsidR="00950CFC" w:rsidRDefault="001E06F3">
      <w:pPr>
        <w:ind w:firstLine="422"/>
        <w:jc w:val="left"/>
        <w:rPr>
          <w:rFonts w:ascii="宋体"/>
        </w:rPr>
      </w:pPr>
      <w:r>
        <w:rPr>
          <w:rFonts w:ascii="宋体" w:hAnsi="宋体" w:hint="eastAsia"/>
          <w:b/>
          <w:bCs/>
        </w:rPr>
        <w:t>适宜区域：</w:t>
      </w:r>
      <w:r>
        <w:rPr>
          <w:rFonts w:ascii="宋体" w:hAnsi="宋体" w:hint="eastAsia"/>
        </w:rPr>
        <w:t>全国内陆淡水养殖地区。</w:t>
      </w:r>
    </w:p>
    <w:p w:rsidR="00950CFC" w:rsidRDefault="001E06F3">
      <w:pPr>
        <w:ind w:firstLine="422"/>
        <w:jc w:val="left"/>
        <w:rPr>
          <w:rFonts w:ascii="宋体"/>
        </w:rPr>
      </w:pPr>
      <w:r>
        <w:rPr>
          <w:rFonts w:ascii="宋体" w:hAnsi="宋体" w:hint="eastAsia"/>
          <w:b/>
          <w:bCs/>
        </w:rPr>
        <w:t>技术依托单位：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/>
          <w:kern w:val="0"/>
        </w:rPr>
        <w:t>1.</w:t>
      </w:r>
      <w:r>
        <w:rPr>
          <w:rFonts w:ascii="宋体" w:hAnsi="宋体" w:hint="eastAsia"/>
          <w:kern w:val="0"/>
        </w:rPr>
        <w:t>江苏省淡水水产研究所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联系地址：江苏省南京市茶亭东街</w:t>
      </w:r>
      <w:r>
        <w:rPr>
          <w:rFonts w:ascii="宋体" w:hAnsi="宋体"/>
          <w:kern w:val="0"/>
        </w:rPr>
        <w:t>79</w:t>
      </w:r>
      <w:r>
        <w:rPr>
          <w:rFonts w:ascii="宋体" w:hAnsi="宋体" w:hint="eastAsia"/>
          <w:kern w:val="0"/>
        </w:rPr>
        <w:t>号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邮政编码：</w:t>
      </w:r>
      <w:r>
        <w:rPr>
          <w:rFonts w:ascii="宋体" w:hAnsi="宋体"/>
          <w:kern w:val="0"/>
        </w:rPr>
        <w:t>210017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联</w:t>
      </w:r>
      <w:r>
        <w:rPr>
          <w:rFonts w:ascii="宋体" w:hAnsi="宋体" w:hint="eastAsia"/>
          <w:kern w:val="0"/>
        </w:rPr>
        <w:t xml:space="preserve"> </w:t>
      </w:r>
      <w:r>
        <w:rPr>
          <w:rFonts w:ascii="宋体" w:hAnsi="宋体" w:hint="eastAsia"/>
          <w:kern w:val="0"/>
        </w:rPr>
        <w:t>系</w:t>
      </w:r>
      <w:r>
        <w:rPr>
          <w:rFonts w:ascii="宋体" w:hAnsi="宋体" w:hint="eastAsia"/>
          <w:kern w:val="0"/>
        </w:rPr>
        <w:t xml:space="preserve"> </w:t>
      </w:r>
      <w:r>
        <w:rPr>
          <w:rFonts w:ascii="宋体" w:hAnsi="宋体" w:hint="eastAsia"/>
          <w:kern w:val="0"/>
        </w:rPr>
        <w:t>人：周刚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联系电话：</w:t>
      </w:r>
      <w:r>
        <w:rPr>
          <w:rFonts w:ascii="宋体" w:hAnsi="宋体"/>
          <w:kern w:val="0"/>
        </w:rPr>
        <w:t>025-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/>
          <w:kern w:val="0"/>
        </w:rPr>
        <w:t>2.</w:t>
      </w:r>
      <w:r>
        <w:rPr>
          <w:rFonts w:ascii="宋体" w:hAnsi="宋体" w:hint="eastAsia"/>
          <w:kern w:val="0"/>
        </w:rPr>
        <w:t>湖北省水产技术推广中心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联系地址：武汉市武昌区彭刘杨路</w:t>
      </w:r>
      <w:r>
        <w:rPr>
          <w:rFonts w:ascii="宋体" w:hAnsi="宋体"/>
          <w:kern w:val="0"/>
        </w:rPr>
        <w:t>237</w:t>
      </w:r>
      <w:r>
        <w:rPr>
          <w:rFonts w:ascii="宋体" w:hAnsi="宋体" w:hint="eastAsia"/>
          <w:kern w:val="0"/>
        </w:rPr>
        <w:t>号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邮政编码：</w:t>
      </w:r>
      <w:r>
        <w:rPr>
          <w:rFonts w:ascii="宋体" w:hAnsi="宋体"/>
          <w:kern w:val="0"/>
        </w:rPr>
        <w:t>430060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联</w:t>
      </w:r>
      <w:r>
        <w:rPr>
          <w:rFonts w:ascii="宋体" w:hAnsi="宋体" w:hint="eastAsia"/>
          <w:kern w:val="0"/>
        </w:rPr>
        <w:t xml:space="preserve"> </w:t>
      </w:r>
      <w:r>
        <w:rPr>
          <w:rFonts w:ascii="宋体" w:hAnsi="宋体" w:hint="eastAsia"/>
          <w:kern w:val="0"/>
        </w:rPr>
        <w:t>系</w:t>
      </w:r>
      <w:r>
        <w:rPr>
          <w:rFonts w:ascii="宋体" w:hAnsi="宋体" w:hint="eastAsia"/>
          <w:kern w:val="0"/>
        </w:rPr>
        <w:t xml:space="preserve"> </w:t>
      </w:r>
      <w:r>
        <w:rPr>
          <w:rFonts w:ascii="宋体" w:hAnsi="宋体" w:hint="eastAsia"/>
          <w:kern w:val="0"/>
        </w:rPr>
        <w:t>人：马达文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联系电话：</w:t>
      </w:r>
      <w:r>
        <w:rPr>
          <w:rFonts w:ascii="宋体" w:hAnsi="宋体"/>
          <w:kern w:val="0"/>
        </w:rPr>
        <w:t>027-88846963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/>
          <w:kern w:val="0"/>
        </w:rPr>
        <w:t>3</w:t>
      </w:r>
      <w:r>
        <w:rPr>
          <w:rFonts w:ascii="宋体"/>
          <w:kern w:val="0"/>
        </w:rPr>
        <w:t>.</w:t>
      </w:r>
      <w:r>
        <w:rPr>
          <w:rFonts w:ascii="宋体" w:hAnsi="宋体" w:hint="eastAsia"/>
          <w:kern w:val="0"/>
        </w:rPr>
        <w:t>辽宁省淡水</w:t>
      </w:r>
      <w:proofErr w:type="gramStart"/>
      <w:r>
        <w:rPr>
          <w:rFonts w:ascii="宋体" w:hAnsi="宋体" w:hint="eastAsia"/>
          <w:kern w:val="0"/>
        </w:rPr>
        <w:t>水</w:t>
      </w:r>
      <w:proofErr w:type="gramEnd"/>
      <w:r>
        <w:rPr>
          <w:rFonts w:ascii="宋体" w:hAnsi="宋体" w:hint="eastAsia"/>
          <w:kern w:val="0"/>
        </w:rPr>
        <w:t>产科学研究院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联系地址：辽阳市卫国路</w:t>
      </w:r>
      <w:r>
        <w:rPr>
          <w:rFonts w:ascii="宋体" w:hAnsi="宋体"/>
          <w:kern w:val="0"/>
        </w:rPr>
        <w:t>103</w:t>
      </w:r>
      <w:r>
        <w:rPr>
          <w:rFonts w:ascii="宋体" w:hAnsi="宋体" w:hint="eastAsia"/>
          <w:kern w:val="0"/>
        </w:rPr>
        <w:t>号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邮政编码：</w:t>
      </w:r>
      <w:r>
        <w:rPr>
          <w:rFonts w:ascii="宋体" w:hAnsi="宋体"/>
          <w:kern w:val="0"/>
        </w:rPr>
        <w:t>111000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联</w:t>
      </w:r>
      <w:r>
        <w:rPr>
          <w:rFonts w:ascii="宋体" w:hAnsi="宋体" w:hint="eastAsia"/>
          <w:kern w:val="0"/>
        </w:rPr>
        <w:t xml:space="preserve"> </w:t>
      </w:r>
      <w:r>
        <w:rPr>
          <w:rFonts w:ascii="宋体" w:hAnsi="宋体" w:hint="eastAsia"/>
          <w:kern w:val="0"/>
        </w:rPr>
        <w:t>系</w:t>
      </w:r>
      <w:r>
        <w:rPr>
          <w:rFonts w:ascii="宋体" w:hAnsi="宋体" w:hint="eastAsia"/>
          <w:kern w:val="0"/>
        </w:rPr>
        <w:t xml:space="preserve"> </w:t>
      </w:r>
      <w:r>
        <w:rPr>
          <w:rFonts w:ascii="宋体" w:hAnsi="宋体" w:hint="eastAsia"/>
          <w:kern w:val="0"/>
        </w:rPr>
        <w:t>人：闫有利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联系电话：</w:t>
      </w:r>
      <w:r>
        <w:rPr>
          <w:rFonts w:ascii="宋体" w:hAnsi="宋体"/>
          <w:kern w:val="0"/>
        </w:rPr>
        <w:t>0419-2314308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/>
          <w:kern w:val="0"/>
        </w:rPr>
        <w:t>4.</w:t>
      </w:r>
      <w:r>
        <w:rPr>
          <w:rFonts w:ascii="宋体" w:hAnsi="宋体" w:hint="eastAsia"/>
          <w:kern w:val="0"/>
        </w:rPr>
        <w:t>宁夏区水产技术推广站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联系地址：宁夏区银川市</w:t>
      </w:r>
      <w:proofErr w:type="gramStart"/>
      <w:r>
        <w:rPr>
          <w:rFonts w:ascii="宋体" w:hAnsi="宋体" w:hint="eastAsia"/>
          <w:kern w:val="0"/>
        </w:rPr>
        <w:t>兴庆区北京东路</w:t>
      </w:r>
      <w:proofErr w:type="gramEnd"/>
      <w:r>
        <w:rPr>
          <w:rFonts w:ascii="宋体" w:hAnsi="宋体"/>
          <w:kern w:val="0"/>
        </w:rPr>
        <w:t>289</w:t>
      </w:r>
      <w:r>
        <w:rPr>
          <w:rFonts w:ascii="宋体" w:hAnsi="宋体" w:hint="eastAsia"/>
          <w:kern w:val="0"/>
        </w:rPr>
        <w:t>号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邮政编码：</w:t>
      </w:r>
      <w:r>
        <w:rPr>
          <w:rFonts w:ascii="宋体" w:hAnsi="宋体"/>
          <w:kern w:val="0"/>
        </w:rPr>
        <w:t>810012</w:t>
      </w:r>
    </w:p>
    <w:p w:rsidR="00950CFC" w:rsidRDefault="001E06F3">
      <w:pPr>
        <w:ind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联系电话：</w:t>
      </w:r>
      <w:r>
        <w:rPr>
          <w:rFonts w:ascii="宋体" w:hAnsi="宋体"/>
          <w:kern w:val="0"/>
        </w:rPr>
        <w:t>0951-6716370</w:t>
      </w:r>
    </w:p>
    <w:sectPr w:rsidR="00950CFC" w:rsidSect="00950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6F3" w:rsidRDefault="001E06F3" w:rsidP="00471E3E">
      <w:r>
        <w:separator/>
      </w:r>
    </w:p>
  </w:endnote>
  <w:endnote w:type="continuationSeparator" w:id="0">
    <w:p w:rsidR="001E06F3" w:rsidRDefault="001E06F3" w:rsidP="00471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6F3" w:rsidRDefault="001E06F3" w:rsidP="00471E3E">
      <w:r>
        <w:separator/>
      </w:r>
    </w:p>
  </w:footnote>
  <w:footnote w:type="continuationSeparator" w:id="0">
    <w:p w:rsidR="001E06F3" w:rsidRDefault="001E06F3" w:rsidP="00471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0000001C"/>
    <w:lvl w:ilvl="0">
      <w:start w:val="1"/>
      <w:numFmt w:val="chineseCountingThousand"/>
      <w:lvlText w:val="(%1)"/>
      <w:lvlJc w:val="left"/>
      <w:pPr>
        <w:ind w:left="842" w:hanging="420"/>
      </w:pPr>
    </w:lvl>
    <w:lvl w:ilvl="1" w:tentative="1">
      <w:start w:val="1"/>
      <w:numFmt w:val="chineseCountingThousand"/>
      <w:lvlText w:val="(%2)"/>
      <w:lvlJc w:val="left"/>
      <w:pPr>
        <w:ind w:left="1262" w:hanging="420"/>
      </w:pPr>
    </w:lvl>
    <w:lvl w:ilvl="2" w:tentative="1">
      <w:start w:val="1"/>
      <w:numFmt w:val="lowerRoman"/>
      <w:lvlText w:val="%3."/>
      <w:lvlJc w:val="right"/>
      <w:pPr>
        <w:ind w:left="1682" w:hanging="420"/>
      </w:pPr>
    </w:lvl>
    <w:lvl w:ilvl="3" w:tentative="1">
      <w:start w:val="1"/>
      <w:numFmt w:val="decimal"/>
      <w:lvlText w:val="%4."/>
      <w:lvlJc w:val="left"/>
      <w:pPr>
        <w:ind w:left="2102" w:hanging="420"/>
      </w:pPr>
    </w:lvl>
    <w:lvl w:ilvl="4" w:tentative="1">
      <w:start w:val="1"/>
      <w:numFmt w:val="lowerLetter"/>
      <w:lvlText w:val="%5)"/>
      <w:lvlJc w:val="left"/>
      <w:pPr>
        <w:ind w:left="2522" w:hanging="420"/>
      </w:pPr>
    </w:lvl>
    <w:lvl w:ilvl="5" w:tentative="1">
      <w:start w:val="1"/>
      <w:numFmt w:val="lowerRoman"/>
      <w:lvlText w:val="%6."/>
      <w:lvlJc w:val="right"/>
      <w:pPr>
        <w:ind w:left="2942" w:hanging="420"/>
      </w:pPr>
    </w:lvl>
    <w:lvl w:ilvl="6" w:tentative="1">
      <w:start w:val="1"/>
      <w:numFmt w:val="decimal"/>
      <w:lvlText w:val="%7."/>
      <w:lvlJc w:val="left"/>
      <w:pPr>
        <w:ind w:left="3362" w:hanging="420"/>
      </w:pPr>
    </w:lvl>
    <w:lvl w:ilvl="7" w:tentative="1">
      <w:start w:val="1"/>
      <w:numFmt w:val="lowerLetter"/>
      <w:lvlText w:val="%8)"/>
      <w:lvlJc w:val="left"/>
      <w:pPr>
        <w:ind w:left="3782" w:hanging="420"/>
      </w:pPr>
    </w:lvl>
    <w:lvl w:ilvl="8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00000026"/>
    <w:multiLevelType w:val="multilevel"/>
    <w:tmpl w:val="00000026"/>
    <w:lvl w:ilvl="0" w:tentative="1">
      <w:start w:val="1"/>
      <w:numFmt w:val="chineseCountingThousand"/>
      <w:pStyle w:val="Char"/>
      <w:lvlText w:val="%1、"/>
      <w:lvlJc w:val="left"/>
      <w:pPr>
        <w:ind w:left="1130" w:hanging="420"/>
      </w:pPr>
      <w:rPr>
        <w:rFonts w:cs="Times New Roman"/>
      </w:rPr>
    </w:lvl>
    <w:lvl w:ilvl="1" w:tentative="1">
      <w:start w:val="1"/>
      <w:numFmt w:val="japaneseCounting"/>
      <w:lvlText w:val="（%2）"/>
      <w:lvlJc w:val="left"/>
      <w:pPr>
        <w:ind w:left="1140" w:hanging="720"/>
      </w:pPr>
      <w:rPr>
        <w:rFonts w:cs="宋体"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49257D6"/>
    <w:multiLevelType w:val="multilevel"/>
    <w:tmpl w:val="549257D6"/>
    <w:lvl w:ilvl="0">
      <w:start w:val="1"/>
      <w:numFmt w:val="chineseCountingThousand"/>
      <w:lvlText w:val="%1、"/>
      <w:lvlJc w:val="left"/>
      <w:pPr>
        <w:ind w:left="1130" w:hanging="420"/>
      </w:pPr>
      <w:rPr>
        <w:rFonts w:cs="Times New Roman"/>
      </w:rPr>
    </w:lvl>
    <w:lvl w:ilvl="1" w:tentative="1">
      <w:start w:val="1"/>
      <w:numFmt w:val="japaneseCounting"/>
      <w:lvlText w:val="（%2）"/>
      <w:lvlJc w:val="left"/>
      <w:pPr>
        <w:ind w:left="1140" w:hanging="720"/>
      </w:pPr>
      <w:rPr>
        <w:rFonts w:cs="宋体"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21B13"/>
    <w:rsid w:val="001E06F3"/>
    <w:rsid w:val="00321B13"/>
    <w:rsid w:val="00471E3E"/>
    <w:rsid w:val="004F7869"/>
    <w:rsid w:val="00950CFC"/>
    <w:rsid w:val="00E91992"/>
    <w:rsid w:val="33D3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footnote text" w:semiHidden="0" w:uiPriority="99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99"/>
    <w:lsdException w:name="page number" w:semiHidden="0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99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FC"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950C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950CF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50CFC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950CFC"/>
    <w:pPr>
      <w:keepNext/>
      <w:keepLines/>
      <w:spacing w:beforeLines="50" w:afterLines="50" w:line="372" w:lineRule="auto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rsid w:val="00950CFC"/>
    <w:pPr>
      <w:ind w:leftChars="1200" w:left="2520"/>
    </w:pPr>
  </w:style>
  <w:style w:type="paragraph" w:styleId="5">
    <w:name w:val="toc 5"/>
    <w:basedOn w:val="a"/>
    <w:next w:val="a"/>
    <w:uiPriority w:val="39"/>
    <w:unhideWhenUsed/>
    <w:rsid w:val="00950CFC"/>
    <w:pPr>
      <w:ind w:leftChars="800" w:left="1680"/>
    </w:pPr>
  </w:style>
  <w:style w:type="paragraph" w:styleId="30">
    <w:name w:val="toc 3"/>
    <w:basedOn w:val="a"/>
    <w:next w:val="a"/>
    <w:uiPriority w:val="39"/>
    <w:unhideWhenUsed/>
    <w:rsid w:val="00950CFC"/>
    <w:pPr>
      <w:ind w:leftChars="400" w:left="840"/>
    </w:pPr>
  </w:style>
  <w:style w:type="paragraph" w:styleId="a3">
    <w:name w:val="Plain Text"/>
    <w:basedOn w:val="a"/>
    <w:link w:val="Char0"/>
    <w:uiPriority w:val="99"/>
    <w:unhideWhenUsed/>
    <w:rsid w:val="00950CFC"/>
    <w:pPr>
      <w:spacing w:line="480" w:lineRule="exact"/>
      <w:ind w:firstLineChars="200" w:firstLine="560"/>
    </w:pPr>
    <w:rPr>
      <w:rFonts w:ascii="宋体" w:eastAsia="仿宋" w:hAnsi="Courier New"/>
      <w:sz w:val="28"/>
    </w:rPr>
  </w:style>
  <w:style w:type="paragraph" w:styleId="8">
    <w:name w:val="toc 8"/>
    <w:basedOn w:val="a"/>
    <w:next w:val="a"/>
    <w:uiPriority w:val="39"/>
    <w:unhideWhenUsed/>
    <w:rsid w:val="00950CFC"/>
    <w:pPr>
      <w:ind w:leftChars="1400" w:left="2940"/>
    </w:pPr>
  </w:style>
  <w:style w:type="paragraph" w:styleId="a4">
    <w:name w:val="Balloon Text"/>
    <w:basedOn w:val="a"/>
    <w:link w:val="Char1"/>
    <w:semiHidden/>
    <w:rsid w:val="00950CFC"/>
    <w:rPr>
      <w:sz w:val="18"/>
      <w:szCs w:val="18"/>
    </w:rPr>
  </w:style>
  <w:style w:type="paragraph" w:styleId="a5">
    <w:name w:val="footer"/>
    <w:basedOn w:val="a"/>
    <w:link w:val="Char2"/>
    <w:rsid w:val="00950C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3"/>
    <w:rsid w:val="00950C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rsid w:val="00950CFC"/>
  </w:style>
  <w:style w:type="paragraph" w:styleId="40">
    <w:name w:val="toc 4"/>
    <w:basedOn w:val="a"/>
    <w:next w:val="a"/>
    <w:uiPriority w:val="39"/>
    <w:unhideWhenUsed/>
    <w:rsid w:val="00950CFC"/>
    <w:pPr>
      <w:ind w:leftChars="600" w:left="1260"/>
    </w:pPr>
  </w:style>
  <w:style w:type="paragraph" w:styleId="a7">
    <w:name w:val="footnote text"/>
    <w:basedOn w:val="a"/>
    <w:link w:val="Char4"/>
    <w:uiPriority w:val="99"/>
    <w:unhideWhenUsed/>
    <w:rsid w:val="00950CFC"/>
    <w:pPr>
      <w:snapToGrid w:val="0"/>
      <w:jc w:val="left"/>
    </w:pPr>
    <w:rPr>
      <w:kern w:val="0"/>
      <w:sz w:val="18"/>
      <w:szCs w:val="18"/>
    </w:rPr>
  </w:style>
  <w:style w:type="paragraph" w:styleId="6">
    <w:name w:val="toc 6"/>
    <w:basedOn w:val="a"/>
    <w:next w:val="a"/>
    <w:uiPriority w:val="39"/>
    <w:unhideWhenUsed/>
    <w:rsid w:val="00950CFC"/>
    <w:pPr>
      <w:ind w:leftChars="1000" w:left="2100"/>
    </w:pPr>
  </w:style>
  <w:style w:type="paragraph" w:styleId="20">
    <w:name w:val="toc 2"/>
    <w:basedOn w:val="a"/>
    <w:next w:val="a"/>
    <w:link w:val="2Char0"/>
    <w:uiPriority w:val="39"/>
    <w:unhideWhenUsed/>
    <w:rsid w:val="00950CFC"/>
    <w:pPr>
      <w:ind w:leftChars="200" w:left="420"/>
    </w:pPr>
    <w:rPr>
      <w:rFonts w:ascii="Calibri" w:eastAsia="仿宋" w:hAnsi="Calibri" w:cs="黑体"/>
      <w:sz w:val="32"/>
      <w:szCs w:val="22"/>
    </w:rPr>
  </w:style>
  <w:style w:type="paragraph" w:styleId="9">
    <w:name w:val="toc 9"/>
    <w:basedOn w:val="a"/>
    <w:next w:val="a"/>
    <w:link w:val="9Char"/>
    <w:uiPriority w:val="39"/>
    <w:unhideWhenUsed/>
    <w:rsid w:val="00950CFC"/>
    <w:pPr>
      <w:ind w:leftChars="1600" w:left="3360"/>
    </w:pPr>
    <w:rPr>
      <w:rFonts w:ascii="Calibri" w:eastAsia="仿宋" w:hAnsi="Calibri" w:cs="黑体"/>
      <w:sz w:val="32"/>
      <w:szCs w:val="22"/>
    </w:rPr>
  </w:style>
  <w:style w:type="paragraph" w:styleId="a8">
    <w:name w:val="Normal (Web)"/>
    <w:basedOn w:val="a"/>
    <w:uiPriority w:val="99"/>
    <w:unhideWhenUsed/>
    <w:rsid w:val="00950C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950CFC"/>
    <w:rPr>
      <w:rFonts w:cs="Times New Roman"/>
      <w:b/>
      <w:bCs/>
    </w:rPr>
  </w:style>
  <w:style w:type="character" w:styleId="aa">
    <w:name w:val="page number"/>
    <w:basedOn w:val="a0"/>
    <w:uiPriority w:val="99"/>
    <w:unhideWhenUsed/>
    <w:rsid w:val="00950CFC"/>
  </w:style>
  <w:style w:type="character" w:styleId="ab">
    <w:name w:val="Hyperlink"/>
    <w:basedOn w:val="a0"/>
    <w:uiPriority w:val="99"/>
    <w:unhideWhenUsed/>
    <w:rsid w:val="00950CFC"/>
    <w:rPr>
      <w:rFonts w:cs="Times New Roman"/>
      <w:color w:val="0000FF"/>
      <w:sz w:val="24"/>
      <w:szCs w:val="24"/>
      <w:u w:val="single"/>
    </w:rPr>
  </w:style>
  <w:style w:type="character" w:styleId="ac">
    <w:name w:val="footnote reference"/>
    <w:uiPriority w:val="99"/>
    <w:unhideWhenUsed/>
    <w:rsid w:val="00950CFC"/>
    <w:rPr>
      <w:vertAlign w:val="superscript"/>
    </w:rPr>
  </w:style>
  <w:style w:type="table" w:styleId="ad">
    <w:name w:val="Table Grid"/>
    <w:basedOn w:val="a1"/>
    <w:uiPriority w:val="99"/>
    <w:unhideWhenUsed/>
    <w:rsid w:val="00950CFC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0CF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11">
    <w:name w:val="列出段落11"/>
    <w:basedOn w:val="a"/>
    <w:rsid w:val="00950CFC"/>
    <w:pPr>
      <w:ind w:firstLine="420"/>
    </w:pPr>
  </w:style>
  <w:style w:type="paragraph" w:customStyle="1" w:styleId="12">
    <w:name w:val="普通(网站)1"/>
    <w:basedOn w:val="a"/>
    <w:rsid w:val="00950C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列出段落1"/>
    <w:basedOn w:val="a"/>
    <w:qFormat/>
    <w:rsid w:val="00950CFC"/>
    <w:pPr>
      <w:ind w:firstLine="420"/>
    </w:pPr>
    <w:rPr>
      <w:szCs w:val="24"/>
    </w:rPr>
  </w:style>
  <w:style w:type="paragraph" w:customStyle="1" w:styleId="p0">
    <w:name w:val="p0"/>
    <w:basedOn w:val="a"/>
    <w:rsid w:val="00950CFC"/>
    <w:pPr>
      <w:widowControl/>
    </w:pPr>
    <w:rPr>
      <w:kern w:val="0"/>
    </w:rPr>
  </w:style>
  <w:style w:type="paragraph" w:customStyle="1" w:styleId="14">
    <w:name w:val="纯文本1"/>
    <w:basedOn w:val="a"/>
    <w:rsid w:val="00950CFC"/>
    <w:rPr>
      <w:rFonts w:ascii="宋体" w:hAnsi="Courier New"/>
    </w:rPr>
  </w:style>
  <w:style w:type="paragraph" w:customStyle="1" w:styleId="Char">
    <w:name w:val="Char"/>
    <w:basedOn w:val="a"/>
    <w:rsid w:val="00950CFC"/>
    <w:pPr>
      <w:numPr>
        <w:numId w:val="1"/>
      </w:numPr>
    </w:pPr>
    <w:rPr>
      <w:sz w:val="24"/>
      <w:szCs w:val="24"/>
    </w:rPr>
  </w:style>
  <w:style w:type="paragraph" w:customStyle="1" w:styleId="ae">
    <w:name w:val="一级条标题"/>
    <w:next w:val="a"/>
    <w:rsid w:val="00950CFC"/>
    <w:pPr>
      <w:tabs>
        <w:tab w:val="left" w:pos="1260"/>
      </w:tabs>
      <w:ind w:left="1260" w:hanging="420"/>
      <w:outlineLvl w:val="2"/>
    </w:pPr>
    <w:rPr>
      <w:rFonts w:eastAsia="黑体"/>
      <w:szCs w:val="21"/>
    </w:rPr>
  </w:style>
  <w:style w:type="paragraph" w:customStyle="1" w:styleId="21">
    <w:name w:val="普通(网站)2"/>
    <w:basedOn w:val="a"/>
    <w:rsid w:val="00950C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rsid w:val="00950CFC"/>
    <w:pPr>
      <w:widowControl/>
      <w:spacing w:after="160" w:line="240" w:lineRule="exact"/>
      <w:jc w:val="left"/>
    </w:pPr>
  </w:style>
  <w:style w:type="paragraph" w:customStyle="1" w:styleId="15">
    <w:name w:val="列出段落1"/>
    <w:basedOn w:val="a"/>
    <w:rsid w:val="00950CFC"/>
    <w:pPr>
      <w:ind w:firstLine="420"/>
    </w:pPr>
  </w:style>
  <w:style w:type="paragraph" w:customStyle="1" w:styleId="22">
    <w:name w:val="列出段落2"/>
    <w:basedOn w:val="a"/>
    <w:uiPriority w:val="34"/>
    <w:qFormat/>
    <w:rsid w:val="00950CFC"/>
    <w:pPr>
      <w:ind w:firstLine="420"/>
    </w:pPr>
  </w:style>
  <w:style w:type="paragraph" w:customStyle="1" w:styleId="af">
    <w:name w:val="二级条标题"/>
    <w:basedOn w:val="ae"/>
    <w:next w:val="af0"/>
    <w:rsid w:val="00950CFC"/>
    <w:pPr>
      <w:tabs>
        <w:tab w:val="clear" w:pos="1260"/>
      </w:tabs>
      <w:spacing w:beforeLines="50" w:afterLines="50"/>
      <w:ind w:left="0" w:firstLine="0"/>
      <w:jc w:val="both"/>
      <w:outlineLvl w:val="3"/>
    </w:pPr>
    <w:rPr>
      <w:rFonts w:ascii="黑体" w:cs="黑体"/>
    </w:rPr>
  </w:style>
  <w:style w:type="paragraph" w:customStyle="1" w:styleId="af0">
    <w:name w:val="段"/>
    <w:rsid w:val="00950CFC"/>
    <w:pPr>
      <w:autoSpaceDE w:val="0"/>
      <w:autoSpaceDN w:val="0"/>
      <w:ind w:firstLineChars="200" w:firstLine="200"/>
      <w:jc w:val="both"/>
    </w:pPr>
    <w:rPr>
      <w:rFonts w:ascii="宋体" w:eastAsia="Times New Roman"/>
      <w:sz w:val="21"/>
    </w:rPr>
  </w:style>
  <w:style w:type="paragraph" w:customStyle="1" w:styleId="NormalWeb1">
    <w:name w:val="Normal (Web)1"/>
    <w:basedOn w:val="a"/>
    <w:rsid w:val="00950C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950CFC"/>
    <w:pPr>
      <w:ind w:firstLine="420"/>
    </w:pPr>
  </w:style>
  <w:style w:type="paragraph" w:customStyle="1" w:styleId="af1">
    <w:name w:val="三级条标题"/>
    <w:basedOn w:val="af"/>
    <w:next w:val="af0"/>
    <w:rsid w:val="00950CFC"/>
    <w:pPr>
      <w:ind w:left="2100" w:hanging="420"/>
      <w:outlineLvl w:val="4"/>
    </w:pPr>
  </w:style>
  <w:style w:type="character" w:customStyle="1" w:styleId="1Char">
    <w:name w:val="标题 1 Char"/>
    <w:basedOn w:val="a0"/>
    <w:link w:val="1"/>
    <w:uiPriority w:val="9"/>
    <w:rsid w:val="00950CF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50CFC"/>
    <w:rPr>
      <w:rFonts w:ascii="Arial" w:eastAsia="黑体" w:hAnsi="Arial" w:cs="Times New Roman"/>
      <w:b/>
      <w:bCs/>
      <w:kern w:val="0"/>
      <w:szCs w:val="32"/>
    </w:rPr>
  </w:style>
  <w:style w:type="character" w:customStyle="1" w:styleId="3Char">
    <w:name w:val="标题 3 Char"/>
    <w:basedOn w:val="a0"/>
    <w:link w:val="3"/>
    <w:uiPriority w:val="9"/>
    <w:rsid w:val="00950CFC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950CFC"/>
    <w:rPr>
      <w:rFonts w:ascii="Arial" w:eastAsia="宋体" w:hAnsi="Arial" w:cs="Times New Roman"/>
      <w:b/>
      <w:sz w:val="21"/>
      <w:szCs w:val="20"/>
    </w:rPr>
  </w:style>
  <w:style w:type="character" w:customStyle="1" w:styleId="headline-content2">
    <w:name w:val="headline-content2"/>
    <w:basedOn w:val="a0"/>
    <w:rsid w:val="00950CFC"/>
  </w:style>
  <w:style w:type="character" w:customStyle="1" w:styleId="2Char0">
    <w:name w:val="目录 2 Char"/>
    <w:link w:val="20"/>
    <w:uiPriority w:val="39"/>
    <w:rsid w:val="00950CFC"/>
  </w:style>
  <w:style w:type="character" w:customStyle="1" w:styleId="Heading4Char">
    <w:name w:val="Heading 4 Char"/>
    <w:basedOn w:val="a0"/>
    <w:rsid w:val="00950CFC"/>
    <w:rPr>
      <w:rFonts w:ascii="Arial" w:hAnsi="Arial"/>
      <w:b/>
    </w:rPr>
  </w:style>
  <w:style w:type="character" w:customStyle="1" w:styleId="9Char">
    <w:name w:val="目录 9 Char"/>
    <w:link w:val="9"/>
    <w:uiPriority w:val="39"/>
    <w:rsid w:val="00950CFC"/>
  </w:style>
  <w:style w:type="character" w:customStyle="1" w:styleId="px251">
    <w:name w:val="px251"/>
    <w:basedOn w:val="a0"/>
    <w:rsid w:val="00950CFC"/>
    <w:rPr>
      <w:rFonts w:ascii="ˎ̥" w:hAnsi="ˎ̥" w:hint="default"/>
      <w:color w:val="353535"/>
      <w:sz w:val="18"/>
      <w:szCs w:val="18"/>
    </w:rPr>
  </w:style>
  <w:style w:type="character" w:customStyle="1" w:styleId="CharChar">
    <w:name w:val="纯文本 Char Char"/>
    <w:rsid w:val="00950CFC"/>
    <w:rPr>
      <w:rFonts w:ascii="宋体" w:eastAsia="宋体" w:hAnsi="Courier New"/>
      <w:sz w:val="21"/>
    </w:rPr>
  </w:style>
  <w:style w:type="character" w:customStyle="1" w:styleId="blank">
    <w:name w:val="blank"/>
    <w:basedOn w:val="a0"/>
    <w:rsid w:val="00950CFC"/>
  </w:style>
  <w:style w:type="character" w:customStyle="1" w:styleId="Char1">
    <w:name w:val="批注框文本 Char"/>
    <w:basedOn w:val="a0"/>
    <w:link w:val="a4"/>
    <w:semiHidden/>
    <w:rsid w:val="00950CF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纯文本 Char"/>
    <w:basedOn w:val="a0"/>
    <w:link w:val="a3"/>
    <w:uiPriority w:val="99"/>
    <w:rsid w:val="00950CFC"/>
    <w:rPr>
      <w:rFonts w:ascii="宋体" w:hAnsi="Courier New" w:cs="Times New Roman"/>
      <w:sz w:val="28"/>
      <w:szCs w:val="20"/>
    </w:rPr>
  </w:style>
  <w:style w:type="character" w:customStyle="1" w:styleId="Char2">
    <w:name w:val="页脚 Char"/>
    <w:basedOn w:val="a0"/>
    <w:link w:val="a5"/>
    <w:rsid w:val="00950CFC"/>
    <w:rPr>
      <w:rFonts w:ascii="Times New Roman" w:eastAsia="宋体" w:hAnsi="Times New Roman" w:cs="Times New Roman"/>
      <w:sz w:val="18"/>
      <w:szCs w:val="20"/>
    </w:rPr>
  </w:style>
  <w:style w:type="character" w:customStyle="1" w:styleId="Char3">
    <w:name w:val="页眉 Char"/>
    <w:basedOn w:val="a0"/>
    <w:link w:val="a6"/>
    <w:rsid w:val="00950CFC"/>
    <w:rPr>
      <w:rFonts w:ascii="Times New Roman" w:eastAsia="宋体" w:hAnsi="Times New Roman" w:cs="Times New Roman"/>
      <w:sz w:val="18"/>
      <w:szCs w:val="20"/>
    </w:rPr>
  </w:style>
  <w:style w:type="character" w:customStyle="1" w:styleId="Char4">
    <w:name w:val="脚注文本 Char"/>
    <w:basedOn w:val="a0"/>
    <w:link w:val="a7"/>
    <w:uiPriority w:val="99"/>
    <w:rsid w:val="00950CFC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渔业</dc:title>
  <dc:creator>bikun</dc:creator>
  <cp:lastModifiedBy>fgzhen</cp:lastModifiedBy>
  <cp:revision>1</cp:revision>
  <dcterms:created xsi:type="dcterms:W3CDTF">2015-09-17T02:52:00Z</dcterms:created>
  <dcterms:modified xsi:type="dcterms:W3CDTF">2015-09-23T07:46:00Z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