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EC" w:rsidRDefault="00B17767">
      <w:pPr>
        <w:keepNext/>
        <w:keepLines/>
        <w:spacing w:before="240" w:after="240"/>
        <w:ind w:firstLineChars="100" w:firstLine="321"/>
        <w:outlineLvl w:val="1"/>
        <w:rPr>
          <w:rFonts w:eastAsia="黑体"/>
          <w:b/>
          <w:bCs/>
          <w:kern w:val="0"/>
          <w:sz w:val="32"/>
          <w:szCs w:val="32"/>
        </w:rPr>
      </w:pPr>
      <w:r>
        <w:rPr>
          <w:rFonts w:eastAsia="黑体" w:hint="eastAsia"/>
          <w:b/>
          <w:bCs/>
          <w:kern w:val="0"/>
          <w:sz w:val="32"/>
          <w:szCs w:val="32"/>
        </w:rPr>
        <w:t>畜禽繁育技术</w:t>
      </w:r>
    </w:p>
    <w:p w:rsidR="00B014EC" w:rsidRDefault="00B17767">
      <w:pPr>
        <w:keepNext/>
        <w:keepLines/>
        <w:numPr>
          <w:ilvl w:val="0"/>
          <w:numId w:val="2"/>
        </w:numPr>
        <w:spacing w:before="156" w:after="156"/>
        <w:ind w:firstLineChars="2" w:firstLine="5"/>
        <w:outlineLvl w:val="2"/>
        <w:rPr>
          <w:rFonts w:ascii="宋体" w:hAnsi="宋体"/>
          <w:b/>
          <w:bCs/>
          <w:kern w:val="0"/>
          <w:sz w:val="27"/>
        </w:rPr>
      </w:pPr>
      <w:bookmarkStart w:id="0" w:name="_Toc377460654"/>
      <w:bookmarkStart w:id="1" w:name="_Toc406183571"/>
      <w:bookmarkStart w:id="2" w:name="_Toc7438"/>
      <w:bookmarkStart w:id="3" w:name="_Toc406755939"/>
      <w:bookmarkStart w:id="4" w:name="_Toc11139"/>
      <w:bookmarkStart w:id="5" w:name="_Toc6831"/>
      <w:bookmarkStart w:id="6" w:name="_Toc184650802"/>
      <w:r>
        <w:rPr>
          <w:rFonts w:ascii="宋体" w:hAnsi="宋体" w:hint="eastAsia"/>
          <w:b/>
          <w:bCs/>
          <w:kern w:val="0"/>
          <w:sz w:val="27"/>
        </w:rPr>
        <w:t>提高畜禽繁殖效率技术</w:t>
      </w:r>
      <w:bookmarkEnd w:id="0"/>
      <w:bookmarkEnd w:id="1"/>
      <w:bookmarkEnd w:id="2"/>
      <w:bookmarkEnd w:id="3"/>
      <w:bookmarkEnd w:id="4"/>
      <w:bookmarkEnd w:id="5"/>
    </w:p>
    <w:p w:rsidR="00B014EC" w:rsidRDefault="00B17767" w:rsidP="001F0D83">
      <w:pPr>
        <w:keepNext/>
        <w:keepLines/>
        <w:spacing w:beforeLines="50" w:afterLines="50" w:line="377" w:lineRule="auto"/>
        <w:ind w:firstLine="422"/>
        <w:outlineLvl w:val="3"/>
        <w:rPr>
          <w:b/>
          <w:bCs/>
          <w:szCs w:val="28"/>
        </w:rPr>
      </w:pPr>
      <w:bookmarkStart w:id="7" w:name="_Toc406755940"/>
      <w:bookmarkStart w:id="8" w:name="_Toc406183572"/>
      <w:bookmarkStart w:id="9" w:name="_Toc16237"/>
      <w:bookmarkStart w:id="10" w:name="_Toc32718"/>
      <w:r>
        <w:rPr>
          <w:rFonts w:hint="eastAsia"/>
          <w:b/>
          <w:bCs/>
          <w:szCs w:val="28"/>
        </w:rPr>
        <w:t xml:space="preserve">A. </w:t>
      </w:r>
      <w:r>
        <w:rPr>
          <w:rFonts w:hint="eastAsia"/>
          <w:b/>
          <w:bCs/>
          <w:szCs w:val="28"/>
        </w:rPr>
        <w:t>提高母猪繁殖效率技术</w:t>
      </w:r>
      <w:bookmarkEnd w:id="7"/>
      <w:bookmarkEnd w:id="8"/>
      <w:bookmarkEnd w:id="9"/>
      <w:bookmarkEnd w:id="10"/>
    </w:p>
    <w:p w:rsidR="00B014EC" w:rsidRDefault="00B17767">
      <w:pPr>
        <w:ind w:firstLineChars="200" w:firstLine="422"/>
      </w:pPr>
      <w:r>
        <w:rPr>
          <w:rFonts w:hAnsi="宋体" w:hint="eastAsia"/>
          <w:b/>
          <w:kern w:val="0"/>
        </w:rPr>
        <w:t>技术概述：</w:t>
      </w:r>
      <w:r>
        <w:rPr>
          <w:rFonts w:hAnsi="宋体"/>
        </w:rPr>
        <w:t>在我国的养猪业生产中，母猪的饲养管理是最薄弱的一个环节。目前，我国每头基础母猪年出栏</w:t>
      </w:r>
      <w:r>
        <w:rPr>
          <w:rFonts w:ascii="宋体" w:hAnsi="宋体" w:cs="宋体" w:hint="eastAsia"/>
          <w:szCs w:val="21"/>
        </w:rPr>
        <w:t>商品</w:t>
      </w:r>
      <w:proofErr w:type="gramStart"/>
      <w:r>
        <w:rPr>
          <w:rFonts w:ascii="宋体" w:hAnsi="宋体" w:cs="宋体" w:hint="eastAsia"/>
          <w:szCs w:val="21"/>
        </w:rPr>
        <w:t>猪</w:t>
      </w:r>
      <w:r>
        <w:rPr>
          <w:rFonts w:hAnsi="宋体"/>
        </w:rPr>
        <w:t>不足</w:t>
      </w:r>
      <w:proofErr w:type="gramEnd"/>
      <w:r>
        <w:t>14</w:t>
      </w:r>
      <w:r>
        <w:rPr>
          <w:rFonts w:hAnsi="宋体"/>
        </w:rPr>
        <w:t>头，与国际先进水平</w:t>
      </w:r>
      <w:r>
        <w:t>22</w:t>
      </w:r>
      <w:r>
        <w:rPr>
          <w:rFonts w:hAnsi="宋体"/>
        </w:rPr>
        <w:t>头差距很大。</w:t>
      </w:r>
      <w:proofErr w:type="gramStart"/>
      <w:r>
        <w:rPr>
          <w:rFonts w:hAnsi="宋体"/>
        </w:rPr>
        <w:t>能繁母猪</w:t>
      </w:r>
      <w:proofErr w:type="gramEnd"/>
      <w:r>
        <w:rPr>
          <w:rFonts w:hAnsi="宋体"/>
        </w:rPr>
        <w:t>生产效率低下，资源浪费非常严重。主要的原因是没有按照高产母猪生产过程的不同生理阶段进行科学饲养。近年来，</w:t>
      </w:r>
      <w:proofErr w:type="gramStart"/>
      <w:r>
        <w:rPr>
          <w:rFonts w:hAnsi="宋体"/>
        </w:rPr>
        <w:t>猪蓝耳病</w:t>
      </w:r>
      <w:proofErr w:type="gramEnd"/>
      <w:r>
        <w:rPr>
          <w:rFonts w:hAnsi="宋体"/>
        </w:rPr>
        <w:t>、</w:t>
      </w:r>
      <w:proofErr w:type="gramStart"/>
      <w:r>
        <w:rPr>
          <w:rFonts w:hAnsi="宋体"/>
        </w:rPr>
        <w:t>猪伪狂犬病</w:t>
      </w:r>
      <w:proofErr w:type="gramEnd"/>
      <w:r>
        <w:rPr>
          <w:rFonts w:hAnsi="宋体"/>
        </w:rPr>
        <w:t>、猪瘟病等繁殖性疫病频繁发生，</w:t>
      </w:r>
      <w:proofErr w:type="gramStart"/>
      <w:r>
        <w:rPr>
          <w:rFonts w:hAnsi="宋体"/>
        </w:rPr>
        <w:t>导致能繁母猪</w:t>
      </w:r>
      <w:proofErr w:type="gramEnd"/>
      <w:r>
        <w:rPr>
          <w:rFonts w:hAnsi="宋体"/>
        </w:rPr>
        <w:t>生产能力的严重下滑。同时由于不科学饲养管理，加剧了这些疾病的危害，母猪的生产能力进一步下降，造成我国生猪市场的剧烈波动，养殖户也损失惨重。</w:t>
      </w:r>
    </w:p>
    <w:p w:rsidR="00B014EC" w:rsidRDefault="00B17767">
      <w:pPr>
        <w:ind w:firstLineChars="200" w:firstLine="422"/>
      </w:pPr>
      <w:r>
        <w:rPr>
          <w:rFonts w:hAnsi="宋体"/>
          <w:b/>
          <w:bCs/>
        </w:rPr>
        <w:t>增产增效情况：</w:t>
      </w:r>
      <w:r>
        <w:rPr>
          <w:rFonts w:hAnsi="宋体"/>
        </w:rPr>
        <w:t>通过推广后备母猪定向培育技术、增加妊娠母猪产仔数的饲养技术、提高哺乳母猪</w:t>
      </w:r>
      <w:proofErr w:type="gramStart"/>
      <w:r>
        <w:rPr>
          <w:rFonts w:hAnsi="宋体"/>
        </w:rPr>
        <w:t>泌</w:t>
      </w:r>
      <w:proofErr w:type="gramEnd"/>
      <w:r>
        <w:rPr>
          <w:rFonts w:hAnsi="宋体"/>
        </w:rPr>
        <w:t>乳量及降低</w:t>
      </w:r>
      <w:proofErr w:type="gramStart"/>
      <w:r>
        <w:rPr>
          <w:rFonts w:hAnsi="宋体"/>
        </w:rPr>
        <w:t>泌</w:t>
      </w:r>
      <w:proofErr w:type="gramEnd"/>
      <w:r>
        <w:rPr>
          <w:rFonts w:hAnsi="宋体"/>
        </w:rPr>
        <w:t>乳期失重的饲养营养技术和母猪繁殖疫病的防制技术</w:t>
      </w:r>
      <w:r>
        <w:rPr>
          <w:rFonts w:hAnsi="宋体" w:hint="eastAsia"/>
        </w:rPr>
        <w:t>，以及母猪同期发情调控技术</w:t>
      </w:r>
      <w:r>
        <w:rPr>
          <w:rFonts w:hAnsi="宋体"/>
        </w:rPr>
        <w:t>等，使每头母猪</w:t>
      </w:r>
      <w:r>
        <w:rPr>
          <w:rFonts w:hAnsi="宋体"/>
        </w:rPr>
        <w:t>年提供</w:t>
      </w:r>
      <w:proofErr w:type="gramStart"/>
      <w:r>
        <w:rPr>
          <w:rFonts w:hAnsi="宋体"/>
        </w:rPr>
        <w:t>商品猪数由</w:t>
      </w:r>
      <w:proofErr w:type="gramEnd"/>
      <w:r>
        <w:rPr>
          <w:rFonts w:hAnsi="宋体"/>
        </w:rPr>
        <w:t>现在的不足</w:t>
      </w:r>
      <w:r>
        <w:t>14</w:t>
      </w:r>
      <w:r>
        <w:rPr>
          <w:rFonts w:hAnsi="宋体"/>
        </w:rPr>
        <w:t>头提高到</w:t>
      </w:r>
      <w:r>
        <w:t>16</w:t>
      </w:r>
      <w:r>
        <w:rPr>
          <w:rFonts w:hAnsi="宋体"/>
        </w:rPr>
        <w:t>头以上，养殖效益提高</w:t>
      </w:r>
      <w:r>
        <w:t>20</w:t>
      </w:r>
      <w:r>
        <w:rPr>
          <w:rFonts w:hAnsi="宋体"/>
        </w:rPr>
        <w:t>％以上。</w:t>
      </w:r>
    </w:p>
    <w:p w:rsidR="00B014EC" w:rsidRDefault="00B17767">
      <w:pPr>
        <w:adjustRightInd w:val="0"/>
        <w:snapToGrid w:val="0"/>
        <w:spacing w:line="320" w:lineRule="exact"/>
        <w:ind w:firstLine="422"/>
        <w:jc w:val="left"/>
        <w:rPr>
          <w:b/>
          <w:bCs/>
        </w:rPr>
      </w:pPr>
      <w:r>
        <w:rPr>
          <w:rFonts w:hAnsi="宋体"/>
          <w:b/>
          <w:bCs/>
        </w:rPr>
        <w:t>技术要点：</w:t>
      </w:r>
    </w:p>
    <w:p w:rsidR="00B014EC" w:rsidRDefault="00B17767">
      <w:pPr>
        <w:adjustRightInd w:val="0"/>
        <w:snapToGrid w:val="0"/>
        <w:spacing w:line="320" w:lineRule="exact"/>
        <w:ind w:firstLine="420"/>
        <w:jc w:val="left"/>
      </w:pPr>
      <w:r>
        <w:t>1.</w:t>
      </w:r>
      <w:r>
        <w:rPr>
          <w:rFonts w:hAnsi="宋体"/>
        </w:rPr>
        <w:t>后备母猪定向培育技术</w:t>
      </w:r>
    </w:p>
    <w:p w:rsidR="00B014EC" w:rsidRDefault="00B17767">
      <w:pPr>
        <w:adjustRightInd w:val="0"/>
        <w:snapToGrid w:val="0"/>
        <w:spacing w:line="320" w:lineRule="exact"/>
        <w:ind w:firstLine="420"/>
        <w:jc w:val="left"/>
      </w:pPr>
      <w:r>
        <w:rPr>
          <w:rFonts w:hAnsi="宋体"/>
        </w:rPr>
        <w:t>根据不同品种的营养需求，推广后备</w:t>
      </w:r>
      <w:proofErr w:type="gramStart"/>
      <w:r>
        <w:rPr>
          <w:rFonts w:hAnsi="宋体"/>
        </w:rPr>
        <w:t>猪优饲</w:t>
      </w:r>
      <w:proofErr w:type="gramEnd"/>
      <w:r>
        <w:rPr>
          <w:rFonts w:hAnsi="宋体"/>
        </w:rPr>
        <w:t>技术，改变应用育肥猪的饲料饲养后备种猪的饲养方式，使后备母猪达到理想种用体况，提高母猪的终身繁殖力。</w:t>
      </w:r>
    </w:p>
    <w:p w:rsidR="00B014EC" w:rsidRDefault="00B17767">
      <w:pPr>
        <w:adjustRightInd w:val="0"/>
        <w:snapToGrid w:val="0"/>
        <w:spacing w:line="320" w:lineRule="exact"/>
        <w:ind w:firstLine="420"/>
        <w:jc w:val="left"/>
      </w:pPr>
      <w:r>
        <w:t>2.</w:t>
      </w:r>
      <w:r>
        <w:rPr>
          <w:rFonts w:hAnsi="宋体"/>
        </w:rPr>
        <w:t>增加妊娠母猪产仔数的饲养技术</w:t>
      </w:r>
    </w:p>
    <w:p w:rsidR="00B014EC" w:rsidRDefault="00B17767">
      <w:pPr>
        <w:adjustRightInd w:val="0"/>
        <w:snapToGrid w:val="0"/>
        <w:spacing w:line="320" w:lineRule="exact"/>
        <w:ind w:firstLine="420"/>
        <w:jc w:val="left"/>
      </w:pPr>
      <w:r>
        <w:rPr>
          <w:rFonts w:hAnsi="宋体"/>
        </w:rPr>
        <w:t>重点是妊娠母猪</w:t>
      </w:r>
      <w:r>
        <w:t>2</w:t>
      </w:r>
      <w:r>
        <w:rPr>
          <w:rFonts w:hAnsi="宋体"/>
        </w:rPr>
        <w:t>阶段营养调控技术。依据当地饲料资源并选择优质饲料原料设计饲料配方，通过妊娠前期的营养调控，达到前期保胎、提高活产仔数目的；通过妊娠后期的增加养分供应，达到增加仔猪初生重和仔猪活力的目的。</w:t>
      </w:r>
    </w:p>
    <w:p w:rsidR="00B014EC" w:rsidRDefault="00B17767">
      <w:pPr>
        <w:adjustRightInd w:val="0"/>
        <w:snapToGrid w:val="0"/>
        <w:spacing w:line="320" w:lineRule="exact"/>
        <w:ind w:firstLine="420"/>
        <w:jc w:val="left"/>
      </w:pPr>
      <w:r>
        <w:t>3.</w:t>
      </w:r>
      <w:r>
        <w:rPr>
          <w:rFonts w:hAnsi="宋体"/>
        </w:rPr>
        <w:t>提高哺乳母猪</w:t>
      </w:r>
      <w:proofErr w:type="gramStart"/>
      <w:r>
        <w:rPr>
          <w:rFonts w:hAnsi="宋体"/>
        </w:rPr>
        <w:t>泌</w:t>
      </w:r>
      <w:proofErr w:type="gramEnd"/>
      <w:r>
        <w:rPr>
          <w:rFonts w:hAnsi="宋体"/>
        </w:rPr>
        <w:t>乳</w:t>
      </w:r>
      <w:r>
        <w:rPr>
          <w:rFonts w:hAnsi="宋体"/>
        </w:rPr>
        <w:t>量及降低</w:t>
      </w:r>
      <w:proofErr w:type="gramStart"/>
      <w:r>
        <w:rPr>
          <w:rFonts w:hAnsi="宋体"/>
        </w:rPr>
        <w:t>泌</w:t>
      </w:r>
      <w:proofErr w:type="gramEnd"/>
      <w:r>
        <w:rPr>
          <w:rFonts w:hAnsi="宋体"/>
        </w:rPr>
        <w:t>乳期失重的</w:t>
      </w:r>
      <w:proofErr w:type="gramStart"/>
      <w:r>
        <w:rPr>
          <w:rFonts w:hAnsi="宋体"/>
        </w:rPr>
        <w:t>的</w:t>
      </w:r>
      <w:proofErr w:type="gramEnd"/>
      <w:r>
        <w:rPr>
          <w:rFonts w:hAnsi="宋体"/>
        </w:rPr>
        <w:t>饲养营养技术</w:t>
      </w:r>
    </w:p>
    <w:p w:rsidR="00B014EC" w:rsidRDefault="00B17767">
      <w:pPr>
        <w:adjustRightInd w:val="0"/>
        <w:snapToGrid w:val="0"/>
        <w:spacing w:line="320" w:lineRule="exact"/>
        <w:ind w:firstLine="420"/>
        <w:jc w:val="left"/>
      </w:pPr>
      <w:r>
        <w:rPr>
          <w:rFonts w:hAnsi="宋体"/>
        </w:rPr>
        <w:t>通过科学的饲料配方设计及饲喂技术，解决中小规模农户哺乳母猪饲养过程中主要是能量限制和蛋白质与能量平衡问题。使母猪获得最大限度的</w:t>
      </w:r>
      <w:proofErr w:type="gramStart"/>
      <w:r>
        <w:rPr>
          <w:rFonts w:hAnsi="宋体"/>
        </w:rPr>
        <w:t>泌</w:t>
      </w:r>
      <w:proofErr w:type="gramEnd"/>
      <w:r>
        <w:rPr>
          <w:rFonts w:hAnsi="宋体"/>
        </w:rPr>
        <w:t>乳量，同时，减少母猪</w:t>
      </w:r>
      <w:proofErr w:type="gramStart"/>
      <w:r>
        <w:rPr>
          <w:rFonts w:hAnsi="宋体"/>
        </w:rPr>
        <w:t>泌</w:t>
      </w:r>
      <w:proofErr w:type="gramEnd"/>
      <w:r>
        <w:rPr>
          <w:rFonts w:hAnsi="宋体"/>
        </w:rPr>
        <w:t>乳期失重，保证母猪断奶后能正常发情、配种，提高母猪的繁殖能力。</w:t>
      </w:r>
    </w:p>
    <w:p w:rsidR="00B014EC" w:rsidRDefault="00B17767">
      <w:pPr>
        <w:adjustRightInd w:val="0"/>
        <w:snapToGrid w:val="0"/>
        <w:spacing w:line="320" w:lineRule="exact"/>
        <w:ind w:firstLine="420"/>
        <w:jc w:val="left"/>
      </w:pPr>
      <w:r>
        <w:t>4.</w:t>
      </w:r>
      <w:r>
        <w:rPr>
          <w:rFonts w:hAnsi="宋体"/>
        </w:rPr>
        <w:t>通过</w:t>
      </w:r>
      <w:proofErr w:type="gramStart"/>
      <w:r>
        <w:rPr>
          <w:rFonts w:hAnsi="宋体"/>
        </w:rPr>
        <w:t>配种前促排卵</w:t>
      </w:r>
      <w:proofErr w:type="gramEnd"/>
      <w:r>
        <w:rPr>
          <w:rFonts w:hAnsi="宋体"/>
        </w:rPr>
        <w:t>营养调控技术，提高母猪排卵数和胚胎的成活率，增加</w:t>
      </w:r>
      <w:proofErr w:type="gramStart"/>
      <w:r>
        <w:rPr>
          <w:rFonts w:hAnsi="宋体"/>
        </w:rPr>
        <w:t>窝</w:t>
      </w:r>
      <w:proofErr w:type="gramEnd"/>
      <w:r>
        <w:rPr>
          <w:rFonts w:hAnsi="宋体"/>
        </w:rPr>
        <w:t>产仔数。</w:t>
      </w:r>
    </w:p>
    <w:p w:rsidR="00B014EC" w:rsidRDefault="00B17767">
      <w:pPr>
        <w:adjustRightInd w:val="0"/>
        <w:snapToGrid w:val="0"/>
        <w:spacing w:line="320" w:lineRule="exact"/>
        <w:ind w:firstLine="420"/>
        <w:jc w:val="left"/>
      </w:pPr>
      <w:r>
        <w:t>5.</w:t>
      </w:r>
      <w:r>
        <w:rPr>
          <w:rFonts w:hAnsi="宋体"/>
        </w:rPr>
        <w:t>通过科学的疫病防制和免疫程序，控制繁殖疫病，</w:t>
      </w:r>
      <w:proofErr w:type="gramStart"/>
      <w:r>
        <w:rPr>
          <w:rFonts w:hAnsi="宋体"/>
        </w:rPr>
        <w:t>提高能繁母猪</w:t>
      </w:r>
      <w:proofErr w:type="gramEnd"/>
      <w:r>
        <w:rPr>
          <w:rFonts w:hAnsi="宋体"/>
        </w:rPr>
        <w:t>的繁殖成绩。重点防制的繁殖疫病有猪蓝耳病、</w:t>
      </w:r>
      <w:proofErr w:type="gramStart"/>
      <w:r>
        <w:rPr>
          <w:rFonts w:hAnsi="宋体"/>
        </w:rPr>
        <w:t>猪伪狂犬病</w:t>
      </w:r>
      <w:proofErr w:type="gramEnd"/>
      <w:r>
        <w:rPr>
          <w:rFonts w:hAnsi="宋体"/>
        </w:rPr>
        <w:t>、猪瘟病和猪细小病毒病。</w:t>
      </w:r>
    </w:p>
    <w:p w:rsidR="00B014EC" w:rsidRDefault="00B17767">
      <w:pPr>
        <w:adjustRightInd w:val="0"/>
        <w:snapToGrid w:val="0"/>
        <w:spacing w:line="320" w:lineRule="exact"/>
        <w:ind w:firstLine="420"/>
        <w:jc w:val="left"/>
      </w:pPr>
      <w:r>
        <w:rPr>
          <w:rFonts w:hAnsi="宋体"/>
        </w:rPr>
        <w:t>在上述主要饲养技术的基础上，配套不同生理阶段</w:t>
      </w:r>
      <w:r>
        <w:rPr>
          <w:rFonts w:hAnsi="宋体"/>
        </w:rPr>
        <w:t>母猪的饲养管理、饲喂技术，母猪养殖环境改善技术。</w:t>
      </w:r>
    </w:p>
    <w:p w:rsidR="00B014EC" w:rsidRDefault="00B17767">
      <w:pPr>
        <w:adjustRightInd w:val="0"/>
        <w:snapToGrid w:val="0"/>
        <w:spacing w:line="320" w:lineRule="exact"/>
        <w:ind w:firstLine="422"/>
        <w:jc w:val="left"/>
      </w:pPr>
      <w:r>
        <w:rPr>
          <w:rFonts w:hAnsi="宋体"/>
          <w:b/>
          <w:bCs/>
        </w:rPr>
        <w:t>适宜区域：</w:t>
      </w:r>
      <w:r>
        <w:rPr>
          <w:rFonts w:hAnsi="宋体"/>
        </w:rPr>
        <w:t>全国养猪优势区域</w:t>
      </w:r>
    </w:p>
    <w:p w:rsidR="00B014EC" w:rsidRDefault="00B17767">
      <w:pPr>
        <w:adjustRightInd w:val="0"/>
        <w:snapToGrid w:val="0"/>
        <w:spacing w:line="320" w:lineRule="exact"/>
        <w:ind w:firstLine="422"/>
        <w:jc w:val="left"/>
        <w:rPr>
          <w:b/>
          <w:bCs/>
        </w:rPr>
      </w:pPr>
      <w:r>
        <w:rPr>
          <w:rFonts w:hAnsi="宋体"/>
          <w:b/>
          <w:bCs/>
        </w:rPr>
        <w:t>技术依托单位：</w:t>
      </w:r>
    </w:p>
    <w:p w:rsidR="00B014EC" w:rsidRDefault="00B014EC">
      <w:pPr>
        <w:adjustRightInd w:val="0"/>
        <w:snapToGrid w:val="0"/>
        <w:spacing w:line="320" w:lineRule="exact"/>
        <w:ind w:firstLine="420"/>
        <w:jc w:val="left"/>
        <w:rPr>
          <w:rFonts w:hAnsi="宋体"/>
          <w:b/>
          <w:bCs/>
        </w:rPr>
      </w:pPr>
      <w:r>
        <w:rPr>
          <w:rFonts w:hAnsi="宋体"/>
          <w:b/>
          <w:bCs/>
        </w:rPr>
        <w:t>1.</w:t>
      </w:r>
      <w:r>
        <w:rPr>
          <w:rFonts w:hAnsi="宋体"/>
          <w:b/>
          <w:bCs/>
        </w:rPr>
        <w:t>中国农业科学院北京畜牧兽医研究所</w:t>
      </w:r>
    </w:p>
    <w:p w:rsidR="00B014EC" w:rsidRDefault="00B17767">
      <w:pPr>
        <w:adjustRightInd w:val="0"/>
        <w:snapToGrid w:val="0"/>
        <w:spacing w:line="320" w:lineRule="exact"/>
        <w:ind w:firstLine="420"/>
        <w:jc w:val="left"/>
        <w:rPr>
          <w:rFonts w:hAnsi="宋体"/>
        </w:rPr>
      </w:pPr>
      <w:r>
        <w:rPr>
          <w:rFonts w:hAnsi="宋体"/>
        </w:rPr>
        <w:t>联系地址：北京市海淀区圆明园西路</w:t>
      </w:r>
      <w:r>
        <w:rPr>
          <w:rFonts w:hAnsi="宋体"/>
        </w:rPr>
        <w:t>2</w:t>
      </w:r>
      <w:r>
        <w:rPr>
          <w:rFonts w:hAnsi="宋体"/>
        </w:rPr>
        <w:t>号</w:t>
      </w:r>
    </w:p>
    <w:p w:rsidR="00B014EC" w:rsidRDefault="00B17767">
      <w:pPr>
        <w:adjustRightInd w:val="0"/>
        <w:snapToGrid w:val="0"/>
        <w:spacing w:line="320" w:lineRule="exact"/>
        <w:ind w:firstLine="420"/>
        <w:jc w:val="left"/>
        <w:rPr>
          <w:rFonts w:hAnsi="宋体"/>
        </w:rPr>
      </w:pPr>
      <w:r>
        <w:rPr>
          <w:rFonts w:hAnsi="宋体"/>
        </w:rPr>
        <w:t>邮政编码：</w:t>
      </w:r>
      <w:r>
        <w:rPr>
          <w:rFonts w:hAnsi="宋体"/>
        </w:rPr>
        <w:t>100193</w:t>
      </w:r>
    </w:p>
    <w:p w:rsidR="00B014EC" w:rsidRDefault="00B17767">
      <w:pPr>
        <w:adjustRightInd w:val="0"/>
        <w:snapToGrid w:val="0"/>
        <w:spacing w:line="320" w:lineRule="exact"/>
        <w:ind w:firstLine="420"/>
        <w:jc w:val="left"/>
        <w:rPr>
          <w:rFonts w:hAnsi="宋体"/>
        </w:rPr>
      </w:pPr>
      <w:r>
        <w:rPr>
          <w:rFonts w:hAnsi="宋体"/>
        </w:rPr>
        <w:t>联</w:t>
      </w:r>
      <w:r>
        <w:rPr>
          <w:rFonts w:hAnsi="宋体" w:hint="eastAsia"/>
        </w:rPr>
        <w:t xml:space="preserve"> </w:t>
      </w:r>
      <w:r>
        <w:rPr>
          <w:rFonts w:hAnsi="宋体"/>
        </w:rPr>
        <w:t>系</w:t>
      </w:r>
      <w:r>
        <w:rPr>
          <w:rFonts w:hAnsi="宋体" w:hint="eastAsia"/>
        </w:rPr>
        <w:t xml:space="preserve"> </w:t>
      </w:r>
      <w:r>
        <w:rPr>
          <w:rFonts w:hAnsi="宋体"/>
        </w:rPr>
        <w:t>人：王立贤</w:t>
      </w:r>
      <w:r>
        <w:rPr>
          <w:rFonts w:hAnsi="宋体"/>
        </w:rPr>
        <w:t xml:space="preserve"> </w:t>
      </w:r>
      <w:r>
        <w:rPr>
          <w:rFonts w:hAnsi="宋体"/>
        </w:rPr>
        <w:t>赵克斌</w:t>
      </w:r>
    </w:p>
    <w:p w:rsidR="00B014EC" w:rsidRDefault="00B17767">
      <w:pPr>
        <w:adjustRightInd w:val="0"/>
        <w:snapToGrid w:val="0"/>
        <w:spacing w:line="320" w:lineRule="exact"/>
        <w:ind w:firstLine="420"/>
        <w:jc w:val="left"/>
        <w:rPr>
          <w:rFonts w:hAnsi="宋体"/>
        </w:rPr>
      </w:pPr>
      <w:r>
        <w:rPr>
          <w:rFonts w:hAnsi="宋体"/>
        </w:rPr>
        <w:t>联系电话：</w:t>
      </w:r>
      <w:r>
        <w:rPr>
          <w:rFonts w:hAnsi="宋体"/>
        </w:rPr>
        <w:t>010-62816011</w:t>
      </w:r>
    </w:p>
    <w:p w:rsidR="00B014EC" w:rsidRDefault="00B014EC">
      <w:pPr>
        <w:adjustRightInd w:val="0"/>
        <w:snapToGrid w:val="0"/>
        <w:spacing w:line="320" w:lineRule="exact"/>
        <w:ind w:firstLine="420"/>
        <w:jc w:val="left"/>
        <w:rPr>
          <w:rFonts w:hAnsi="宋体"/>
          <w:b/>
          <w:bCs/>
        </w:rPr>
      </w:pPr>
      <w:r>
        <w:rPr>
          <w:rFonts w:hAnsi="宋体"/>
          <w:b/>
          <w:bCs/>
        </w:rPr>
        <w:t>2.</w:t>
      </w:r>
      <w:r>
        <w:rPr>
          <w:rFonts w:hAnsi="宋体"/>
          <w:b/>
          <w:bCs/>
        </w:rPr>
        <w:t>四川省畜牧科学研究院</w:t>
      </w:r>
    </w:p>
    <w:p w:rsidR="00B014EC" w:rsidRDefault="00B17767">
      <w:pPr>
        <w:adjustRightInd w:val="0"/>
        <w:snapToGrid w:val="0"/>
        <w:spacing w:line="320" w:lineRule="exact"/>
        <w:ind w:firstLine="420"/>
        <w:jc w:val="left"/>
        <w:rPr>
          <w:rFonts w:hAnsi="宋体"/>
        </w:rPr>
      </w:pPr>
      <w:r>
        <w:rPr>
          <w:rFonts w:hAnsi="宋体"/>
        </w:rPr>
        <w:lastRenderedPageBreak/>
        <w:t>联系地址：成都市外东牛沙路</w:t>
      </w:r>
      <w:r>
        <w:rPr>
          <w:rFonts w:hAnsi="宋体"/>
        </w:rPr>
        <w:t>7</w:t>
      </w:r>
      <w:r>
        <w:rPr>
          <w:rFonts w:hAnsi="宋体"/>
        </w:rPr>
        <w:t>号</w:t>
      </w:r>
    </w:p>
    <w:p w:rsidR="00B014EC" w:rsidRDefault="00B17767">
      <w:pPr>
        <w:adjustRightInd w:val="0"/>
        <w:snapToGrid w:val="0"/>
        <w:spacing w:line="320" w:lineRule="exact"/>
        <w:ind w:firstLine="420"/>
        <w:jc w:val="left"/>
        <w:rPr>
          <w:rFonts w:hAnsi="宋体"/>
        </w:rPr>
      </w:pPr>
      <w:r>
        <w:rPr>
          <w:rFonts w:hAnsi="宋体"/>
        </w:rPr>
        <w:t>邮政编码：</w:t>
      </w:r>
      <w:r>
        <w:rPr>
          <w:rFonts w:hAnsi="宋体"/>
        </w:rPr>
        <w:t>610066</w:t>
      </w:r>
      <w:r>
        <w:rPr>
          <w:rFonts w:hAnsi="宋体"/>
        </w:rPr>
        <w:t>，</w:t>
      </w:r>
    </w:p>
    <w:p w:rsidR="00B014EC" w:rsidRDefault="00B17767">
      <w:pPr>
        <w:adjustRightInd w:val="0"/>
        <w:snapToGrid w:val="0"/>
        <w:spacing w:line="320" w:lineRule="exact"/>
        <w:ind w:firstLine="420"/>
        <w:jc w:val="left"/>
        <w:rPr>
          <w:rFonts w:hAnsi="宋体"/>
        </w:rPr>
      </w:pPr>
      <w:r>
        <w:rPr>
          <w:rFonts w:hAnsi="宋体"/>
        </w:rPr>
        <w:t>联</w:t>
      </w:r>
      <w:r>
        <w:rPr>
          <w:rFonts w:hAnsi="宋体" w:hint="eastAsia"/>
        </w:rPr>
        <w:t xml:space="preserve"> </w:t>
      </w:r>
      <w:r>
        <w:rPr>
          <w:rFonts w:hAnsi="宋体"/>
        </w:rPr>
        <w:t>系</w:t>
      </w:r>
      <w:r>
        <w:rPr>
          <w:rFonts w:hAnsi="宋体" w:hint="eastAsia"/>
        </w:rPr>
        <w:t xml:space="preserve"> </w:t>
      </w:r>
      <w:r>
        <w:rPr>
          <w:rFonts w:hAnsi="宋体"/>
        </w:rPr>
        <w:t>人：吕学斌</w:t>
      </w:r>
    </w:p>
    <w:p w:rsidR="00B014EC" w:rsidRDefault="00B17767">
      <w:pPr>
        <w:adjustRightInd w:val="0"/>
        <w:snapToGrid w:val="0"/>
        <w:spacing w:line="320" w:lineRule="exact"/>
        <w:ind w:firstLine="420"/>
        <w:jc w:val="left"/>
        <w:rPr>
          <w:rFonts w:hAnsi="宋体"/>
        </w:rPr>
      </w:pPr>
      <w:r>
        <w:rPr>
          <w:rFonts w:hAnsi="宋体"/>
        </w:rPr>
        <w:t>联系电话：</w:t>
      </w:r>
      <w:r>
        <w:rPr>
          <w:rFonts w:hAnsi="宋体"/>
        </w:rPr>
        <w:t>028-84791374</w:t>
      </w:r>
      <w:bookmarkEnd w:id="6"/>
    </w:p>
    <w:p w:rsidR="00B014EC" w:rsidRPr="00B014EC" w:rsidRDefault="00B014EC">
      <w:pPr>
        <w:adjustRightInd w:val="0"/>
        <w:snapToGrid w:val="0"/>
        <w:spacing w:line="320" w:lineRule="exact"/>
        <w:ind w:firstLine="420"/>
        <w:jc w:val="left"/>
        <w:rPr>
          <w:rFonts w:hAnsi="宋体"/>
          <w:b/>
          <w:bCs/>
        </w:rPr>
      </w:pPr>
      <w:r w:rsidRPr="00B014EC">
        <w:rPr>
          <w:rFonts w:hAnsi="宋体"/>
          <w:b/>
          <w:bCs/>
        </w:rPr>
        <w:t>3.</w:t>
      </w:r>
      <w:r w:rsidRPr="00B014EC">
        <w:rPr>
          <w:rFonts w:hAnsi="宋体"/>
          <w:b/>
          <w:bCs/>
        </w:rPr>
        <w:t>中国农业大学动物科技学院</w:t>
      </w:r>
    </w:p>
    <w:p w:rsidR="00B014EC" w:rsidRDefault="00B17767">
      <w:pPr>
        <w:adjustRightInd w:val="0"/>
        <w:snapToGrid w:val="0"/>
        <w:spacing w:line="320" w:lineRule="exact"/>
        <w:ind w:firstLine="420"/>
        <w:jc w:val="left"/>
        <w:rPr>
          <w:rFonts w:hAnsi="宋体"/>
        </w:rPr>
      </w:pPr>
      <w:r>
        <w:rPr>
          <w:rFonts w:hAnsi="宋体" w:hint="eastAsia"/>
        </w:rPr>
        <w:t>联系地址：北京市海淀区圆明园西路</w:t>
      </w:r>
      <w:r>
        <w:rPr>
          <w:rFonts w:hAnsi="宋体" w:hint="eastAsia"/>
        </w:rPr>
        <w:t>2</w:t>
      </w:r>
      <w:r>
        <w:rPr>
          <w:rFonts w:hAnsi="宋体" w:hint="eastAsia"/>
        </w:rPr>
        <w:t>号</w:t>
      </w:r>
      <w:r>
        <w:rPr>
          <w:rFonts w:hAnsi="宋体" w:hint="eastAsia"/>
        </w:rPr>
        <w:t xml:space="preserve">  </w:t>
      </w:r>
    </w:p>
    <w:p w:rsidR="00B014EC" w:rsidRDefault="00B17767">
      <w:pPr>
        <w:adjustRightInd w:val="0"/>
        <w:snapToGrid w:val="0"/>
        <w:spacing w:line="320" w:lineRule="exact"/>
        <w:ind w:firstLine="420"/>
        <w:jc w:val="left"/>
        <w:rPr>
          <w:rFonts w:hAnsi="宋体"/>
        </w:rPr>
      </w:pPr>
      <w:r>
        <w:rPr>
          <w:rFonts w:hAnsi="宋体" w:hint="eastAsia"/>
        </w:rPr>
        <w:t>邮政编码：</w:t>
      </w:r>
      <w:r>
        <w:rPr>
          <w:rFonts w:hAnsi="宋体" w:hint="eastAsia"/>
        </w:rPr>
        <w:t>100193</w:t>
      </w:r>
    </w:p>
    <w:p w:rsidR="00B014EC" w:rsidRDefault="00B17767">
      <w:pPr>
        <w:adjustRightInd w:val="0"/>
        <w:snapToGrid w:val="0"/>
        <w:spacing w:line="320" w:lineRule="exact"/>
        <w:ind w:firstLine="420"/>
        <w:jc w:val="left"/>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人：田见晖</w:t>
      </w:r>
      <w:r>
        <w:rPr>
          <w:rFonts w:hAnsi="宋体" w:hint="eastAsia"/>
        </w:rPr>
        <w:t xml:space="preserve"> </w:t>
      </w:r>
    </w:p>
    <w:p w:rsidR="00B014EC" w:rsidRDefault="00B17767">
      <w:pPr>
        <w:adjustRightInd w:val="0"/>
        <w:snapToGrid w:val="0"/>
        <w:spacing w:line="320" w:lineRule="exact"/>
        <w:ind w:firstLine="420"/>
        <w:jc w:val="left"/>
        <w:rPr>
          <w:rFonts w:hAnsi="宋体"/>
        </w:rPr>
      </w:pPr>
      <w:r>
        <w:rPr>
          <w:rFonts w:hAnsi="宋体" w:hint="eastAsia"/>
        </w:rPr>
        <w:t>联系电话</w:t>
      </w:r>
      <w:r>
        <w:rPr>
          <w:rFonts w:hAnsi="宋体" w:hint="eastAsia"/>
        </w:rPr>
        <w:t xml:space="preserve"> 010-62734627      </w:t>
      </w:r>
    </w:p>
    <w:p w:rsidR="00B014EC" w:rsidRDefault="00B17767">
      <w:pPr>
        <w:adjustRightInd w:val="0"/>
        <w:snapToGrid w:val="0"/>
        <w:spacing w:line="320" w:lineRule="exact"/>
        <w:ind w:firstLine="420"/>
        <w:jc w:val="left"/>
        <w:rPr>
          <w:rFonts w:hAnsi="宋体"/>
        </w:rPr>
      </w:pPr>
      <w:r>
        <w:rPr>
          <w:rFonts w:hAnsi="宋体" w:hint="eastAsia"/>
        </w:rPr>
        <w:t>电子邮箱：</w:t>
      </w:r>
      <w:hyperlink r:id="rId8" w:history="1">
        <w:r>
          <w:rPr>
            <w:rFonts w:hAnsi="宋体" w:hint="eastAsia"/>
          </w:rPr>
          <w:t>tianjh@cau.edu.cn</w:t>
        </w:r>
      </w:hyperlink>
      <w:r>
        <w:rPr>
          <w:rFonts w:hAnsi="宋体" w:hint="eastAsia"/>
        </w:rPr>
        <w:t>。</w:t>
      </w:r>
    </w:p>
    <w:p w:rsidR="00B014EC" w:rsidRPr="00B014EC" w:rsidRDefault="00B014EC">
      <w:pPr>
        <w:adjustRightInd w:val="0"/>
        <w:snapToGrid w:val="0"/>
        <w:spacing w:line="320" w:lineRule="exact"/>
        <w:ind w:firstLine="420"/>
        <w:jc w:val="left"/>
        <w:rPr>
          <w:rFonts w:hAnsi="宋体"/>
          <w:b/>
          <w:bCs/>
        </w:rPr>
      </w:pPr>
      <w:r w:rsidRPr="00B014EC">
        <w:rPr>
          <w:rFonts w:hAnsi="宋体"/>
          <w:b/>
          <w:bCs/>
        </w:rPr>
        <w:t>4.</w:t>
      </w:r>
      <w:r w:rsidRPr="00B014EC">
        <w:rPr>
          <w:rFonts w:hAnsi="宋体"/>
          <w:b/>
          <w:bCs/>
        </w:rPr>
        <w:t>北京市农林科学院畜牧兽医研究所</w:t>
      </w:r>
    </w:p>
    <w:p w:rsidR="00B014EC" w:rsidRDefault="00B17767">
      <w:pPr>
        <w:adjustRightInd w:val="0"/>
        <w:snapToGrid w:val="0"/>
        <w:spacing w:line="320" w:lineRule="exact"/>
        <w:ind w:firstLine="420"/>
        <w:jc w:val="left"/>
        <w:rPr>
          <w:rFonts w:hAnsi="宋体"/>
        </w:rPr>
      </w:pPr>
      <w:r>
        <w:rPr>
          <w:rFonts w:hAnsi="宋体" w:hint="eastAsia"/>
        </w:rPr>
        <w:t>联系地址：北京市海淀区曙光花园中路</w:t>
      </w:r>
      <w:r>
        <w:rPr>
          <w:rFonts w:hAnsi="宋体" w:hint="eastAsia"/>
        </w:rPr>
        <w:t>9</w:t>
      </w:r>
      <w:r>
        <w:rPr>
          <w:rFonts w:hAnsi="宋体" w:hint="eastAsia"/>
        </w:rPr>
        <w:t>号</w:t>
      </w:r>
      <w:r>
        <w:rPr>
          <w:rFonts w:hAnsi="宋体" w:hint="eastAsia"/>
        </w:rPr>
        <w:t xml:space="preserve">  </w:t>
      </w:r>
    </w:p>
    <w:p w:rsidR="00B014EC" w:rsidRDefault="00B17767">
      <w:pPr>
        <w:adjustRightInd w:val="0"/>
        <w:snapToGrid w:val="0"/>
        <w:spacing w:line="320" w:lineRule="exact"/>
        <w:ind w:firstLine="420"/>
        <w:jc w:val="left"/>
        <w:rPr>
          <w:rFonts w:hAnsi="宋体"/>
        </w:rPr>
      </w:pPr>
      <w:r>
        <w:rPr>
          <w:rFonts w:hAnsi="宋体" w:hint="eastAsia"/>
        </w:rPr>
        <w:t>邮政编码：</w:t>
      </w:r>
      <w:r>
        <w:rPr>
          <w:rFonts w:hAnsi="宋体" w:hint="eastAsia"/>
        </w:rPr>
        <w:t>100097</w:t>
      </w:r>
    </w:p>
    <w:p w:rsidR="00B014EC" w:rsidRDefault="00B17767">
      <w:pPr>
        <w:adjustRightInd w:val="0"/>
        <w:snapToGrid w:val="0"/>
        <w:spacing w:line="320" w:lineRule="exact"/>
        <w:ind w:firstLine="420"/>
        <w:jc w:val="left"/>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人：刘彦</w:t>
      </w:r>
      <w:r>
        <w:rPr>
          <w:rFonts w:hAnsi="宋体" w:hint="eastAsia"/>
        </w:rPr>
        <w:t xml:space="preserve"> </w:t>
      </w:r>
      <w:r>
        <w:rPr>
          <w:rFonts w:hAnsi="宋体" w:hint="eastAsia"/>
        </w:rPr>
        <w:t>白佳桦</w:t>
      </w:r>
      <w:r>
        <w:rPr>
          <w:rFonts w:hAnsi="宋体" w:hint="eastAsia"/>
        </w:rPr>
        <w:t xml:space="preserve">   </w:t>
      </w:r>
    </w:p>
    <w:p w:rsidR="00B014EC" w:rsidRDefault="00B17767">
      <w:pPr>
        <w:adjustRightInd w:val="0"/>
        <w:snapToGrid w:val="0"/>
        <w:spacing w:line="320" w:lineRule="exact"/>
        <w:ind w:firstLine="420"/>
        <w:jc w:val="left"/>
        <w:rPr>
          <w:rFonts w:hAnsi="宋体"/>
        </w:rPr>
      </w:pPr>
      <w:r>
        <w:rPr>
          <w:rFonts w:hAnsi="宋体" w:hint="eastAsia"/>
        </w:rPr>
        <w:t>联系电话：</w:t>
      </w:r>
      <w:r>
        <w:rPr>
          <w:rFonts w:hAnsi="宋体" w:hint="eastAsia"/>
        </w:rPr>
        <w:t>010-51503450</w:t>
      </w:r>
    </w:p>
    <w:p w:rsidR="00B014EC" w:rsidRDefault="00B17767" w:rsidP="001F0D83">
      <w:pPr>
        <w:keepNext/>
        <w:keepLines/>
        <w:spacing w:beforeLines="50" w:afterLines="50" w:line="377" w:lineRule="auto"/>
        <w:ind w:firstLine="422"/>
        <w:outlineLvl w:val="3"/>
        <w:rPr>
          <w:b/>
          <w:bCs/>
          <w:szCs w:val="28"/>
        </w:rPr>
      </w:pPr>
      <w:bookmarkStart w:id="11" w:name="_Toc406183573"/>
      <w:bookmarkStart w:id="12" w:name="_Toc406755941"/>
      <w:bookmarkStart w:id="13" w:name="_Toc27311"/>
      <w:bookmarkStart w:id="14" w:name="_Toc24113"/>
      <w:r>
        <w:rPr>
          <w:rFonts w:hint="eastAsia"/>
          <w:b/>
          <w:bCs/>
          <w:szCs w:val="28"/>
        </w:rPr>
        <w:t xml:space="preserve">B. </w:t>
      </w:r>
      <w:r>
        <w:rPr>
          <w:rFonts w:hint="eastAsia"/>
          <w:b/>
          <w:bCs/>
          <w:szCs w:val="28"/>
        </w:rPr>
        <w:t>奶牛品种间杂交生产技术</w:t>
      </w:r>
      <w:bookmarkEnd w:id="11"/>
      <w:bookmarkEnd w:id="12"/>
      <w:bookmarkEnd w:id="13"/>
      <w:bookmarkEnd w:id="14"/>
    </w:p>
    <w:p w:rsidR="00B014EC" w:rsidRDefault="00B17767">
      <w:pPr>
        <w:adjustRightInd w:val="0"/>
        <w:snapToGrid w:val="0"/>
        <w:spacing w:line="320" w:lineRule="exact"/>
        <w:ind w:firstLine="420"/>
        <w:jc w:val="left"/>
        <w:rPr>
          <w:rFonts w:hAnsi="宋体"/>
        </w:rPr>
      </w:pPr>
      <w:r>
        <w:rPr>
          <w:rFonts w:hAnsi="宋体" w:hint="eastAsia"/>
          <w:b/>
          <w:bCs/>
        </w:rPr>
        <w:t>技术概述：</w:t>
      </w:r>
      <w:r>
        <w:rPr>
          <w:rFonts w:hAnsi="宋体" w:hint="eastAsia"/>
        </w:rPr>
        <w:t>针对目前奶牛群体品种单一、荷斯坦牛公犊利用价值低和</w:t>
      </w:r>
      <w:proofErr w:type="gramStart"/>
      <w:r>
        <w:rPr>
          <w:rFonts w:hAnsi="宋体" w:hint="eastAsia"/>
        </w:rPr>
        <w:t>乳成分</w:t>
      </w:r>
      <w:proofErr w:type="gramEnd"/>
      <w:r>
        <w:rPr>
          <w:rFonts w:hAnsi="宋体" w:hint="eastAsia"/>
        </w:rPr>
        <w:t>较低的现状，可采用</w:t>
      </w:r>
      <w:proofErr w:type="gramStart"/>
      <w:r>
        <w:rPr>
          <w:rFonts w:hAnsi="宋体" w:hint="eastAsia"/>
        </w:rPr>
        <w:t>德系西门</w:t>
      </w:r>
      <w:proofErr w:type="gramEnd"/>
      <w:r>
        <w:rPr>
          <w:rFonts w:hAnsi="宋体" w:hint="eastAsia"/>
        </w:rPr>
        <w:t>塔尔</w:t>
      </w:r>
      <w:proofErr w:type="gramStart"/>
      <w:r>
        <w:rPr>
          <w:rFonts w:hAnsi="宋体" w:hint="eastAsia"/>
        </w:rPr>
        <w:t>牛或者</w:t>
      </w:r>
      <w:proofErr w:type="gramEnd"/>
      <w:r>
        <w:rPr>
          <w:rFonts w:hAnsi="宋体" w:hint="eastAsia"/>
        </w:rPr>
        <w:t>法系蒙贝利</w:t>
      </w:r>
      <w:r>
        <w:rPr>
          <w:rFonts w:hAnsi="宋体" w:hint="eastAsia"/>
        </w:rPr>
        <w:t>亚牛与荷斯坦牛杂交，杂种母牛用于繁殖和产奶，杂种公牛用于育肥生产高档红肉，有利于增加奶牛品种多样性，在不影响原群体产奶量情况下，在杂种后代群体中提高乳成分并获得更高的综合经济效益。该技术为国际上成熟技术，国内经科技支撑计划项目近</w:t>
      </w:r>
      <w:r>
        <w:rPr>
          <w:rFonts w:hAnsi="宋体" w:hint="eastAsia"/>
        </w:rPr>
        <w:t>10</w:t>
      </w:r>
      <w:r>
        <w:rPr>
          <w:rFonts w:hAnsi="宋体" w:hint="eastAsia"/>
        </w:rPr>
        <w:t>年的研究获得初步结果，技术成果尚未鉴定。</w:t>
      </w:r>
    </w:p>
    <w:p w:rsidR="00B014EC" w:rsidRDefault="00B17767">
      <w:pPr>
        <w:adjustRightInd w:val="0"/>
        <w:snapToGrid w:val="0"/>
        <w:spacing w:line="320" w:lineRule="exact"/>
        <w:ind w:firstLine="420"/>
        <w:jc w:val="left"/>
        <w:rPr>
          <w:rFonts w:hAnsi="宋体"/>
        </w:rPr>
      </w:pPr>
      <w:r>
        <w:rPr>
          <w:rFonts w:hAnsi="宋体" w:hint="eastAsia"/>
          <w:b/>
          <w:bCs/>
        </w:rPr>
        <w:t>增产增效情况：</w:t>
      </w:r>
      <w:r>
        <w:rPr>
          <w:rFonts w:hAnsi="宋体" w:hint="eastAsia"/>
        </w:rPr>
        <w:t>杂种母牛产奶量较</w:t>
      </w:r>
      <w:proofErr w:type="gramStart"/>
      <w:r>
        <w:rPr>
          <w:rFonts w:hAnsi="宋体" w:hint="eastAsia"/>
        </w:rPr>
        <w:t>荷斯坦牛低</w:t>
      </w:r>
      <w:proofErr w:type="gramEnd"/>
      <w:r>
        <w:rPr>
          <w:rFonts w:hAnsi="宋体" w:hint="eastAsia"/>
        </w:rPr>
        <w:t>3%~5%</w:t>
      </w:r>
      <w:r>
        <w:rPr>
          <w:rFonts w:hAnsi="宋体" w:hint="eastAsia"/>
        </w:rPr>
        <w:t>，但杂种母牛乳成分水平提高（群体平均乳蛋白率提高</w:t>
      </w:r>
      <w:r>
        <w:rPr>
          <w:rFonts w:hAnsi="宋体" w:hint="eastAsia"/>
        </w:rPr>
        <w:t>0.1</w:t>
      </w:r>
      <w:r>
        <w:rPr>
          <w:rFonts w:hAnsi="宋体" w:hint="eastAsia"/>
        </w:rPr>
        <w:t>%</w:t>
      </w:r>
      <w:r>
        <w:rPr>
          <w:rFonts w:hAnsi="宋体" w:hint="eastAsia"/>
        </w:rPr>
        <w:t>~0.2</w:t>
      </w:r>
      <w:r>
        <w:rPr>
          <w:rFonts w:hAnsi="宋体" w:hint="eastAsia"/>
        </w:rPr>
        <w:t>%</w:t>
      </w:r>
      <w:r>
        <w:rPr>
          <w:rFonts w:hAnsi="宋体" w:hint="eastAsia"/>
        </w:rPr>
        <w:t>、</w:t>
      </w:r>
      <w:proofErr w:type="gramStart"/>
      <w:r>
        <w:rPr>
          <w:rFonts w:hAnsi="宋体" w:hint="eastAsia"/>
        </w:rPr>
        <w:t>乳脂率</w:t>
      </w:r>
      <w:proofErr w:type="gramEnd"/>
      <w:r>
        <w:rPr>
          <w:rFonts w:hAnsi="宋体" w:hint="eastAsia"/>
        </w:rPr>
        <w:t>提高</w:t>
      </w:r>
      <w:r>
        <w:rPr>
          <w:rFonts w:hAnsi="宋体" w:hint="eastAsia"/>
        </w:rPr>
        <w:t>0.3</w:t>
      </w:r>
      <w:r>
        <w:rPr>
          <w:rFonts w:hAnsi="宋体" w:hint="eastAsia"/>
        </w:rPr>
        <w:t>%</w:t>
      </w:r>
      <w:r>
        <w:rPr>
          <w:rFonts w:hAnsi="宋体" w:hint="eastAsia"/>
        </w:rPr>
        <w:t>左右）、淘汰残值增加（淘汰活重增加</w:t>
      </w:r>
      <w:r>
        <w:rPr>
          <w:rFonts w:hAnsi="宋体" w:hint="eastAsia"/>
        </w:rPr>
        <w:t xml:space="preserve">50~100 </w:t>
      </w:r>
      <w:r>
        <w:rPr>
          <w:rFonts w:hAnsi="宋体" w:hint="eastAsia"/>
        </w:rPr>
        <w:t>千克</w:t>
      </w:r>
      <w:r>
        <w:rPr>
          <w:rFonts w:hAnsi="宋体" w:hint="eastAsia"/>
        </w:rPr>
        <w:t>，经济效益增加</w:t>
      </w:r>
      <w:r>
        <w:rPr>
          <w:rFonts w:hAnsi="宋体" w:hint="eastAsia"/>
        </w:rPr>
        <w:t>2000</w:t>
      </w:r>
      <w:r>
        <w:rPr>
          <w:rFonts w:hAnsi="宋体" w:hint="eastAsia"/>
        </w:rPr>
        <w:t>元左右）</w:t>
      </w:r>
    </w:p>
    <w:p w:rsidR="00B014EC" w:rsidRDefault="00B17767">
      <w:pPr>
        <w:adjustRightInd w:val="0"/>
        <w:snapToGrid w:val="0"/>
        <w:spacing w:line="320" w:lineRule="exact"/>
        <w:ind w:firstLine="420"/>
        <w:jc w:val="left"/>
        <w:rPr>
          <w:rFonts w:hAnsi="宋体"/>
        </w:rPr>
      </w:pPr>
      <w:r>
        <w:rPr>
          <w:rFonts w:hAnsi="宋体" w:hint="eastAsia"/>
        </w:rPr>
        <w:t>杂种公牛生长速度快（生长速度比荷斯坦</w:t>
      </w:r>
      <w:proofErr w:type="gramStart"/>
      <w:r>
        <w:rPr>
          <w:rFonts w:hAnsi="宋体" w:hint="eastAsia"/>
        </w:rPr>
        <w:t>牛提高</w:t>
      </w:r>
      <w:proofErr w:type="gramEnd"/>
      <w:r>
        <w:rPr>
          <w:rFonts w:hAnsi="宋体" w:hint="eastAsia"/>
        </w:rPr>
        <w:t>5%</w:t>
      </w:r>
      <w:r>
        <w:rPr>
          <w:rFonts w:hAnsi="宋体" w:hint="eastAsia"/>
        </w:rPr>
        <w:t>左右）、高价值肉块重量比例大（眼肌等高值肉块重量比荷斯坦</w:t>
      </w:r>
      <w:proofErr w:type="gramStart"/>
      <w:r>
        <w:rPr>
          <w:rFonts w:hAnsi="宋体" w:hint="eastAsia"/>
        </w:rPr>
        <w:t>牛提高</w:t>
      </w:r>
      <w:proofErr w:type="gramEnd"/>
      <w:r>
        <w:rPr>
          <w:rFonts w:hAnsi="宋体" w:hint="eastAsia"/>
        </w:rPr>
        <w:t>10%</w:t>
      </w:r>
      <w:r>
        <w:rPr>
          <w:rFonts w:hAnsi="宋体" w:hint="eastAsia"/>
        </w:rPr>
        <w:t>左右），公犊牛销售价格高</w:t>
      </w:r>
      <w:r>
        <w:rPr>
          <w:rFonts w:hAnsi="宋体" w:hint="eastAsia"/>
        </w:rPr>
        <w:t>500~1000</w:t>
      </w:r>
      <w:r>
        <w:rPr>
          <w:rFonts w:hAnsi="宋体" w:hint="eastAsia"/>
        </w:rPr>
        <w:t>元</w:t>
      </w:r>
    </w:p>
    <w:p w:rsidR="00B014EC" w:rsidRDefault="00B17767">
      <w:pPr>
        <w:adjustRightInd w:val="0"/>
        <w:snapToGrid w:val="0"/>
        <w:spacing w:line="320" w:lineRule="exact"/>
        <w:ind w:firstLine="420"/>
        <w:jc w:val="left"/>
        <w:rPr>
          <w:rFonts w:hAnsi="宋体"/>
          <w:b/>
          <w:bCs/>
        </w:rPr>
      </w:pPr>
      <w:r>
        <w:rPr>
          <w:rFonts w:hAnsi="宋体" w:hint="eastAsia"/>
          <w:b/>
          <w:bCs/>
        </w:rPr>
        <w:t>技术要点：</w:t>
      </w:r>
    </w:p>
    <w:p w:rsidR="00B014EC" w:rsidRDefault="00B17767">
      <w:pPr>
        <w:adjustRightInd w:val="0"/>
        <w:snapToGrid w:val="0"/>
        <w:spacing w:line="320" w:lineRule="exact"/>
        <w:ind w:firstLine="420"/>
        <w:jc w:val="left"/>
        <w:rPr>
          <w:rFonts w:hAnsi="宋体"/>
        </w:rPr>
      </w:pPr>
      <w:r>
        <w:rPr>
          <w:rFonts w:hAnsi="宋体" w:hint="eastAsia"/>
        </w:rPr>
        <w:t>1.</w:t>
      </w:r>
      <w:r>
        <w:rPr>
          <w:rFonts w:hAnsi="宋体" w:hint="eastAsia"/>
        </w:rPr>
        <w:t>为高效综合利用杂种优势和奶牛品种间互补效应，根据遗传材料的多样性，可以选用两品种、三品种的轮回</w:t>
      </w:r>
      <w:proofErr w:type="gramStart"/>
      <w:r>
        <w:rPr>
          <w:rFonts w:hAnsi="宋体" w:hint="eastAsia"/>
        </w:rPr>
        <w:t>或级进</w:t>
      </w:r>
      <w:proofErr w:type="gramEnd"/>
      <w:r>
        <w:rPr>
          <w:rFonts w:hAnsi="宋体" w:hint="eastAsia"/>
        </w:rPr>
        <w:t>杂交模式</w:t>
      </w:r>
    </w:p>
    <w:p w:rsidR="00B014EC" w:rsidRDefault="00B17767">
      <w:pPr>
        <w:adjustRightInd w:val="0"/>
        <w:snapToGrid w:val="0"/>
        <w:spacing w:line="320" w:lineRule="exact"/>
        <w:ind w:firstLine="420"/>
        <w:jc w:val="left"/>
        <w:rPr>
          <w:rFonts w:hAnsi="宋体"/>
        </w:rPr>
      </w:pPr>
      <w:r>
        <w:rPr>
          <w:rFonts w:hAnsi="宋体" w:hint="eastAsia"/>
        </w:rPr>
        <w:t>2.</w:t>
      </w:r>
      <w:r>
        <w:rPr>
          <w:rFonts w:hAnsi="宋体" w:hint="eastAsia"/>
        </w:rPr>
        <w:t>针对荷斯坦牛，可以选用</w:t>
      </w:r>
      <w:proofErr w:type="gramStart"/>
      <w:r>
        <w:rPr>
          <w:rFonts w:hAnsi="宋体" w:hint="eastAsia"/>
        </w:rPr>
        <w:t>德系西门</w:t>
      </w:r>
      <w:proofErr w:type="gramEnd"/>
      <w:r>
        <w:rPr>
          <w:rFonts w:hAnsi="宋体" w:hint="eastAsia"/>
        </w:rPr>
        <w:t>塔尔</w:t>
      </w:r>
      <w:proofErr w:type="gramStart"/>
      <w:r>
        <w:rPr>
          <w:rFonts w:hAnsi="宋体" w:hint="eastAsia"/>
        </w:rPr>
        <w:t>牛或者</w:t>
      </w:r>
      <w:proofErr w:type="gramEnd"/>
      <w:r>
        <w:rPr>
          <w:rFonts w:hAnsi="宋体" w:hint="eastAsia"/>
        </w:rPr>
        <w:t>法系蒙贝利亚牛作为杂交父本，通过增加牛群体</w:t>
      </w:r>
      <w:proofErr w:type="gramStart"/>
      <w:r>
        <w:rPr>
          <w:rFonts w:hAnsi="宋体" w:hint="eastAsia"/>
        </w:rPr>
        <w:t>况</w:t>
      </w:r>
      <w:proofErr w:type="gramEnd"/>
      <w:r>
        <w:rPr>
          <w:rFonts w:hAnsi="宋体" w:hint="eastAsia"/>
        </w:rPr>
        <w:t>，增加母牛残值、公犊育肥效果以及改善繁殖等功能性状的目的</w:t>
      </w:r>
    </w:p>
    <w:p w:rsidR="00B014EC" w:rsidRDefault="00B17767">
      <w:pPr>
        <w:adjustRightInd w:val="0"/>
        <w:snapToGrid w:val="0"/>
        <w:spacing w:line="320" w:lineRule="exact"/>
        <w:ind w:firstLine="420"/>
        <w:jc w:val="left"/>
        <w:rPr>
          <w:rFonts w:hAnsi="宋体"/>
        </w:rPr>
      </w:pPr>
      <w:r>
        <w:rPr>
          <w:rFonts w:hAnsi="宋体" w:hint="eastAsia"/>
          <w:b/>
          <w:bCs/>
        </w:rPr>
        <w:t>适宜区域：</w:t>
      </w:r>
      <w:proofErr w:type="gramStart"/>
      <w:r>
        <w:rPr>
          <w:rFonts w:hAnsi="宋体" w:hint="eastAsia"/>
        </w:rPr>
        <w:t>原奶收购</w:t>
      </w:r>
      <w:proofErr w:type="gramEnd"/>
      <w:r>
        <w:rPr>
          <w:rFonts w:hAnsi="宋体" w:hint="eastAsia"/>
        </w:rPr>
        <w:t>强调乳成分计价的区域；粗饲料资源非常丰富的区域；牛肉需求量大的区域，尤其是</w:t>
      </w:r>
      <w:proofErr w:type="gramStart"/>
      <w:r>
        <w:rPr>
          <w:rFonts w:hAnsi="宋体" w:hint="eastAsia"/>
        </w:rPr>
        <w:t>红肉型牛肉</w:t>
      </w:r>
      <w:proofErr w:type="gramEnd"/>
      <w:r>
        <w:rPr>
          <w:rFonts w:hAnsi="宋体" w:hint="eastAsia"/>
        </w:rPr>
        <w:t>，杂交公犊可望获得好收益。</w:t>
      </w:r>
    </w:p>
    <w:p w:rsidR="00B014EC" w:rsidRDefault="00B17767">
      <w:pPr>
        <w:adjustRightInd w:val="0"/>
        <w:snapToGrid w:val="0"/>
        <w:spacing w:line="320" w:lineRule="exact"/>
        <w:ind w:firstLine="420"/>
        <w:jc w:val="left"/>
        <w:rPr>
          <w:rFonts w:hAnsi="宋体"/>
        </w:rPr>
      </w:pPr>
      <w:r>
        <w:rPr>
          <w:rFonts w:hAnsi="宋体" w:hint="eastAsia"/>
          <w:b/>
          <w:bCs/>
        </w:rPr>
        <w:t>注意事项：</w:t>
      </w:r>
      <w:r>
        <w:rPr>
          <w:rFonts w:hAnsi="宋体" w:hint="eastAsia"/>
        </w:rPr>
        <w:t>应从杂交开始建立长期的繁育计划和群体发展目标，选择适合的杂交繁育体系和杂交品种；选择有遗传评估成绩的兼用型种公牛，有利于群体性能稳定；杂交生产中牛群毛色特征发生变化；杂交繁育要求有完善的记录系统，除常规系谱、繁殖、生产、疾病记录外，对于每个个体的品种组成进行精细记录。</w:t>
      </w:r>
    </w:p>
    <w:p w:rsidR="00B014EC" w:rsidRDefault="00B17767">
      <w:pPr>
        <w:adjustRightInd w:val="0"/>
        <w:snapToGrid w:val="0"/>
        <w:spacing w:line="320" w:lineRule="exact"/>
        <w:ind w:firstLine="420"/>
        <w:jc w:val="left"/>
        <w:rPr>
          <w:rFonts w:hAnsi="宋体"/>
          <w:b/>
          <w:bCs/>
        </w:rPr>
      </w:pPr>
      <w:r>
        <w:rPr>
          <w:rFonts w:hAnsi="宋体" w:hint="eastAsia"/>
          <w:b/>
          <w:bCs/>
        </w:rPr>
        <w:t>技术依托单位：</w:t>
      </w:r>
    </w:p>
    <w:p w:rsidR="00B014EC" w:rsidRPr="00B014EC" w:rsidRDefault="00B014EC">
      <w:pPr>
        <w:adjustRightInd w:val="0"/>
        <w:snapToGrid w:val="0"/>
        <w:spacing w:line="320" w:lineRule="exact"/>
        <w:ind w:firstLine="420"/>
        <w:jc w:val="left"/>
        <w:rPr>
          <w:rFonts w:hAnsi="宋体"/>
          <w:b/>
          <w:bCs/>
        </w:rPr>
      </w:pPr>
      <w:r w:rsidRPr="00B014EC">
        <w:rPr>
          <w:rFonts w:hAnsi="宋体"/>
          <w:b/>
          <w:bCs/>
        </w:rPr>
        <w:t>1.</w:t>
      </w:r>
      <w:r w:rsidRPr="00B014EC">
        <w:rPr>
          <w:rFonts w:hAnsi="宋体"/>
          <w:b/>
          <w:bCs/>
        </w:rPr>
        <w:t>中国农业大学</w:t>
      </w:r>
    </w:p>
    <w:p w:rsidR="00B014EC" w:rsidRDefault="00B17767">
      <w:pPr>
        <w:adjustRightInd w:val="0"/>
        <w:snapToGrid w:val="0"/>
        <w:spacing w:line="320" w:lineRule="exact"/>
        <w:ind w:firstLine="420"/>
        <w:jc w:val="left"/>
        <w:rPr>
          <w:rFonts w:hAnsi="宋体"/>
        </w:rPr>
      </w:pPr>
      <w:r>
        <w:rPr>
          <w:rFonts w:hAnsi="宋体" w:hint="eastAsia"/>
        </w:rPr>
        <w:t>联系地址：北京市圆明园西路</w:t>
      </w:r>
      <w:r>
        <w:rPr>
          <w:rFonts w:hAnsi="宋体" w:hint="eastAsia"/>
        </w:rPr>
        <w:t>2</w:t>
      </w:r>
      <w:r>
        <w:rPr>
          <w:rFonts w:hAnsi="宋体" w:hint="eastAsia"/>
        </w:rPr>
        <w:t>号</w:t>
      </w:r>
    </w:p>
    <w:p w:rsidR="00B014EC" w:rsidRDefault="00B17767">
      <w:pPr>
        <w:adjustRightInd w:val="0"/>
        <w:snapToGrid w:val="0"/>
        <w:spacing w:line="320" w:lineRule="exact"/>
        <w:ind w:firstLine="420"/>
        <w:jc w:val="left"/>
        <w:rPr>
          <w:rFonts w:hAnsi="宋体"/>
        </w:rPr>
      </w:pPr>
      <w:r>
        <w:rPr>
          <w:rFonts w:hAnsi="宋体" w:hint="eastAsia"/>
        </w:rPr>
        <w:t>邮政编码：</w:t>
      </w:r>
      <w:r>
        <w:rPr>
          <w:rFonts w:hAnsi="宋体" w:hint="eastAsia"/>
        </w:rPr>
        <w:t>100193</w:t>
      </w:r>
    </w:p>
    <w:p w:rsidR="00B014EC" w:rsidRDefault="00B17767">
      <w:pPr>
        <w:adjustRightInd w:val="0"/>
        <w:snapToGrid w:val="0"/>
        <w:spacing w:line="320" w:lineRule="exact"/>
        <w:ind w:firstLine="420"/>
        <w:jc w:val="left"/>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人：王雅春</w:t>
      </w:r>
    </w:p>
    <w:p w:rsidR="00B014EC" w:rsidRDefault="00B17767">
      <w:pPr>
        <w:adjustRightInd w:val="0"/>
        <w:snapToGrid w:val="0"/>
        <w:spacing w:line="320" w:lineRule="exact"/>
        <w:ind w:firstLine="420"/>
        <w:jc w:val="left"/>
        <w:rPr>
          <w:rFonts w:hAnsi="宋体"/>
        </w:rPr>
      </w:pPr>
      <w:r>
        <w:rPr>
          <w:rFonts w:hAnsi="宋体" w:hint="eastAsia"/>
        </w:rPr>
        <w:lastRenderedPageBreak/>
        <w:t>联</w:t>
      </w:r>
      <w:r>
        <w:rPr>
          <w:rFonts w:hAnsi="宋体" w:hint="eastAsia"/>
        </w:rPr>
        <w:t>系电话：</w:t>
      </w:r>
      <w:r>
        <w:rPr>
          <w:rFonts w:hAnsi="宋体" w:hint="eastAsia"/>
        </w:rPr>
        <w:t>010-62732439</w:t>
      </w:r>
    </w:p>
    <w:p w:rsidR="00B014EC" w:rsidRDefault="00B17767">
      <w:pPr>
        <w:adjustRightInd w:val="0"/>
        <w:snapToGrid w:val="0"/>
        <w:spacing w:line="320" w:lineRule="exact"/>
        <w:ind w:firstLine="420"/>
        <w:jc w:val="left"/>
        <w:rPr>
          <w:rFonts w:hAnsi="宋体"/>
        </w:rPr>
      </w:pPr>
      <w:r>
        <w:rPr>
          <w:rFonts w:hAnsi="宋体" w:hint="eastAsia"/>
        </w:rPr>
        <w:t>电子邮箱：</w:t>
      </w:r>
      <w:r>
        <w:rPr>
          <w:rFonts w:hAnsi="宋体" w:hint="eastAsia"/>
        </w:rPr>
        <w:t>wangyachun@cau.edu.cn</w:t>
      </w:r>
    </w:p>
    <w:p w:rsidR="00B014EC" w:rsidRPr="00B014EC" w:rsidRDefault="00B014EC">
      <w:pPr>
        <w:adjustRightInd w:val="0"/>
        <w:snapToGrid w:val="0"/>
        <w:spacing w:line="320" w:lineRule="exact"/>
        <w:ind w:firstLine="420"/>
        <w:jc w:val="left"/>
        <w:rPr>
          <w:rFonts w:hAnsi="宋体"/>
          <w:b/>
          <w:bCs/>
        </w:rPr>
      </w:pPr>
      <w:bookmarkStart w:id="15" w:name="_GoBack"/>
      <w:r w:rsidRPr="00B014EC">
        <w:rPr>
          <w:rFonts w:hAnsi="宋体"/>
          <w:b/>
          <w:bCs/>
        </w:rPr>
        <w:t>2.</w:t>
      </w:r>
      <w:r w:rsidRPr="00B014EC">
        <w:rPr>
          <w:rFonts w:hAnsi="宋体"/>
          <w:b/>
          <w:bCs/>
        </w:rPr>
        <w:t>鞍山恒利奶牛场</w:t>
      </w:r>
    </w:p>
    <w:bookmarkEnd w:id="15"/>
    <w:p w:rsidR="00B014EC" w:rsidRDefault="00B17767">
      <w:pPr>
        <w:adjustRightInd w:val="0"/>
        <w:snapToGrid w:val="0"/>
        <w:spacing w:line="320" w:lineRule="exact"/>
        <w:ind w:firstLine="420"/>
        <w:jc w:val="left"/>
        <w:rPr>
          <w:rFonts w:hAnsi="宋体"/>
        </w:rPr>
      </w:pPr>
      <w:r>
        <w:rPr>
          <w:rFonts w:hAnsi="宋体" w:hint="eastAsia"/>
        </w:rPr>
        <w:t>联系地址：辽宁省海城市南台镇山城村</w:t>
      </w:r>
    </w:p>
    <w:p w:rsidR="00B014EC" w:rsidRDefault="00B17767">
      <w:pPr>
        <w:adjustRightInd w:val="0"/>
        <w:snapToGrid w:val="0"/>
        <w:spacing w:line="320" w:lineRule="exact"/>
        <w:ind w:firstLine="420"/>
        <w:jc w:val="left"/>
        <w:rPr>
          <w:rFonts w:hAnsi="宋体"/>
        </w:rPr>
      </w:pPr>
      <w:r>
        <w:rPr>
          <w:rFonts w:hAnsi="宋体" w:hint="eastAsia"/>
        </w:rPr>
        <w:t>邮政编码：</w:t>
      </w:r>
      <w:r>
        <w:rPr>
          <w:rFonts w:hAnsi="宋体" w:hint="eastAsia"/>
        </w:rPr>
        <w:t>114202</w:t>
      </w:r>
    </w:p>
    <w:p w:rsidR="00B014EC" w:rsidRDefault="00B17767">
      <w:pPr>
        <w:adjustRightInd w:val="0"/>
        <w:snapToGrid w:val="0"/>
        <w:spacing w:line="320" w:lineRule="exact"/>
        <w:ind w:firstLine="420"/>
        <w:jc w:val="left"/>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人：谢振全</w:t>
      </w:r>
    </w:p>
    <w:p w:rsidR="00B014EC" w:rsidRDefault="00B17767">
      <w:pPr>
        <w:adjustRightInd w:val="0"/>
        <w:snapToGrid w:val="0"/>
        <w:spacing w:line="320" w:lineRule="exact"/>
        <w:ind w:firstLine="420"/>
        <w:jc w:val="left"/>
        <w:rPr>
          <w:rFonts w:hAnsi="宋体"/>
        </w:rPr>
      </w:pPr>
      <w:r>
        <w:rPr>
          <w:rFonts w:hAnsi="宋体" w:hint="eastAsia"/>
        </w:rPr>
        <w:t>联系电话：</w:t>
      </w:r>
      <w:r>
        <w:rPr>
          <w:rFonts w:hAnsi="宋体" w:hint="eastAsia"/>
        </w:rPr>
        <w:t>0412-3569999</w:t>
      </w:r>
    </w:p>
    <w:p w:rsidR="00B014EC" w:rsidRDefault="00B014EC"/>
    <w:sectPr w:rsidR="00B014EC" w:rsidSect="00B014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767" w:rsidRDefault="00B17767" w:rsidP="001F0D83">
      <w:r>
        <w:separator/>
      </w:r>
    </w:p>
  </w:endnote>
  <w:endnote w:type="continuationSeparator" w:id="0">
    <w:p w:rsidR="00B17767" w:rsidRDefault="00B17767" w:rsidP="001F0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767" w:rsidRDefault="00B17767" w:rsidP="001F0D83">
      <w:r>
        <w:separator/>
      </w:r>
    </w:p>
  </w:footnote>
  <w:footnote w:type="continuationSeparator" w:id="0">
    <w:p w:rsidR="00B17767" w:rsidRDefault="00B17767" w:rsidP="001F0D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lvl w:ilvl="0" w:tentative="1">
      <w:start w:val="1"/>
      <w:numFmt w:val="chineseCountingThousand"/>
      <w:pStyle w:val="Char"/>
      <w:lvlText w:val="%1、"/>
      <w:lvlJc w:val="left"/>
      <w:pPr>
        <w:ind w:left="1130" w:hanging="420"/>
      </w:pPr>
      <w:rPr>
        <w:rFonts w:cs="Times New Roman"/>
      </w:rPr>
    </w:lvl>
    <w:lvl w:ilvl="1" w:tentative="1">
      <w:start w:val="1"/>
      <w:numFmt w:val="japaneseCounting"/>
      <w:lvlText w:val="（%2）"/>
      <w:lvlJc w:val="left"/>
      <w:pPr>
        <w:ind w:left="1140" w:hanging="720"/>
      </w:pPr>
      <w:rPr>
        <w:rFonts w:cs="宋体"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54928053"/>
    <w:multiLevelType w:val="multilevel"/>
    <w:tmpl w:val="54928053"/>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353C3"/>
    <w:rsid w:val="001F0D83"/>
    <w:rsid w:val="008353C3"/>
    <w:rsid w:val="00B014EC"/>
    <w:rsid w:val="00B17767"/>
    <w:rsid w:val="00E91992"/>
    <w:rsid w:val="54EB5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99"/>
    <w:lsdException w:name="header" w:semiHidden="0" w:unhideWhenUsed="0"/>
    <w:lsdException w:name="footer" w:semiHidden="0" w:unhideWhenUsed="0"/>
    <w:lsdException w:name="caption" w:uiPriority="35" w:qFormat="1"/>
    <w:lsdException w:name="footnote reference" w:semiHidden="0" w:uiPriority="99"/>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EC"/>
    <w:pPr>
      <w:widowControl w:val="0"/>
      <w:jc w:val="both"/>
    </w:pPr>
    <w:rPr>
      <w:rFonts w:eastAsia="宋体"/>
      <w:kern w:val="2"/>
      <w:sz w:val="21"/>
    </w:rPr>
  </w:style>
  <w:style w:type="paragraph" w:styleId="1">
    <w:name w:val="heading 1"/>
    <w:basedOn w:val="a"/>
    <w:next w:val="a"/>
    <w:link w:val="1Char"/>
    <w:uiPriority w:val="9"/>
    <w:qFormat/>
    <w:rsid w:val="00B014E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014EC"/>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B014EC"/>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B014EC"/>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B014EC"/>
    <w:pPr>
      <w:ind w:leftChars="1200" w:left="2520"/>
    </w:pPr>
  </w:style>
  <w:style w:type="paragraph" w:styleId="5">
    <w:name w:val="toc 5"/>
    <w:basedOn w:val="a"/>
    <w:next w:val="a"/>
    <w:uiPriority w:val="39"/>
    <w:unhideWhenUsed/>
    <w:rsid w:val="00B014EC"/>
    <w:pPr>
      <w:ind w:leftChars="800" w:left="1680"/>
    </w:pPr>
  </w:style>
  <w:style w:type="paragraph" w:styleId="30">
    <w:name w:val="toc 3"/>
    <w:basedOn w:val="a"/>
    <w:next w:val="a"/>
    <w:uiPriority w:val="39"/>
    <w:unhideWhenUsed/>
    <w:rsid w:val="00B014EC"/>
    <w:pPr>
      <w:ind w:leftChars="400" w:left="840"/>
    </w:pPr>
  </w:style>
  <w:style w:type="paragraph" w:styleId="a3">
    <w:name w:val="Plain Text"/>
    <w:basedOn w:val="a"/>
    <w:link w:val="Char0"/>
    <w:uiPriority w:val="99"/>
    <w:unhideWhenUsed/>
    <w:rsid w:val="00B014EC"/>
    <w:pPr>
      <w:spacing w:line="480" w:lineRule="exact"/>
      <w:ind w:firstLineChars="200" w:firstLine="560"/>
    </w:pPr>
    <w:rPr>
      <w:rFonts w:ascii="宋体" w:eastAsia="仿宋" w:hAnsi="Courier New"/>
      <w:sz w:val="28"/>
    </w:rPr>
  </w:style>
  <w:style w:type="paragraph" w:styleId="8">
    <w:name w:val="toc 8"/>
    <w:basedOn w:val="a"/>
    <w:next w:val="a"/>
    <w:uiPriority w:val="39"/>
    <w:unhideWhenUsed/>
    <w:rsid w:val="00B014EC"/>
    <w:pPr>
      <w:ind w:leftChars="1400" w:left="2940"/>
    </w:pPr>
  </w:style>
  <w:style w:type="paragraph" w:styleId="a4">
    <w:name w:val="Balloon Text"/>
    <w:basedOn w:val="a"/>
    <w:link w:val="Char1"/>
    <w:semiHidden/>
    <w:rsid w:val="00B014EC"/>
    <w:rPr>
      <w:sz w:val="18"/>
      <w:szCs w:val="18"/>
    </w:rPr>
  </w:style>
  <w:style w:type="paragraph" w:styleId="a5">
    <w:name w:val="footer"/>
    <w:basedOn w:val="a"/>
    <w:link w:val="Char2"/>
    <w:rsid w:val="00B014EC"/>
    <w:pPr>
      <w:tabs>
        <w:tab w:val="center" w:pos="4153"/>
        <w:tab w:val="right" w:pos="8306"/>
      </w:tabs>
      <w:snapToGrid w:val="0"/>
      <w:jc w:val="left"/>
    </w:pPr>
    <w:rPr>
      <w:sz w:val="18"/>
    </w:rPr>
  </w:style>
  <w:style w:type="paragraph" w:styleId="a6">
    <w:name w:val="header"/>
    <w:basedOn w:val="a"/>
    <w:link w:val="Char3"/>
    <w:rsid w:val="00B014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B014EC"/>
  </w:style>
  <w:style w:type="paragraph" w:styleId="40">
    <w:name w:val="toc 4"/>
    <w:basedOn w:val="a"/>
    <w:next w:val="a"/>
    <w:uiPriority w:val="39"/>
    <w:unhideWhenUsed/>
    <w:rsid w:val="00B014EC"/>
    <w:pPr>
      <w:ind w:leftChars="600" w:left="1260"/>
    </w:pPr>
  </w:style>
  <w:style w:type="paragraph" w:styleId="a7">
    <w:name w:val="footnote text"/>
    <w:basedOn w:val="a"/>
    <w:link w:val="Char4"/>
    <w:uiPriority w:val="99"/>
    <w:unhideWhenUsed/>
    <w:rsid w:val="00B014EC"/>
    <w:pPr>
      <w:snapToGrid w:val="0"/>
      <w:jc w:val="left"/>
    </w:pPr>
    <w:rPr>
      <w:kern w:val="0"/>
      <w:sz w:val="18"/>
      <w:szCs w:val="18"/>
    </w:rPr>
  </w:style>
  <w:style w:type="paragraph" w:styleId="6">
    <w:name w:val="toc 6"/>
    <w:basedOn w:val="a"/>
    <w:next w:val="a"/>
    <w:uiPriority w:val="39"/>
    <w:unhideWhenUsed/>
    <w:rsid w:val="00B014EC"/>
    <w:pPr>
      <w:ind w:leftChars="1000" w:left="2100"/>
    </w:pPr>
  </w:style>
  <w:style w:type="paragraph" w:styleId="20">
    <w:name w:val="toc 2"/>
    <w:basedOn w:val="a"/>
    <w:next w:val="a"/>
    <w:link w:val="2Char0"/>
    <w:uiPriority w:val="39"/>
    <w:unhideWhenUsed/>
    <w:rsid w:val="00B014EC"/>
    <w:pPr>
      <w:ind w:leftChars="200" w:left="420"/>
    </w:pPr>
    <w:rPr>
      <w:rFonts w:ascii="Calibri" w:eastAsia="仿宋" w:hAnsi="Calibri" w:cs="黑体"/>
      <w:sz w:val="32"/>
      <w:szCs w:val="22"/>
    </w:rPr>
  </w:style>
  <w:style w:type="paragraph" w:styleId="9">
    <w:name w:val="toc 9"/>
    <w:basedOn w:val="a"/>
    <w:next w:val="a"/>
    <w:link w:val="9Char"/>
    <w:uiPriority w:val="39"/>
    <w:unhideWhenUsed/>
    <w:rsid w:val="00B014EC"/>
    <w:pPr>
      <w:ind w:leftChars="1600" w:left="3360"/>
    </w:pPr>
    <w:rPr>
      <w:rFonts w:ascii="Calibri" w:eastAsia="仿宋" w:hAnsi="Calibri" w:cs="黑体"/>
      <w:sz w:val="32"/>
      <w:szCs w:val="22"/>
    </w:rPr>
  </w:style>
  <w:style w:type="paragraph" w:styleId="a8">
    <w:name w:val="Normal (Web)"/>
    <w:basedOn w:val="a"/>
    <w:uiPriority w:val="99"/>
    <w:unhideWhenUsed/>
    <w:rsid w:val="00B014EC"/>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B014EC"/>
    <w:rPr>
      <w:rFonts w:cs="Times New Roman"/>
      <w:b/>
      <w:bCs/>
    </w:rPr>
  </w:style>
  <w:style w:type="character" w:styleId="aa">
    <w:name w:val="page number"/>
    <w:basedOn w:val="a0"/>
    <w:uiPriority w:val="99"/>
    <w:unhideWhenUsed/>
    <w:rsid w:val="00B014EC"/>
  </w:style>
  <w:style w:type="character" w:styleId="ab">
    <w:name w:val="Hyperlink"/>
    <w:basedOn w:val="a0"/>
    <w:uiPriority w:val="99"/>
    <w:unhideWhenUsed/>
    <w:rsid w:val="00B014EC"/>
    <w:rPr>
      <w:rFonts w:cs="Times New Roman"/>
      <w:color w:val="0000FF"/>
      <w:sz w:val="24"/>
      <w:szCs w:val="24"/>
      <w:u w:val="single"/>
    </w:rPr>
  </w:style>
  <w:style w:type="character" w:styleId="ac">
    <w:name w:val="footnote reference"/>
    <w:uiPriority w:val="99"/>
    <w:unhideWhenUsed/>
    <w:rsid w:val="00B014EC"/>
    <w:rPr>
      <w:vertAlign w:val="superscript"/>
    </w:rPr>
  </w:style>
  <w:style w:type="table" w:styleId="ad">
    <w:name w:val="Table Grid"/>
    <w:basedOn w:val="a1"/>
    <w:uiPriority w:val="99"/>
    <w:unhideWhenUsed/>
    <w:rsid w:val="00B014EC"/>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14EC"/>
    <w:pPr>
      <w:widowControl w:val="0"/>
      <w:autoSpaceDE w:val="0"/>
      <w:autoSpaceDN w:val="0"/>
      <w:adjustRightInd w:val="0"/>
    </w:pPr>
    <w:rPr>
      <w:rFonts w:ascii="宋体" w:eastAsia="宋体" w:cs="宋体"/>
      <w:color w:val="000000"/>
      <w:sz w:val="24"/>
      <w:szCs w:val="24"/>
    </w:rPr>
  </w:style>
  <w:style w:type="paragraph" w:customStyle="1" w:styleId="11">
    <w:name w:val="列出段落11"/>
    <w:basedOn w:val="a"/>
    <w:rsid w:val="00B014EC"/>
    <w:pPr>
      <w:ind w:firstLine="420"/>
    </w:pPr>
  </w:style>
  <w:style w:type="paragraph" w:customStyle="1" w:styleId="12">
    <w:name w:val="普通(网站)1"/>
    <w:basedOn w:val="a"/>
    <w:rsid w:val="00B014EC"/>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qFormat/>
    <w:rsid w:val="00B014EC"/>
    <w:pPr>
      <w:ind w:firstLine="420"/>
    </w:pPr>
    <w:rPr>
      <w:szCs w:val="24"/>
    </w:rPr>
  </w:style>
  <w:style w:type="paragraph" w:customStyle="1" w:styleId="p0">
    <w:name w:val="p0"/>
    <w:basedOn w:val="a"/>
    <w:rsid w:val="00B014EC"/>
    <w:pPr>
      <w:widowControl/>
    </w:pPr>
    <w:rPr>
      <w:kern w:val="0"/>
    </w:rPr>
  </w:style>
  <w:style w:type="paragraph" w:customStyle="1" w:styleId="14">
    <w:name w:val="纯文本1"/>
    <w:basedOn w:val="a"/>
    <w:rsid w:val="00B014EC"/>
    <w:rPr>
      <w:rFonts w:ascii="宋体" w:hAnsi="Courier New"/>
    </w:rPr>
  </w:style>
  <w:style w:type="paragraph" w:customStyle="1" w:styleId="Char">
    <w:name w:val="Char"/>
    <w:basedOn w:val="a"/>
    <w:rsid w:val="00B014EC"/>
    <w:pPr>
      <w:numPr>
        <w:numId w:val="1"/>
      </w:numPr>
    </w:pPr>
    <w:rPr>
      <w:sz w:val="24"/>
      <w:szCs w:val="24"/>
    </w:rPr>
  </w:style>
  <w:style w:type="paragraph" w:customStyle="1" w:styleId="ae">
    <w:name w:val="一级条标题"/>
    <w:next w:val="a"/>
    <w:rsid w:val="00B014EC"/>
    <w:pPr>
      <w:tabs>
        <w:tab w:val="left" w:pos="1260"/>
      </w:tabs>
      <w:ind w:left="1260" w:hanging="420"/>
      <w:outlineLvl w:val="2"/>
    </w:pPr>
    <w:rPr>
      <w:rFonts w:eastAsia="黑体"/>
      <w:szCs w:val="21"/>
    </w:rPr>
  </w:style>
  <w:style w:type="paragraph" w:customStyle="1" w:styleId="21">
    <w:name w:val="普通(网站)2"/>
    <w:basedOn w:val="a"/>
    <w:rsid w:val="00B014EC"/>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B014EC"/>
    <w:pPr>
      <w:widowControl/>
      <w:spacing w:after="160" w:line="240" w:lineRule="exact"/>
      <w:jc w:val="left"/>
    </w:pPr>
  </w:style>
  <w:style w:type="paragraph" w:customStyle="1" w:styleId="15">
    <w:name w:val="列出段落1"/>
    <w:basedOn w:val="a"/>
    <w:rsid w:val="00B014EC"/>
    <w:pPr>
      <w:ind w:firstLine="420"/>
    </w:pPr>
  </w:style>
  <w:style w:type="paragraph" w:customStyle="1" w:styleId="22">
    <w:name w:val="列出段落2"/>
    <w:basedOn w:val="a"/>
    <w:uiPriority w:val="34"/>
    <w:qFormat/>
    <w:rsid w:val="00B014EC"/>
    <w:pPr>
      <w:ind w:firstLine="420"/>
    </w:pPr>
  </w:style>
  <w:style w:type="paragraph" w:customStyle="1" w:styleId="af">
    <w:name w:val="二级条标题"/>
    <w:basedOn w:val="ae"/>
    <w:next w:val="af0"/>
    <w:rsid w:val="00B014EC"/>
    <w:pPr>
      <w:tabs>
        <w:tab w:val="clear" w:pos="1260"/>
      </w:tabs>
      <w:spacing w:beforeLines="50" w:afterLines="50"/>
      <w:ind w:left="0" w:firstLine="0"/>
      <w:jc w:val="both"/>
      <w:outlineLvl w:val="3"/>
    </w:pPr>
    <w:rPr>
      <w:rFonts w:ascii="黑体" w:cs="黑体"/>
    </w:rPr>
  </w:style>
  <w:style w:type="paragraph" w:customStyle="1" w:styleId="af0">
    <w:name w:val="段"/>
    <w:rsid w:val="00B014EC"/>
    <w:pPr>
      <w:autoSpaceDE w:val="0"/>
      <w:autoSpaceDN w:val="0"/>
      <w:ind w:firstLineChars="200" w:firstLine="200"/>
      <w:jc w:val="both"/>
    </w:pPr>
    <w:rPr>
      <w:rFonts w:ascii="宋体" w:eastAsia="Times New Roman"/>
      <w:sz w:val="21"/>
    </w:rPr>
  </w:style>
  <w:style w:type="paragraph" w:customStyle="1" w:styleId="NormalWeb1">
    <w:name w:val="Normal (Web)1"/>
    <w:basedOn w:val="a"/>
    <w:rsid w:val="00B014EC"/>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rsid w:val="00B014EC"/>
    <w:pPr>
      <w:ind w:firstLine="420"/>
    </w:pPr>
  </w:style>
  <w:style w:type="paragraph" w:customStyle="1" w:styleId="af1">
    <w:name w:val="三级条标题"/>
    <w:basedOn w:val="af"/>
    <w:next w:val="af0"/>
    <w:rsid w:val="00B014EC"/>
    <w:pPr>
      <w:ind w:left="2100" w:hanging="420"/>
      <w:outlineLvl w:val="4"/>
    </w:pPr>
  </w:style>
  <w:style w:type="character" w:customStyle="1" w:styleId="1Char">
    <w:name w:val="标题 1 Char"/>
    <w:basedOn w:val="a0"/>
    <w:link w:val="1"/>
    <w:uiPriority w:val="9"/>
    <w:rsid w:val="00B014EC"/>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B014EC"/>
    <w:rPr>
      <w:rFonts w:ascii="Arial" w:eastAsia="黑体" w:hAnsi="Arial" w:cs="Times New Roman"/>
      <w:b/>
      <w:bCs/>
      <w:kern w:val="0"/>
      <w:szCs w:val="32"/>
    </w:rPr>
  </w:style>
  <w:style w:type="character" w:customStyle="1" w:styleId="3Char">
    <w:name w:val="标题 3 Char"/>
    <w:basedOn w:val="a0"/>
    <w:link w:val="3"/>
    <w:uiPriority w:val="9"/>
    <w:rsid w:val="00B014EC"/>
    <w:rPr>
      <w:rFonts w:ascii="宋体" w:eastAsia="宋体" w:hAnsi="宋体" w:cs="宋体"/>
      <w:b/>
      <w:bCs/>
      <w:sz w:val="27"/>
      <w:szCs w:val="27"/>
    </w:rPr>
  </w:style>
  <w:style w:type="character" w:customStyle="1" w:styleId="4Char">
    <w:name w:val="标题 4 Char"/>
    <w:basedOn w:val="a0"/>
    <w:link w:val="4"/>
    <w:uiPriority w:val="9"/>
    <w:rsid w:val="00B014EC"/>
    <w:rPr>
      <w:rFonts w:ascii="Arial" w:eastAsia="宋体" w:hAnsi="Arial" w:cs="Times New Roman"/>
      <w:b/>
      <w:sz w:val="21"/>
      <w:szCs w:val="20"/>
    </w:rPr>
  </w:style>
  <w:style w:type="character" w:customStyle="1" w:styleId="headline-content2">
    <w:name w:val="headline-content2"/>
    <w:basedOn w:val="a0"/>
    <w:rsid w:val="00B014EC"/>
  </w:style>
  <w:style w:type="character" w:customStyle="1" w:styleId="2Char0">
    <w:name w:val="目录 2 Char"/>
    <w:link w:val="20"/>
    <w:uiPriority w:val="39"/>
    <w:rsid w:val="00B014EC"/>
  </w:style>
  <w:style w:type="character" w:customStyle="1" w:styleId="Heading4Char">
    <w:name w:val="Heading 4 Char"/>
    <w:basedOn w:val="a0"/>
    <w:rsid w:val="00B014EC"/>
    <w:rPr>
      <w:rFonts w:ascii="Arial" w:hAnsi="Arial"/>
      <w:b/>
    </w:rPr>
  </w:style>
  <w:style w:type="character" w:customStyle="1" w:styleId="9Char">
    <w:name w:val="目录 9 Char"/>
    <w:link w:val="9"/>
    <w:uiPriority w:val="39"/>
    <w:rsid w:val="00B014EC"/>
  </w:style>
  <w:style w:type="character" w:customStyle="1" w:styleId="px251">
    <w:name w:val="px251"/>
    <w:basedOn w:val="a0"/>
    <w:rsid w:val="00B014EC"/>
    <w:rPr>
      <w:rFonts w:ascii="ˎ̥" w:hAnsi="ˎ̥" w:hint="default"/>
      <w:color w:val="353535"/>
      <w:sz w:val="18"/>
      <w:szCs w:val="18"/>
    </w:rPr>
  </w:style>
  <w:style w:type="character" w:customStyle="1" w:styleId="CharChar">
    <w:name w:val="纯文本 Char Char"/>
    <w:rsid w:val="00B014EC"/>
    <w:rPr>
      <w:rFonts w:ascii="宋体" w:eastAsia="宋体" w:hAnsi="Courier New"/>
      <w:sz w:val="21"/>
    </w:rPr>
  </w:style>
  <w:style w:type="character" w:customStyle="1" w:styleId="blank">
    <w:name w:val="blank"/>
    <w:basedOn w:val="a0"/>
    <w:rsid w:val="00B014EC"/>
  </w:style>
  <w:style w:type="character" w:customStyle="1" w:styleId="Char1">
    <w:name w:val="批注框文本 Char"/>
    <w:basedOn w:val="a0"/>
    <w:link w:val="a4"/>
    <w:semiHidden/>
    <w:rsid w:val="00B014EC"/>
    <w:rPr>
      <w:rFonts w:ascii="Times New Roman" w:eastAsia="宋体" w:hAnsi="Times New Roman" w:cs="Times New Roman"/>
      <w:sz w:val="18"/>
      <w:szCs w:val="18"/>
    </w:rPr>
  </w:style>
  <w:style w:type="character" w:customStyle="1" w:styleId="Char0">
    <w:name w:val="纯文本 Char"/>
    <w:basedOn w:val="a0"/>
    <w:link w:val="a3"/>
    <w:uiPriority w:val="99"/>
    <w:rsid w:val="00B014EC"/>
    <w:rPr>
      <w:rFonts w:ascii="宋体" w:hAnsi="Courier New" w:cs="Times New Roman"/>
      <w:sz w:val="28"/>
      <w:szCs w:val="20"/>
    </w:rPr>
  </w:style>
  <w:style w:type="character" w:customStyle="1" w:styleId="Char2">
    <w:name w:val="页脚 Char"/>
    <w:basedOn w:val="a0"/>
    <w:link w:val="a5"/>
    <w:rsid w:val="00B014EC"/>
    <w:rPr>
      <w:rFonts w:ascii="Times New Roman" w:eastAsia="宋体" w:hAnsi="Times New Roman" w:cs="Times New Roman"/>
      <w:sz w:val="18"/>
      <w:szCs w:val="20"/>
    </w:rPr>
  </w:style>
  <w:style w:type="character" w:customStyle="1" w:styleId="Char3">
    <w:name w:val="页眉 Char"/>
    <w:basedOn w:val="a0"/>
    <w:link w:val="a6"/>
    <w:rsid w:val="00B014EC"/>
    <w:rPr>
      <w:rFonts w:ascii="Times New Roman" w:eastAsia="宋体" w:hAnsi="Times New Roman" w:cs="Times New Roman"/>
      <w:sz w:val="18"/>
      <w:szCs w:val="20"/>
    </w:rPr>
  </w:style>
  <w:style w:type="character" w:customStyle="1" w:styleId="Char4">
    <w:name w:val="脚注文本 Char"/>
    <w:basedOn w:val="a0"/>
    <w:link w:val="a7"/>
    <w:uiPriority w:val="99"/>
    <w:rsid w:val="00B014EC"/>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ianjh@ca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畜禽繁育技术</dc:title>
  <dc:creator>bikun</dc:creator>
  <cp:lastModifiedBy>fgzhen</cp:lastModifiedBy>
  <cp:revision>1</cp:revision>
  <dcterms:created xsi:type="dcterms:W3CDTF">2015-09-17T02:30:00Z</dcterms:created>
  <dcterms:modified xsi:type="dcterms:W3CDTF">2015-09-23T07:40:00Z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