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038" w:rsidRDefault="00C72814">
      <w:pPr>
        <w:keepNext/>
        <w:keepLines/>
        <w:numPr>
          <w:ilvl w:val="0"/>
          <w:numId w:val="2"/>
        </w:numPr>
        <w:spacing w:before="156" w:after="156" w:line="320" w:lineRule="exact"/>
        <w:ind w:firstLineChars="2" w:firstLine="5"/>
        <w:outlineLvl w:val="2"/>
        <w:rPr>
          <w:rFonts w:ascii="宋体" w:hAnsi="宋体"/>
          <w:b/>
          <w:bCs/>
          <w:kern w:val="0"/>
          <w:sz w:val="27"/>
        </w:rPr>
      </w:pPr>
      <w:bookmarkStart w:id="0" w:name="_Toc377460689"/>
      <w:bookmarkStart w:id="1" w:name="_Toc402257754"/>
      <w:bookmarkStart w:id="2" w:name="_Toc19981"/>
      <w:bookmarkStart w:id="3" w:name="_Toc406755978"/>
      <w:bookmarkStart w:id="4" w:name="_Toc4601"/>
      <w:bookmarkStart w:id="5" w:name="_Toc17454"/>
      <w:r>
        <w:rPr>
          <w:rFonts w:ascii="宋体" w:hAnsi="宋体" w:hint="eastAsia"/>
          <w:b/>
          <w:bCs/>
          <w:kern w:val="0"/>
          <w:sz w:val="27"/>
        </w:rPr>
        <w:t>肉畜养殖与肉产品质量安全控制技术</w:t>
      </w:r>
      <w:bookmarkEnd w:id="0"/>
      <w:bookmarkEnd w:id="1"/>
      <w:bookmarkEnd w:id="2"/>
      <w:bookmarkEnd w:id="3"/>
      <w:bookmarkEnd w:id="4"/>
      <w:bookmarkEnd w:id="5"/>
    </w:p>
    <w:p w:rsidR="00FD6038" w:rsidRDefault="00C72814" w:rsidP="008D6787">
      <w:pPr>
        <w:keepNext/>
        <w:keepLines/>
        <w:spacing w:beforeLines="50" w:afterLines="50" w:line="377" w:lineRule="auto"/>
        <w:ind w:firstLine="422"/>
        <w:outlineLvl w:val="3"/>
        <w:rPr>
          <w:rFonts w:ascii="宋体" w:hAnsi="宋体"/>
          <w:b/>
          <w:bCs/>
          <w:szCs w:val="28"/>
        </w:rPr>
      </w:pPr>
      <w:bookmarkStart w:id="6" w:name="_Toc377460690"/>
      <w:bookmarkStart w:id="7" w:name="_Toc402257755"/>
      <w:bookmarkStart w:id="8" w:name="_Toc406755979"/>
      <w:bookmarkStart w:id="9" w:name="_Toc28221"/>
      <w:bookmarkStart w:id="10" w:name="_Toc18473"/>
      <w:r>
        <w:rPr>
          <w:rFonts w:hint="eastAsia"/>
          <w:b/>
          <w:bCs/>
          <w:szCs w:val="28"/>
        </w:rPr>
        <w:t xml:space="preserve">A. </w:t>
      </w:r>
      <w:r>
        <w:rPr>
          <w:rFonts w:hint="eastAsia"/>
          <w:b/>
          <w:bCs/>
          <w:szCs w:val="28"/>
        </w:rPr>
        <w:t>安全优质猪肉及制品产业化开发关键技术</w:t>
      </w:r>
      <w:bookmarkEnd w:id="6"/>
      <w:bookmarkEnd w:id="7"/>
      <w:bookmarkEnd w:id="8"/>
      <w:bookmarkEnd w:id="9"/>
      <w:bookmarkEnd w:id="10"/>
    </w:p>
    <w:p w:rsidR="00FD6038" w:rsidRDefault="00C72814">
      <w:pPr>
        <w:spacing w:line="320" w:lineRule="exact"/>
        <w:ind w:firstLine="422"/>
      </w:pPr>
      <w:r>
        <w:rPr>
          <w:rFonts w:hint="eastAsia"/>
          <w:b/>
        </w:rPr>
        <w:t>技术概述</w:t>
      </w:r>
      <w:r>
        <w:rPr>
          <w:rFonts w:hint="eastAsia"/>
        </w:rPr>
        <w:t>：针对现代生猪生产及肉制品加工过程中普遍存在的问题，研究制订了商品</w:t>
      </w:r>
      <w:proofErr w:type="gramStart"/>
      <w:r>
        <w:rPr>
          <w:rFonts w:hint="eastAsia"/>
        </w:rPr>
        <w:t>猪质量</w:t>
      </w:r>
      <w:proofErr w:type="gramEnd"/>
      <w:r>
        <w:rPr>
          <w:rFonts w:hint="eastAsia"/>
        </w:rPr>
        <w:t>危害关键点控制体系，与国际接轨的“云南省安全优质猪肉及制品有毒有害物质残留地方标准”，生鲜肉肉质评价体系；成功研制了磺胺二甲嘧啶、盐酸克伦特罗（“瘦肉精”）残留快速检测试剂盒；研发了优质冷却肉的加工与保鲜技术；建成集屠宰、分割、嫩化、排酸、冷藏、包装为一体，现代化程度较高建立安全优质冷却</w:t>
      </w:r>
      <w:proofErr w:type="gramStart"/>
      <w:r>
        <w:rPr>
          <w:rFonts w:hint="eastAsia"/>
        </w:rPr>
        <w:t>肉加工</w:t>
      </w:r>
      <w:proofErr w:type="gramEnd"/>
      <w:r>
        <w:rPr>
          <w:rFonts w:hint="eastAsia"/>
        </w:rPr>
        <w:t>基地及销售示范体系。技术成果于</w:t>
      </w:r>
      <w:r>
        <w:rPr>
          <w:rFonts w:hint="eastAsia"/>
        </w:rPr>
        <w:t>2008</w:t>
      </w:r>
      <w:r>
        <w:rPr>
          <w:rFonts w:hint="eastAsia"/>
        </w:rPr>
        <w:t>年</w:t>
      </w:r>
      <w:r>
        <w:rPr>
          <w:rFonts w:hint="eastAsia"/>
        </w:rPr>
        <w:t>6</w:t>
      </w:r>
      <w:r>
        <w:rPr>
          <w:rFonts w:hint="eastAsia"/>
        </w:rPr>
        <w:t>月通过鉴定，整体水平达到国内先进水平，并获</w:t>
      </w:r>
      <w:r>
        <w:rPr>
          <w:rFonts w:hint="eastAsia"/>
        </w:rPr>
        <w:t>2008</w:t>
      </w:r>
      <w:r>
        <w:rPr>
          <w:rFonts w:hint="eastAsia"/>
        </w:rPr>
        <w:t>年度云南省科技进步一等奖。</w:t>
      </w:r>
    </w:p>
    <w:p w:rsidR="00FD6038" w:rsidRDefault="00C72814">
      <w:pPr>
        <w:spacing w:line="320" w:lineRule="exact"/>
        <w:ind w:firstLine="422"/>
      </w:pPr>
      <w:r>
        <w:rPr>
          <w:rFonts w:hint="eastAsia"/>
          <w:b/>
        </w:rPr>
        <w:t>增产增效情况</w:t>
      </w:r>
      <w:r>
        <w:rPr>
          <w:rFonts w:hint="eastAsia"/>
        </w:rPr>
        <w:t>：在技术研发过</w:t>
      </w:r>
      <w:r>
        <w:rPr>
          <w:rFonts w:hint="eastAsia"/>
        </w:rPr>
        <w:t>程中，边研究边推广，现已应用该技术成功建立了年产</w:t>
      </w:r>
      <w:r>
        <w:rPr>
          <w:rFonts w:hint="eastAsia"/>
        </w:rPr>
        <w:t>50000</w:t>
      </w:r>
      <w:r>
        <w:rPr>
          <w:rFonts w:hint="eastAsia"/>
        </w:rPr>
        <w:t>头商品猪的生产基地</w:t>
      </w:r>
      <w:r>
        <w:rPr>
          <w:rFonts w:hint="eastAsia"/>
        </w:rPr>
        <w:t>1</w:t>
      </w:r>
      <w:r>
        <w:rPr>
          <w:rFonts w:hint="eastAsia"/>
        </w:rPr>
        <w:t>个，建设了集屠宰、分割、嫩化、排酸、冷藏、包装为一体的生产线</w:t>
      </w:r>
      <w:r>
        <w:rPr>
          <w:rFonts w:hint="eastAsia"/>
        </w:rPr>
        <w:t>1</w:t>
      </w:r>
      <w:r>
        <w:rPr>
          <w:rFonts w:hint="eastAsia"/>
        </w:rPr>
        <w:t>条，生产规模达</w:t>
      </w:r>
      <w:r>
        <w:rPr>
          <w:rFonts w:hint="eastAsia"/>
        </w:rPr>
        <w:t>1</w:t>
      </w:r>
      <w:r>
        <w:rPr>
          <w:rFonts w:hint="eastAsia"/>
        </w:rPr>
        <w:t>万吨，目前实际年生产达</w:t>
      </w:r>
      <w:r>
        <w:rPr>
          <w:rFonts w:hint="eastAsia"/>
        </w:rPr>
        <w:t>2400</w:t>
      </w:r>
      <w:r>
        <w:rPr>
          <w:rFonts w:hint="eastAsia"/>
        </w:rPr>
        <w:t>吨，产值达到</w:t>
      </w:r>
      <w:r>
        <w:rPr>
          <w:rFonts w:hint="eastAsia"/>
        </w:rPr>
        <w:t>6720</w:t>
      </w:r>
      <w:r>
        <w:rPr>
          <w:rFonts w:hint="eastAsia"/>
        </w:rPr>
        <w:t>万元。推广绿色饲料添加剂养猪</w:t>
      </w:r>
      <w:r>
        <w:rPr>
          <w:rFonts w:hint="eastAsia"/>
        </w:rPr>
        <w:t>30</w:t>
      </w:r>
      <w:r>
        <w:rPr>
          <w:rFonts w:hint="eastAsia"/>
        </w:rPr>
        <w:t>余万头，取得了较好的社会经济效益。</w:t>
      </w:r>
    </w:p>
    <w:p w:rsidR="00FD6038" w:rsidRDefault="00C72814">
      <w:pPr>
        <w:spacing w:line="320" w:lineRule="exact"/>
        <w:ind w:firstLine="422"/>
      </w:pPr>
      <w:r>
        <w:rPr>
          <w:rFonts w:hint="eastAsia"/>
          <w:b/>
        </w:rPr>
        <w:t>技术要点</w:t>
      </w:r>
      <w:r>
        <w:rPr>
          <w:rFonts w:hint="eastAsia"/>
        </w:rPr>
        <w:t>：参照发达国家标准，结合云南实际情况，制订了与国际接轨的安全优质猪肉及有毒有害物质残留标准；参照“中国优质猪肉评定标准研究”的评定方法，在大批量实验数据的基础上，分析影响猪肉品质的主要因素，建立了优质猪肉</w:t>
      </w:r>
      <w:r>
        <w:rPr>
          <w:rFonts w:hint="eastAsia"/>
        </w:rPr>
        <w:t>(</w:t>
      </w:r>
      <w:r>
        <w:rPr>
          <w:rFonts w:hint="eastAsia"/>
        </w:rPr>
        <w:t>生鲜肉</w:t>
      </w:r>
      <w:r>
        <w:rPr>
          <w:rFonts w:hint="eastAsia"/>
        </w:rPr>
        <w:t>)</w:t>
      </w:r>
      <w:r>
        <w:rPr>
          <w:rFonts w:hint="eastAsia"/>
        </w:rPr>
        <w:t>品质评定方法和标</w:t>
      </w:r>
      <w:r>
        <w:rPr>
          <w:rFonts w:hint="eastAsia"/>
        </w:rPr>
        <w:t>准；参照国家“九五”攻关成果对云南省主要杂交</w:t>
      </w:r>
      <w:proofErr w:type="gramStart"/>
      <w:r>
        <w:rPr>
          <w:rFonts w:hint="eastAsia"/>
        </w:rPr>
        <w:t>猪品种</w:t>
      </w:r>
      <w:proofErr w:type="gramEnd"/>
      <w:r>
        <w:rPr>
          <w:rFonts w:hint="eastAsia"/>
        </w:rPr>
        <w:t>进行了品种筛选试验，证实</w:t>
      </w:r>
      <w:r>
        <w:rPr>
          <w:rFonts w:hint="eastAsia"/>
        </w:rPr>
        <w:t>DLY</w:t>
      </w:r>
      <w:r>
        <w:rPr>
          <w:rFonts w:hint="eastAsia"/>
        </w:rPr>
        <w:t>、</w:t>
      </w:r>
      <w:proofErr w:type="gramStart"/>
      <w:r>
        <w:rPr>
          <w:rFonts w:hint="eastAsia"/>
        </w:rPr>
        <w:t>杜滇陆分别</w:t>
      </w:r>
      <w:proofErr w:type="gramEnd"/>
      <w:r>
        <w:rPr>
          <w:rFonts w:hint="eastAsia"/>
        </w:rPr>
        <w:t>为生产冷却肉、鲜销肉的最佳杂交组合；完成了云南省优质商品猪生产的</w:t>
      </w:r>
      <w:r>
        <w:rPr>
          <w:rFonts w:hint="eastAsia"/>
        </w:rPr>
        <w:t>HACCP</w:t>
      </w:r>
      <w:r>
        <w:rPr>
          <w:rFonts w:hint="eastAsia"/>
        </w:rPr>
        <w:t>质量体系的建立，有效的控制原料肉的品质；研制出了盐酸克伦特罗检测试纸和磺胺二甲基嘧啶检测试纸磺胺二甲基嘧啶检测试纸，</w:t>
      </w:r>
      <w:r>
        <w:rPr>
          <w:rFonts w:hint="eastAsia"/>
        </w:rPr>
        <w:t>10</w:t>
      </w:r>
      <w:r>
        <w:rPr>
          <w:rFonts w:hint="eastAsia"/>
        </w:rPr>
        <w:t>分钟内完成检测，重复性和准确率达到</w:t>
      </w:r>
      <w:r>
        <w:rPr>
          <w:rFonts w:hint="eastAsia"/>
        </w:rPr>
        <w:t>95%</w:t>
      </w:r>
      <w:r>
        <w:rPr>
          <w:rFonts w:hint="eastAsia"/>
        </w:rPr>
        <w:t>以上，产品保质期</w:t>
      </w:r>
      <w:r>
        <w:rPr>
          <w:rFonts w:hint="eastAsia"/>
        </w:rPr>
        <w:t>18</w:t>
      </w:r>
      <w:r>
        <w:rPr>
          <w:rFonts w:hint="eastAsia"/>
        </w:rPr>
        <w:t>个月；初步确定了屠宰的最佳电压；筛选出</w:t>
      </w:r>
      <w:r>
        <w:rPr>
          <w:rFonts w:hint="eastAsia"/>
        </w:rPr>
        <w:t>2</w:t>
      </w:r>
      <w:r>
        <w:rPr>
          <w:rFonts w:hint="eastAsia"/>
        </w:rPr>
        <w:t>组抑菌防腐效果较好的复合保鲜剂；研制出以溶菌酶、</w:t>
      </w:r>
      <w:proofErr w:type="spellStart"/>
      <w:r>
        <w:rPr>
          <w:rFonts w:hint="eastAsia"/>
        </w:rPr>
        <w:t>Nisin</w:t>
      </w:r>
      <w:proofErr w:type="spellEnd"/>
      <w:r>
        <w:rPr>
          <w:rFonts w:hint="eastAsia"/>
        </w:rPr>
        <w:t>、</w:t>
      </w:r>
      <w:proofErr w:type="spellStart"/>
      <w:r>
        <w:rPr>
          <w:rFonts w:hint="eastAsia"/>
        </w:rPr>
        <w:t>GNa</w:t>
      </w:r>
      <w:proofErr w:type="spellEnd"/>
      <w:r>
        <w:rPr>
          <w:rFonts w:hint="eastAsia"/>
        </w:rPr>
        <w:t>液等纯天然保鲜材料为主的冷却肉保鲜剂，有效地延长了肉品的保鲜</w:t>
      </w:r>
      <w:r>
        <w:rPr>
          <w:rFonts w:hint="eastAsia"/>
        </w:rPr>
        <w:t>时间；通过对冷却肉的加工与保鲜技术的研究，建立了先进的冷却</w:t>
      </w:r>
      <w:proofErr w:type="gramStart"/>
      <w:r>
        <w:rPr>
          <w:rFonts w:hint="eastAsia"/>
        </w:rPr>
        <w:t>肉生产</w:t>
      </w:r>
      <w:proofErr w:type="gramEnd"/>
      <w:r>
        <w:rPr>
          <w:rFonts w:hint="eastAsia"/>
        </w:rPr>
        <w:t>工艺，建立了生产优质冷却猪肉</w:t>
      </w:r>
      <w:r>
        <w:rPr>
          <w:rFonts w:hint="eastAsia"/>
        </w:rPr>
        <w:t>HACCP</w:t>
      </w:r>
      <w:r>
        <w:rPr>
          <w:rFonts w:hint="eastAsia"/>
        </w:rPr>
        <w:t>体系。</w:t>
      </w:r>
    </w:p>
    <w:p w:rsidR="00FD6038" w:rsidRDefault="00C72814">
      <w:pPr>
        <w:spacing w:line="320" w:lineRule="exact"/>
        <w:ind w:firstLine="422"/>
      </w:pPr>
      <w:r>
        <w:rPr>
          <w:rFonts w:hint="eastAsia"/>
          <w:b/>
        </w:rPr>
        <w:t>适宜区域</w:t>
      </w:r>
      <w:r>
        <w:rPr>
          <w:rFonts w:hint="eastAsia"/>
        </w:rPr>
        <w:t>：乌蒙山片区、滇桂黔石漠化片区、滇西边境山区、</w:t>
      </w:r>
      <w:proofErr w:type="gramStart"/>
      <w:r>
        <w:rPr>
          <w:rFonts w:hint="eastAsia"/>
        </w:rPr>
        <w:t>四省藏区</w:t>
      </w:r>
      <w:proofErr w:type="gramEnd"/>
      <w:r>
        <w:rPr>
          <w:rFonts w:hint="eastAsia"/>
        </w:rPr>
        <w:t>。</w:t>
      </w:r>
    </w:p>
    <w:p w:rsidR="00FD6038" w:rsidRDefault="00C72814">
      <w:pPr>
        <w:spacing w:line="320" w:lineRule="exact"/>
        <w:ind w:firstLine="422"/>
      </w:pPr>
      <w:r>
        <w:rPr>
          <w:rFonts w:hint="eastAsia"/>
          <w:b/>
        </w:rPr>
        <w:t>注意事项</w:t>
      </w:r>
      <w:r>
        <w:rPr>
          <w:rFonts w:hint="eastAsia"/>
        </w:rPr>
        <w:t>：在安全优质猪肉及制品产业化生产中，要严格执行安全优质猪肉及有毒有害物质残留标准，按照优质商品猪生产的</w:t>
      </w:r>
      <w:r>
        <w:rPr>
          <w:rFonts w:hint="eastAsia"/>
        </w:rPr>
        <w:t>HACCP</w:t>
      </w:r>
      <w:r>
        <w:rPr>
          <w:rFonts w:hint="eastAsia"/>
        </w:rPr>
        <w:t>质量体系的要求开展猪肉及制品生产，才能有效保证产品品质。</w:t>
      </w:r>
    </w:p>
    <w:p w:rsidR="00FD6038" w:rsidRDefault="00C72814">
      <w:pPr>
        <w:spacing w:line="320" w:lineRule="exact"/>
        <w:ind w:firstLine="422"/>
      </w:pPr>
      <w:r>
        <w:rPr>
          <w:rFonts w:hint="eastAsia"/>
          <w:b/>
        </w:rPr>
        <w:t>技术依托单位</w:t>
      </w:r>
      <w:r>
        <w:rPr>
          <w:rFonts w:hint="eastAsia"/>
        </w:rPr>
        <w:t>：云南农业大学食品科技学院</w:t>
      </w:r>
    </w:p>
    <w:p w:rsidR="00FD6038" w:rsidRDefault="00C72814">
      <w:pPr>
        <w:spacing w:line="320" w:lineRule="exact"/>
        <w:ind w:firstLine="422"/>
      </w:pPr>
      <w:r>
        <w:rPr>
          <w:rFonts w:hint="eastAsia"/>
        </w:rPr>
        <w:t>联系地址：云南省昆明市</w:t>
      </w:r>
    </w:p>
    <w:p w:rsidR="00FD6038" w:rsidRDefault="00C72814">
      <w:pPr>
        <w:spacing w:line="320" w:lineRule="exact"/>
        <w:ind w:firstLine="422"/>
      </w:pPr>
      <w:r>
        <w:rPr>
          <w:rFonts w:hint="eastAsia"/>
        </w:rPr>
        <w:t>邮政编码：</w:t>
      </w:r>
      <w:r>
        <w:rPr>
          <w:rFonts w:hint="eastAsia"/>
        </w:rPr>
        <w:t>650201</w:t>
      </w:r>
    </w:p>
    <w:p w:rsidR="00FD6038" w:rsidRDefault="00C72814">
      <w:pPr>
        <w:spacing w:line="320" w:lineRule="exact"/>
        <w:ind w:firstLine="422"/>
      </w:pPr>
      <w:r>
        <w:rPr>
          <w:rFonts w:hint="eastAsia"/>
        </w:rPr>
        <w:t>联</w:t>
      </w:r>
      <w:r>
        <w:rPr>
          <w:rFonts w:hint="eastAsia"/>
        </w:rPr>
        <w:t xml:space="preserve"> </w:t>
      </w:r>
      <w:r>
        <w:rPr>
          <w:rFonts w:hint="eastAsia"/>
        </w:rPr>
        <w:t>系</w:t>
      </w:r>
      <w:r>
        <w:rPr>
          <w:rFonts w:hint="eastAsia"/>
        </w:rPr>
        <w:t xml:space="preserve"> </w:t>
      </w:r>
      <w:r>
        <w:rPr>
          <w:rFonts w:hint="eastAsia"/>
        </w:rPr>
        <w:t>人：葛长荣</w:t>
      </w:r>
    </w:p>
    <w:p w:rsidR="00FD6038" w:rsidRDefault="00C72814">
      <w:pPr>
        <w:spacing w:line="320" w:lineRule="exact"/>
        <w:ind w:firstLine="422"/>
      </w:pPr>
      <w:r>
        <w:rPr>
          <w:rFonts w:hint="eastAsia"/>
        </w:rPr>
        <w:t>联系电话：</w:t>
      </w:r>
      <w:r>
        <w:rPr>
          <w:rFonts w:hint="eastAsia"/>
        </w:rPr>
        <w:t>13888837067</w:t>
      </w:r>
    </w:p>
    <w:p w:rsidR="00FD6038" w:rsidRDefault="00C72814">
      <w:pPr>
        <w:spacing w:line="320" w:lineRule="exact"/>
        <w:ind w:firstLine="422"/>
      </w:pPr>
      <w:r>
        <w:rPr>
          <w:rFonts w:hint="eastAsia"/>
        </w:rPr>
        <w:t>电子邮箱：</w:t>
      </w:r>
      <w:hyperlink r:id="rId8" w:history="1">
        <w:r>
          <w:rPr>
            <w:rFonts w:hint="eastAsia"/>
          </w:rPr>
          <w:t>gcrzal@126.com</w:t>
        </w:r>
      </w:hyperlink>
    </w:p>
    <w:p w:rsidR="00FD6038" w:rsidRDefault="00C72814" w:rsidP="008D6787">
      <w:pPr>
        <w:keepNext/>
        <w:keepLines/>
        <w:spacing w:beforeLines="50" w:afterLines="50" w:line="377" w:lineRule="auto"/>
        <w:ind w:firstLine="422"/>
        <w:outlineLvl w:val="3"/>
        <w:rPr>
          <w:b/>
          <w:bCs/>
          <w:szCs w:val="28"/>
        </w:rPr>
      </w:pPr>
      <w:bookmarkStart w:id="11" w:name="_Toc372788311"/>
      <w:bookmarkStart w:id="12" w:name="_Toc377460691"/>
      <w:bookmarkStart w:id="13" w:name="_Toc402257756"/>
      <w:bookmarkStart w:id="14" w:name="_Toc406755980"/>
      <w:bookmarkStart w:id="15" w:name="_Toc22648"/>
      <w:bookmarkStart w:id="16" w:name="_Toc11171"/>
      <w:r>
        <w:rPr>
          <w:rFonts w:hint="eastAsia"/>
          <w:b/>
          <w:bCs/>
          <w:szCs w:val="28"/>
        </w:rPr>
        <w:t xml:space="preserve">B. </w:t>
      </w:r>
      <w:r>
        <w:rPr>
          <w:rFonts w:hint="eastAsia"/>
          <w:b/>
          <w:bCs/>
          <w:szCs w:val="28"/>
        </w:rPr>
        <w:t>肉羊规模化育肥与优质肥羔生产技术</w:t>
      </w:r>
      <w:bookmarkEnd w:id="11"/>
      <w:bookmarkEnd w:id="12"/>
      <w:bookmarkEnd w:id="13"/>
      <w:bookmarkEnd w:id="14"/>
      <w:bookmarkEnd w:id="15"/>
      <w:bookmarkEnd w:id="16"/>
    </w:p>
    <w:p w:rsidR="00FD6038" w:rsidRDefault="00C72814">
      <w:pPr>
        <w:spacing w:line="320" w:lineRule="exact"/>
        <w:ind w:firstLine="422"/>
        <w:rPr>
          <w:kern w:val="0"/>
        </w:rPr>
      </w:pPr>
      <w:r>
        <w:rPr>
          <w:rFonts w:hAnsi="仿宋"/>
          <w:b/>
          <w:kern w:val="0"/>
        </w:rPr>
        <w:t>技术概述</w:t>
      </w:r>
      <w:r>
        <w:rPr>
          <w:rFonts w:hAnsi="仿宋" w:hint="eastAsia"/>
          <w:b/>
          <w:kern w:val="0"/>
        </w:rPr>
        <w:t>：</w:t>
      </w:r>
      <w:r>
        <w:rPr>
          <w:rFonts w:hint="eastAsia"/>
          <w:kern w:val="0"/>
        </w:rPr>
        <w:t>经过多年的发展，虽然我国羊肉产量和个体产肉能力均得到明显提高，取得了很大成绩，但在发展</w:t>
      </w:r>
      <w:proofErr w:type="gramStart"/>
      <w:r>
        <w:rPr>
          <w:rFonts w:hint="eastAsia"/>
          <w:kern w:val="0"/>
        </w:rPr>
        <w:t>肉羊业</w:t>
      </w:r>
      <w:proofErr w:type="gramEnd"/>
      <w:r>
        <w:rPr>
          <w:rFonts w:hint="eastAsia"/>
          <w:kern w:val="0"/>
        </w:rPr>
        <w:t>规模化生产中仍存在许多制约因素，主要表现在：①对羔羊</w:t>
      </w:r>
      <w:proofErr w:type="gramStart"/>
      <w:r>
        <w:rPr>
          <w:rFonts w:hint="eastAsia"/>
          <w:kern w:val="0"/>
        </w:rPr>
        <w:t>肉生产</w:t>
      </w:r>
      <w:proofErr w:type="gramEnd"/>
      <w:r>
        <w:rPr>
          <w:rFonts w:hint="eastAsia"/>
          <w:kern w:val="0"/>
        </w:rPr>
        <w:t>优势认识不足，经营方式落后；②缺乏专门化肉羊品种，杂种优势</w:t>
      </w:r>
      <w:proofErr w:type="gramStart"/>
      <w:r>
        <w:rPr>
          <w:rFonts w:hint="eastAsia"/>
          <w:kern w:val="0"/>
        </w:rPr>
        <w:t>利用面</w:t>
      </w:r>
      <w:proofErr w:type="gramEnd"/>
      <w:r>
        <w:rPr>
          <w:rFonts w:hint="eastAsia"/>
          <w:kern w:val="0"/>
        </w:rPr>
        <w:t>小，生产力水平低；③饲养管理粗放，舍饲、半舍</w:t>
      </w:r>
      <w:proofErr w:type="gramStart"/>
      <w:r>
        <w:rPr>
          <w:rFonts w:hint="eastAsia"/>
          <w:kern w:val="0"/>
        </w:rPr>
        <w:t>饲程度</w:t>
      </w:r>
      <w:proofErr w:type="gramEnd"/>
      <w:r>
        <w:rPr>
          <w:rFonts w:hint="eastAsia"/>
          <w:kern w:val="0"/>
        </w:rPr>
        <w:t>低、规模化饲养与育肥比例小；④羊胴体小，出肉率低，肉品质差，加工业滞后等。</w:t>
      </w:r>
    </w:p>
    <w:p w:rsidR="00FD6038" w:rsidRDefault="00C72814">
      <w:pPr>
        <w:spacing w:line="320" w:lineRule="exact"/>
        <w:ind w:firstLine="420"/>
        <w:rPr>
          <w:kern w:val="0"/>
        </w:rPr>
      </w:pPr>
      <w:r>
        <w:rPr>
          <w:rFonts w:hint="eastAsia"/>
          <w:kern w:val="0"/>
        </w:rPr>
        <w:lastRenderedPageBreak/>
        <w:t>经过多年攻关研究与示范推</w:t>
      </w:r>
      <w:r>
        <w:rPr>
          <w:rFonts w:hint="eastAsia"/>
          <w:kern w:val="0"/>
        </w:rPr>
        <w:t>广，我国在良种繁育、肉羊生产品种杂交组合筛选、繁殖调控、饲养管理、羔羊育肥、疫病监控、不同类型规模化羊场羊舍设计等方面的配套技术实现了突破，基本解决了制约</w:t>
      </w:r>
      <w:proofErr w:type="gramStart"/>
      <w:r>
        <w:rPr>
          <w:rFonts w:hint="eastAsia"/>
          <w:kern w:val="0"/>
        </w:rPr>
        <w:t>肉羊业</w:t>
      </w:r>
      <w:proofErr w:type="gramEnd"/>
      <w:r>
        <w:rPr>
          <w:rFonts w:hint="eastAsia"/>
          <w:kern w:val="0"/>
        </w:rPr>
        <w:t>规模化生产中的关键问题，为实现肉羊良种繁育体系的规范化、营养供应和饲料生产的标准化和安全化、商品肉羊生产的模式化和程序化，大幅度提高羊产品的附加值，建立起适合不同生态条件和资源条件的优质肉羊规模生产配套技术体系提供了强有力的保障。</w:t>
      </w:r>
    </w:p>
    <w:p w:rsidR="00FD6038" w:rsidRDefault="00C72814">
      <w:pPr>
        <w:spacing w:line="320" w:lineRule="exact"/>
        <w:ind w:firstLine="422"/>
        <w:rPr>
          <w:kern w:val="0"/>
        </w:rPr>
      </w:pPr>
      <w:r>
        <w:rPr>
          <w:rFonts w:hAnsi="仿宋"/>
          <w:b/>
          <w:kern w:val="0"/>
        </w:rPr>
        <w:t>增产增效情况</w:t>
      </w:r>
      <w:r>
        <w:rPr>
          <w:rFonts w:hAnsi="仿宋" w:hint="eastAsia"/>
          <w:b/>
          <w:kern w:val="0"/>
        </w:rPr>
        <w:t>：</w:t>
      </w:r>
      <w:r>
        <w:rPr>
          <w:rFonts w:hint="eastAsia"/>
          <w:kern w:val="0"/>
        </w:rPr>
        <w:t>推广该项技术，农民饲养一只多胎</w:t>
      </w:r>
      <w:proofErr w:type="gramStart"/>
      <w:r>
        <w:rPr>
          <w:rFonts w:hint="eastAsia"/>
          <w:kern w:val="0"/>
        </w:rPr>
        <w:t>母羊年</w:t>
      </w:r>
      <w:proofErr w:type="gramEnd"/>
      <w:r>
        <w:rPr>
          <w:rFonts w:hint="eastAsia"/>
          <w:kern w:val="0"/>
        </w:rPr>
        <w:t>纯收入在</w:t>
      </w:r>
      <w:r>
        <w:rPr>
          <w:rFonts w:hint="eastAsia"/>
          <w:kern w:val="0"/>
        </w:rPr>
        <w:t>1000</w:t>
      </w:r>
      <w:r>
        <w:rPr>
          <w:rFonts w:hint="eastAsia"/>
          <w:kern w:val="0"/>
        </w:rPr>
        <w:t>元以上，育肥一只羊</w:t>
      </w:r>
      <w:r>
        <w:rPr>
          <w:rFonts w:hint="eastAsia"/>
          <w:kern w:val="0"/>
        </w:rPr>
        <w:t>70-80</w:t>
      </w:r>
      <w:r>
        <w:rPr>
          <w:rFonts w:hint="eastAsia"/>
          <w:kern w:val="0"/>
        </w:rPr>
        <w:t>天可获纯利</w:t>
      </w:r>
      <w:r>
        <w:rPr>
          <w:rFonts w:hint="eastAsia"/>
          <w:kern w:val="0"/>
        </w:rPr>
        <w:t>100</w:t>
      </w:r>
      <w:r>
        <w:rPr>
          <w:rFonts w:hint="eastAsia"/>
          <w:kern w:val="0"/>
        </w:rPr>
        <w:t>元左右，每</w:t>
      </w:r>
      <w:r>
        <w:rPr>
          <w:rFonts w:hint="eastAsia"/>
          <w:kern w:val="0"/>
        </w:rPr>
        <w:t>只育肥羔羊纯收入</w:t>
      </w:r>
      <w:r>
        <w:rPr>
          <w:rFonts w:hint="eastAsia"/>
          <w:kern w:val="0"/>
        </w:rPr>
        <w:t>300</w:t>
      </w:r>
      <w:r>
        <w:rPr>
          <w:rFonts w:hint="eastAsia"/>
          <w:kern w:val="0"/>
        </w:rPr>
        <w:t>元以上。另外，羊的瘤胃比较发达，可以利用一些其它畜禽不能利用的作物秸秆和农副产品，可以变废为宝。秸秆通过</w:t>
      </w:r>
      <w:proofErr w:type="gramStart"/>
      <w:r>
        <w:rPr>
          <w:rFonts w:hint="eastAsia"/>
          <w:kern w:val="0"/>
        </w:rPr>
        <w:t>过</w:t>
      </w:r>
      <w:proofErr w:type="gramEnd"/>
      <w:r>
        <w:rPr>
          <w:rFonts w:hint="eastAsia"/>
          <w:kern w:val="0"/>
        </w:rPr>
        <w:t>腹还田，生产大量有机肥，促进种植业接本增效。加快肉羊生产发展既是市场的需要，也是振兴农村经济、增加农民收入的需要。</w:t>
      </w:r>
    </w:p>
    <w:p w:rsidR="00FD6038" w:rsidRDefault="00C72814">
      <w:pPr>
        <w:spacing w:line="320" w:lineRule="exact"/>
        <w:ind w:firstLine="422"/>
        <w:rPr>
          <w:b/>
          <w:kern w:val="0"/>
        </w:rPr>
      </w:pPr>
      <w:r>
        <w:rPr>
          <w:rFonts w:hAnsi="仿宋"/>
          <w:b/>
          <w:kern w:val="0"/>
        </w:rPr>
        <w:t>技术要点</w:t>
      </w:r>
      <w:r>
        <w:rPr>
          <w:rFonts w:hAnsi="仿宋" w:hint="eastAsia"/>
          <w:b/>
          <w:kern w:val="0"/>
        </w:rPr>
        <w:t>：</w:t>
      </w:r>
    </w:p>
    <w:p w:rsidR="00FD6038" w:rsidRDefault="00C72814">
      <w:pPr>
        <w:spacing w:line="320" w:lineRule="exact"/>
        <w:ind w:firstLine="420"/>
        <w:rPr>
          <w:kern w:val="0"/>
        </w:rPr>
      </w:pPr>
      <w:r>
        <w:rPr>
          <w:rFonts w:hint="eastAsia"/>
          <w:kern w:val="0"/>
        </w:rPr>
        <w:t>（</w:t>
      </w:r>
      <w:r>
        <w:rPr>
          <w:rFonts w:hint="eastAsia"/>
          <w:kern w:val="0"/>
        </w:rPr>
        <w:t>1</w:t>
      </w:r>
      <w:r>
        <w:rPr>
          <w:rFonts w:hint="eastAsia"/>
          <w:kern w:val="0"/>
        </w:rPr>
        <w:t>）优质母羊扩繁技术。针对目前母羊资源紧张的状况，利用母羊发情调控、公羊生殖保健、人工授精、提高母羊繁殖力、早期诊断等高效高频繁殖与管理技术。</w:t>
      </w:r>
    </w:p>
    <w:p w:rsidR="00FD6038" w:rsidRDefault="00C72814">
      <w:pPr>
        <w:spacing w:line="320" w:lineRule="exact"/>
        <w:ind w:firstLine="420"/>
        <w:rPr>
          <w:kern w:val="0"/>
        </w:rPr>
      </w:pPr>
      <w:r>
        <w:rPr>
          <w:rFonts w:hint="eastAsia"/>
          <w:kern w:val="0"/>
        </w:rPr>
        <w:t>（</w:t>
      </w:r>
      <w:r>
        <w:rPr>
          <w:rFonts w:hint="eastAsia"/>
          <w:kern w:val="0"/>
        </w:rPr>
        <w:t>2</w:t>
      </w:r>
      <w:r>
        <w:rPr>
          <w:rFonts w:hint="eastAsia"/>
          <w:kern w:val="0"/>
        </w:rPr>
        <w:t>）利用小尾寒羊、湖羊、洼地绵羊、鲁北白山羊等多胎品种作母本，与专门化肉羊品种进行经济杂交，生产优质肥羔。</w:t>
      </w:r>
    </w:p>
    <w:p w:rsidR="00FD6038" w:rsidRDefault="00C72814">
      <w:pPr>
        <w:spacing w:line="320" w:lineRule="exact"/>
        <w:ind w:firstLine="420"/>
        <w:rPr>
          <w:kern w:val="0"/>
        </w:rPr>
      </w:pPr>
      <w:r>
        <w:rPr>
          <w:rFonts w:hint="eastAsia"/>
          <w:kern w:val="0"/>
        </w:rPr>
        <w:t>（</w:t>
      </w:r>
      <w:r>
        <w:rPr>
          <w:rFonts w:hint="eastAsia"/>
          <w:kern w:val="0"/>
        </w:rPr>
        <w:t>3</w:t>
      </w:r>
      <w:r>
        <w:rPr>
          <w:rFonts w:hint="eastAsia"/>
          <w:kern w:val="0"/>
        </w:rPr>
        <w:t>）规模化育肥技术。围绕</w:t>
      </w:r>
      <w:proofErr w:type="gramStart"/>
      <w:r>
        <w:rPr>
          <w:rFonts w:hint="eastAsia"/>
          <w:kern w:val="0"/>
        </w:rPr>
        <w:t>规模场</w:t>
      </w:r>
      <w:proofErr w:type="gramEnd"/>
      <w:r>
        <w:rPr>
          <w:rFonts w:hint="eastAsia"/>
          <w:kern w:val="0"/>
        </w:rPr>
        <w:t>自繁自育和异地集中育肥两种技术模式，重点开展羔羊培育、育肥羊饲料生产与饲喂、商品肉羊快速育肥、适期出栏、规模化羊舍建设、粪污无害化处理等技术推广。</w:t>
      </w:r>
    </w:p>
    <w:p w:rsidR="00FD6038" w:rsidRDefault="00C72814">
      <w:pPr>
        <w:spacing w:line="320" w:lineRule="exact"/>
        <w:ind w:firstLine="420"/>
        <w:rPr>
          <w:kern w:val="0"/>
        </w:rPr>
      </w:pPr>
      <w:r>
        <w:rPr>
          <w:rFonts w:hint="eastAsia"/>
          <w:kern w:val="0"/>
        </w:rPr>
        <w:t>（</w:t>
      </w:r>
      <w:r>
        <w:rPr>
          <w:rFonts w:hint="eastAsia"/>
          <w:kern w:val="0"/>
        </w:rPr>
        <w:t>4</w:t>
      </w:r>
      <w:r>
        <w:rPr>
          <w:rFonts w:hint="eastAsia"/>
          <w:kern w:val="0"/>
        </w:rPr>
        <w:t>）规模化饲养疫病综合防制技术。以规模化饲养场为重点，开展常见病和重要疫病综合防制技术推广。主要包括种公羊兽医卫生保健技术、母羊卫生保健技术、哺乳羔羊卫生保健技术、育肥</w:t>
      </w:r>
      <w:proofErr w:type="gramStart"/>
      <w:r>
        <w:rPr>
          <w:rFonts w:hint="eastAsia"/>
          <w:kern w:val="0"/>
        </w:rPr>
        <w:t>羊卫生</w:t>
      </w:r>
      <w:proofErr w:type="gramEnd"/>
      <w:r>
        <w:rPr>
          <w:rFonts w:hint="eastAsia"/>
          <w:kern w:val="0"/>
        </w:rPr>
        <w:t>保健技术、主要疫病防治技术等。</w:t>
      </w:r>
    </w:p>
    <w:p w:rsidR="00FD6038" w:rsidRDefault="00C72814">
      <w:pPr>
        <w:spacing w:line="320" w:lineRule="exact"/>
        <w:ind w:firstLine="422"/>
        <w:rPr>
          <w:kern w:val="0"/>
        </w:rPr>
      </w:pPr>
      <w:r>
        <w:rPr>
          <w:rFonts w:hAnsi="仿宋"/>
          <w:b/>
          <w:kern w:val="0"/>
        </w:rPr>
        <w:t>适宜区域</w:t>
      </w:r>
      <w:r>
        <w:rPr>
          <w:rFonts w:hAnsi="仿宋" w:hint="eastAsia"/>
          <w:b/>
          <w:kern w:val="0"/>
        </w:rPr>
        <w:t>：</w:t>
      </w:r>
      <w:r>
        <w:rPr>
          <w:kern w:val="0"/>
        </w:rPr>
        <w:t>适宜于在全国</w:t>
      </w:r>
      <w:r>
        <w:rPr>
          <w:rFonts w:hint="eastAsia"/>
          <w:kern w:val="0"/>
        </w:rPr>
        <w:t>农区及饲草</w:t>
      </w:r>
      <w:proofErr w:type="gramStart"/>
      <w:r>
        <w:rPr>
          <w:rFonts w:hint="eastAsia"/>
          <w:kern w:val="0"/>
        </w:rPr>
        <w:t>料比较</w:t>
      </w:r>
      <w:proofErr w:type="gramEnd"/>
      <w:r>
        <w:rPr>
          <w:rFonts w:hint="eastAsia"/>
          <w:kern w:val="0"/>
        </w:rPr>
        <w:t>丰富的牧区</w:t>
      </w:r>
      <w:r>
        <w:rPr>
          <w:kern w:val="0"/>
        </w:rPr>
        <w:t>。</w:t>
      </w:r>
    </w:p>
    <w:p w:rsidR="00FD6038" w:rsidRDefault="00C72814">
      <w:pPr>
        <w:spacing w:line="320" w:lineRule="exact"/>
        <w:ind w:firstLine="422"/>
        <w:rPr>
          <w:kern w:val="0"/>
        </w:rPr>
      </w:pPr>
      <w:r>
        <w:rPr>
          <w:rFonts w:hAnsi="仿宋"/>
          <w:b/>
          <w:kern w:val="0"/>
        </w:rPr>
        <w:t>技术依托单位</w:t>
      </w:r>
      <w:r>
        <w:rPr>
          <w:rFonts w:hint="eastAsia"/>
          <w:kern w:val="0"/>
        </w:rPr>
        <w:t>：</w:t>
      </w:r>
    </w:p>
    <w:p w:rsidR="00FD6038" w:rsidRDefault="00C72814">
      <w:pPr>
        <w:spacing w:line="320" w:lineRule="exact"/>
        <w:ind w:firstLine="420"/>
        <w:rPr>
          <w:kern w:val="0"/>
        </w:rPr>
      </w:pPr>
      <w:r>
        <w:rPr>
          <w:rFonts w:hint="eastAsia"/>
          <w:kern w:val="0"/>
        </w:rPr>
        <w:t>1.</w:t>
      </w:r>
      <w:r>
        <w:rPr>
          <w:rFonts w:hint="eastAsia"/>
          <w:kern w:val="0"/>
        </w:rPr>
        <w:t>山东省畜牧总站</w:t>
      </w:r>
    </w:p>
    <w:p w:rsidR="00FD6038" w:rsidRDefault="00C72814">
      <w:pPr>
        <w:spacing w:line="320" w:lineRule="exact"/>
        <w:ind w:firstLine="420"/>
        <w:rPr>
          <w:kern w:val="0"/>
        </w:rPr>
      </w:pPr>
      <w:r>
        <w:rPr>
          <w:rFonts w:hint="eastAsia"/>
          <w:kern w:val="0"/>
        </w:rPr>
        <w:t>联系地址：济南市</w:t>
      </w:r>
      <w:proofErr w:type="gramStart"/>
      <w:r>
        <w:rPr>
          <w:rFonts w:hint="eastAsia"/>
          <w:kern w:val="0"/>
        </w:rPr>
        <w:t>槐</w:t>
      </w:r>
      <w:proofErr w:type="gramEnd"/>
      <w:r>
        <w:rPr>
          <w:rFonts w:hint="eastAsia"/>
          <w:kern w:val="0"/>
        </w:rPr>
        <w:t>村街</w:t>
      </w:r>
      <w:r>
        <w:rPr>
          <w:rFonts w:hint="eastAsia"/>
          <w:kern w:val="0"/>
        </w:rPr>
        <w:t>68</w:t>
      </w:r>
      <w:r>
        <w:rPr>
          <w:rFonts w:hint="eastAsia"/>
          <w:kern w:val="0"/>
        </w:rPr>
        <w:t>号</w:t>
      </w:r>
    </w:p>
    <w:p w:rsidR="00FD6038" w:rsidRDefault="00C72814">
      <w:pPr>
        <w:spacing w:line="320" w:lineRule="exact"/>
        <w:ind w:firstLine="420"/>
        <w:rPr>
          <w:kern w:val="0"/>
        </w:rPr>
      </w:pPr>
      <w:r>
        <w:rPr>
          <w:rFonts w:hint="eastAsia"/>
          <w:kern w:val="0"/>
        </w:rPr>
        <w:t>邮政编码：</w:t>
      </w:r>
      <w:r>
        <w:rPr>
          <w:rFonts w:hint="eastAsia"/>
          <w:kern w:val="0"/>
        </w:rPr>
        <w:t>250100</w:t>
      </w:r>
    </w:p>
    <w:p w:rsidR="00FD6038" w:rsidRDefault="00C72814">
      <w:pPr>
        <w:spacing w:line="320" w:lineRule="exact"/>
        <w:ind w:firstLine="420"/>
        <w:rPr>
          <w:kern w:val="0"/>
        </w:rPr>
      </w:pPr>
      <w:r>
        <w:rPr>
          <w:rFonts w:hint="eastAsia"/>
          <w:kern w:val="0"/>
        </w:rPr>
        <w:t>联</w:t>
      </w:r>
      <w:r>
        <w:rPr>
          <w:rFonts w:hint="eastAsia"/>
          <w:kern w:val="0"/>
        </w:rPr>
        <w:t xml:space="preserve"> </w:t>
      </w:r>
      <w:r>
        <w:rPr>
          <w:rFonts w:hint="eastAsia"/>
          <w:kern w:val="0"/>
        </w:rPr>
        <w:t>系</w:t>
      </w:r>
      <w:r>
        <w:rPr>
          <w:rFonts w:hint="eastAsia"/>
          <w:kern w:val="0"/>
        </w:rPr>
        <w:t xml:space="preserve"> </w:t>
      </w:r>
      <w:r>
        <w:rPr>
          <w:rFonts w:hint="eastAsia"/>
          <w:kern w:val="0"/>
        </w:rPr>
        <w:t>人：曲绪仙</w:t>
      </w:r>
    </w:p>
    <w:p w:rsidR="00FD6038" w:rsidRDefault="00C72814">
      <w:pPr>
        <w:spacing w:line="320" w:lineRule="exact"/>
        <w:ind w:firstLine="420"/>
        <w:rPr>
          <w:kern w:val="0"/>
        </w:rPr>
      </w:pPr>
      <w:r>
        <w:rPr>
          <w:rFonts w:hint="eastAsia"/>
          <w:kern w:val="0"/>
        </w:rPr>
        <w:t>联系电话：</w:t>
      </w:r>
      <w:r>
        <w:rPr>
          <w:rFonts w:hint="eastAsia"/>
          <w:kern w:val="0"/>
        </w:rPr>
        <w:t>0531</w:t>
      </w:r>
      <w:r>
        <w:rPr>
          <w:rFonts w:hint="eastAsia"/>
          <w:kern w:val="0"/>
        </w:rPr>
        <w:t>—</w:t>
      </w:r>
      <w:r>
        <w:rPr>
          <w:rFonts w:hint="eastAsia"/>
          <w:kern w:val="0"/>
        </w:rPr>
        <w:t>87198916</w:t>
      </w:r>
    </w:p>
    <w:p w:rsidR="00FD6038" w:rsidRDefault="00C72814">
      <w:pPr>
        <w:spacing w:line="320" w:lineRule="exact"/>
        <w:ind w:firstLine="420"/>
        <w:rPr>
          <w:kern w:val="0"/>
        </w:rPr>
      </w:pPr>
      <w:r>
        <w:rPr>
          <w:rFonts w:hint="eastAsia"/>
          <w:kern w:val="0"/>
        </w:rPr>
        <w:t>电子邮箱：</w:t>
      </w:r>
      <w:r>
        <w:rPr>
          <w:rFonts w:hint="eastAsia"/>
          <w:kern w:val="0"/>
        </w:rPr>
        <w:t xml:space="preserve"> qu1964@163.com</w:t>
      </w:r>
    </w:p>
    <w:p w:rsidR="00FD6038" w:rsidRDefault="00C72814">
      <w:pPr>
        <w:spacing w:line="320" w:lineRule="exact"/>
        <w:ind w:firstLine="420"/>
        <w:rPr>
          <w:kern w:val="0"/>
        </w:rPr>
      </w:pPr>
      <w:r>
        <w:rPr>
          <w:rFonts w:hint="eastAsia"/>
          <w:kern w:val="0"/>
        </w:rPr>
        <w:t>2.</w:t>
      </w:r>
      <w:r>
        <w:rPr>
          <w:rFonts w:hint="eastAsia"/>
          <w:kern w:val="0"/>
        </w:rPr>
        <w:t>山东省农业科学院畜牧兽医研究所</w:t>
      </w:r>
    </w:p>
    <w:p w:rsidR="00FD6038" w:rsidRDefault="00C72814">
      <w:pPr>
        <w:spacing w:line="320" w:lineRule="exact"/>
        <w:ind w:firstLine="420"/>
        <w:rPr>
          <w:kern w:val="0"/>
        </w:rPr>
      </w:pPr>
      <w:r>
        <w:rPr>
          <w:rFonts w:hint="eastAsia"/>
          <w:kern w:val="0"/>
        </w:rPr>
        <w:t>联系地址：济南市历城区桑园路</w:t>
      </w:r>
      <w:r>
        <w:rPr>
          <w:rFonts w:hint="eastAsia"/>
          <w:kern w:val="0"/>
        </w:rPr>
        <w:t>8</w:t>
      </w:r>
      <w:r>
        <w:rPr>
          <w:rFonts w:hint="eastAsia"/>
          <w:kern w:val="0"/>
        </w:rPr>
        <w:t>号</w:t>
      </w:r>
      <w:r>
        <w:rPr>
          <w:rFonts w:hint="eastAsia"/>
          <w:kern w:val="0"/>
        </w:rPr>
        <w:t xml:space="preserve"> 250100</w:t>
      </w:r>
    </w:p>
    <w:p w:rsidR="00FD6038" w:rsidRDefault="00C72814">
      <w:pPr>
        <w:spacing w:line="320" w:lineRule="exact"/>
        <w:ind w:firstLine="420"/>
        <w:rPr>
          <w:kern w:val="0"/>
        </w:rPr>
      </w:pPr>
      <w:r>
        <w:rPr>
          <w:rFonts w:hint="eastAsia"/>
          <w:kern w:val="0"/>
        </w:rPr>
        <w:t>联</w:t>
      </w:r>
      <w:r>
        <w:rPr>
          <w:rFonts w:hint="eastAsia"/>
          <w:kern w:val="0"/>
        </w:rPr>
        <w:t xml:space="preserve"> </w:t>
      </w:r>
      <w:r>
        <w:rPr>
          <w:rFonts w:hint="eastAsia"/>
          <w:kern w:val="0"/>
        </w:rPr>
        <w:t>系</w:t>
      </w:r>
      <w:r>
        <w:rPr>
          <w:rFonts w:hint="eastAsia"/>
          <w:kern w:val="0"/>
        </w:rPr>
        <w:t xml:space="preserve"> </w:t>
      </w:r>
      <w:r>
        <w:rPr>
          <w:rFonts w:hint="eastAsia"/>
          <w:kern w:val="0"/>
        </w:rPr>
        <w:t>人：王金文</w:t>
      </w:r>
      <w:r>
        <w:rPr>
          <w:rFonts w:hint="eastAsia"/>
          <w:kern w:val="0"/>
        </w:rPr>
        <w:t xml:space="preserve">  </w:t>
      </w:r>
      <w:r>
        <w:rPr>
          <w:rFonts w:hint="eastAsia"/>
          <w:kern w:val="0"/>
        </w:rPr>
        <w:t>崔树奎</w:t>
      </w:r>
    </w:p>
    <w:p w:rsidR="00FD6038" w:rsidRDefault="00C72814">
      <w:pPr>
        <w:spacing w:line="320" w:lineRule="exact"/>
        <w:ind w:firstLine="420"/>
        <w:rPr>
          <w:kern w:val="0"/>
        </w:rPr>
      </w:pPr>
      <w:r>
        <w:rPr>
          <w:rFonts w:hint="eastAsia"/>
          <w:kern w:val="0"/>
        </w:rPr>
        <w:t>联系电话：</w:t>
      </w:r>
      <w:r>
        <w:rPr>
          <w:rFonts w:hint="eastAsia"/>
          <w:kern w:val="0"/>
        </w:rPr>
        <w:t>0531</w:t>
      </w:r>
      <w:r>
        <w:rPr>
          <w:rFonts w:hint="eastAsia"/>
          <w:kern w:val="0"/>
        </w:rPr>
        <w:t>—</w:t>
      </w:r>
      <w:r>
        <w:rPr>
          <w:rFonts w:hint="eastAsia"/>
          <w:kern w:val="0"/>
        </w:rPr>
        <w:t>88612356</w:t>
      </w:r>
    </w:p>
    <w:p w:rsidR="00FD6038" w:rsidRDefault="00C72814">
      <w:pPr>
        <w:spacing w:line="320" w:lineRule="exact"/>
        <w:ind w:firstLine="420"/>
      </w:pPr>
      <w:r>
        <w:rPr>
          <w:rFonts w:hint="eastAsia"/>
          <w:kern w:val="0"/>
        </w:rPr>
        <w:t>电子邮箱：</w:t>
      </w:r>
      <w:hyperlink r:id="rId9" w:history="1">
        <w:r>
          <w:rPr>
            <w:rFonts w:hint="eastAsia"/>
            <w:kern w:val="0"/>
          </w:rPr>
          <w:t>cuixk1963@163.com</w:t>
        </w:r>
      </w:hyperlink>
    </w:p>
    <w:p w:rsidR="00FD6038" w:rsidRDefault="00C72814" w:rsidP="008D6787">
      <w:pPr>
        <w:keepNext/>
        <w:keepLines/>
        <w:spacing w:beforeLines="50" w:afterLines="50" w:line="377" w:lineRule="auto"/>
        <w:ind w:firstLine="422"/>
        <w:outlineLvl w:val="3"/>
        <w:rPr>
          <w:b/>
          <w:bCs/>
          <w:kern w:val="0"/>
          <w:szCs w:val="21"/>
        </w:rPr>
      </w:pPr>
      <w:bookmarkStart w:id="17" w:name="_Toc406755981"/>
      <w:bookmarkStart w:id="18" w:name="_Toc17509"/>
      <w:bookmarkStart w:id="19" w:name="_Toc20586"/>
      <w:r>
        <w:rPr>
          <w:rFonts w:hint="eastAsia"/>
          <w:b/>
          <w:bCs/>
          <w:kern w:val="0"/>
          <w:szCs w:val="21"/>
        </w:rPr>
        <w:t xml:space="preserve">C. </w:t>
      </w:r>
      <w:r>
        <w:rPr>
          <w:rFonts w:hint="eastAsia"/>
          <w:b/>
          <w:bCs/>
          <w:szCs w:val="28"/>
        </w:rPr>
        <w:t>淘汰</w:t>
      </w:r>
      <w:r>
        <w:rPr>
          <w:rFonts w:hint="eastAsia"/>
          <w:b/>
          <w:bCs/>
          <w:kern w:val="0"/>
          <w:szCs w:val="21"/>
        </w:rPr>
        <w:t>奶牛短期育肥技术</w:t>
      </w:r>
      <w:bookmarkEnd w:id="17"/>
      <w:bookmarkEnd w:id="18"/>
      <w:bookmarkEnd w:id="19"/>
    </w:p>
    <w:p w:rsidR="00FD6038" w:rsidRDefault="00C72814">
      <w:pPr>
        <w:spacing w:line="320" w:lineRule="exact"/>
        <w:ind w:leftChars="100" w:left="210" w:firstLine="422"/>
        <w:rPr>
          <w:kern w:val="0"/>
          <w:szCs w:val="21"/>
        </w:rPr>
      </w:pPr>
      <w:r>
        <w:rPr>
          <w:rFonts w:hint="eastAsia"/>
          <w:b/>
          <w:kern w:val="0"/>
          <w:szCs w:val="21"/>
        </w:rPr>
        <w:t>技术概述：</w:t>
      </w:r>
      <w:r>
        <w:rPr>
          <w:rFonts w:hint="eastAsia"/>
          <w:kern w:val="0"/>
          <w:szCs w:val="21"/>
        </w:rPr>
        <w:t>随着我国人民生活水平的提高，人们对于肉的需求不再仅仅局限于猪肉、鸡肉等，</w:t>
      </w:r>
      <w:r>
        <w:rPr>
          <w:rFonts w:hint="eastAsia"/>
          <w:kern w:val="0"/>
          <w:szCs w:val="21"/>
        </w:rPr>
        <w:t>牛、羊肉的需求量逐渐增加。目前我国肉牛牛源出现严重短缺，牛肉价格一涨再涨，牛肉产量已经不能满足国人的需要，淘汰母牛已经成为我国牛肉的重要来源。我国每年要淘汰</w:t>
      </w:r>
      <w:r>
        <w:rPr>
          <w:rFonts w:hint="eastAsia"/>
          <w:kern w:val="0"/>
          <w:szCs w:val="21"/>
        </w:rPr>
        <w:t>210</w:t>
      </w:r>
      <w:r>
        <w:rPr>
          <w:rFonts w:hint="eastAsia"/>
          <w:kern w:val="0"/>
          <w:szCs w:val="21"/>
        </w:rPr>
        <w:t>余万头奶牛，主要包括不良体型、低产、恶癖、</w:t>
      </w:r>
      <w:proofErr w:type="gramStart"/>
      <w:r>
        <w:rPr>
          <w:rFonts w:hint="eastAsia"/>
          <w:kern w:val="0"/>
          <w:szCs w:val="21"/>
        </w:rPr>
        <w:t>泌</w:t>
      </w:r>
      <w:proofErr w:type="gramEnd"/>
      <w:r>
        <w:rPr>
          <w:rFonts w:hint="eastAsia"/>
          <w:kern w:val="0"/>
          <w:szCs w:val="21"/>
        </w:rPr>
        <w:t>乳障碍、繁殖率障碍等。淘汰母牛主要用于肉用</w:t>
      </w:r>
      <w:r>
        <w:rPr>
          <w:rFonts w:hint="eastAsia"/>
          <w:kern w:val="0"/>
          <w:szCs w:val="21"/>
        </w:rPr>
        <w:t xml:space="preserve">, </w:t>
      </w:r>
      <w:r>
        <w:rPr>
          <w:rFonts w:hint="eastAsia"/>
          <w:kern w:val="0"/>
          <w:szCs w:val="21"/>
        </w:rPr>
        <w:t>但目前缺少针对淘汰母牛的育肥技术，淘汰奶牛大部分不经育肥而直接屠宰，造成日增重和饲料转化率低，肉质差，效益较低。因此研究淘汰奶牛育肥技</w:t>
      </w:r>
      <w:r>
        <w:rPr>
          <w:rFonts w:hint="eastAsia"/>
          <w:kern w:val="0"/>
          <w:szCs w:val="21"/>
        </w:rPr>
        <w:lastRenderedPageBreak/>
        <w:t>术非常必要。</w:t>
      </w:r>
    </w:p>
    <w:p w:rsidR="00FD6038" w:rsidRDefault="00C72814">
      <w:pPr>
        <w:spacing w:line="320" w:lineRule="exact"/>
        <w:ind w:leftChars="100" w:left="210" w:firstLine="420"/>
        <w:rPr>
          <w:kern w:val="0"/>
          <w:szCs w:val="21"/>
        </w:rPr>
      </w:pPr>
      <w:r>
        <w:rPr>
          <w:rFonts w:hint="eastAsia"/>
          <w:kern w:val="0"/>
          <w:szCs w:val="21"/>
        </w:rPr>
        <w:t>通过本技术的推广可以解决长期以来淘汰奶牛育肥饲料利用率低、饲养成本高、增重慢等问题。本项目在我国北方地区实施，对</w:t>
      </w:r>
      <w:r>
        <w:rPr>
          <w:rFonts w:hint="eastAsia"/>
          <w:kern w:val="0"/>
          <w:szCs w:val="21"/>
        </w:rPr>
        <w:t>提高淘汰奶牛科学饲养水平，增加养殖效益具有重要意义。本技术属于课题研究阶段性成果，未进行成果鉴定。</w:t>
      </w:r>
    </w:p>
    <w:p w:rsidR="00FD6038" w:rsidRDefault="00C72814">
      <w:pPr>
        <w:spacing w:line="320" w:lineRule="exact"/>
        <w:ind w:leftChars="100" w:left="210" w:firstLine="422"/>
        <w:rPr>
          <w:kern w:val="0"/>
          <w:szCs w:val="21"/>
        </w:rPr>
      </w:pPr>
      <w:r>
        <w:rPr>
          <w:rFonts w:hint="eastAsia"/>
          <w:b/>
          <w:kern w:val="0"/>
          <w:szCs w:val="21"/>
        </w:rPr>
        <w:t>增产增效情况：</w:t>
      </w:r>
      <w:r>
        <w:rPr>
          <w:rFonts w:hint="eastAsia"/>
          <w:kern w:val="0"/>
          <w:szCs w:val="21"/>
        </w:rPr>
        <w:t>本团队对不同能量蛋白水平对荷斯坦淘汰奶牛生产性能的影响进行了系统研究。试验分两期，每期选择四种不同营养水平的日粮（Ⅰ组（低营养水平）、Ⅱ（中营养水平）、Ⅲ（较高营养水平）、Ⅳ（高营养水平）），结果发现，适当提高日粮能量蛋白水平，不仅能提高淘汰奶牛生长性能，还能改善牛肉品质，日增重由</w:t>
      </w:r>
      <w:r>
        <w:rPr>
          <w:rFonts w:hint="eastAsia"/>
          <w:kern w:val="0"/>
          <w:szCs w:val="21"/>
        </w:rPr>
        <w:t>1.07</w:t>
      </w:r>
      <w:r>
        <w:rPr>
          <w:rFonts w:hint="eastAsia"/>
          <w:kern w:val="0"/>
          <w:szCs w:val="21"/>
        </w:rPr>
        <w:t>千克</w:t>
      </w:r>
      <w:r>
        <w:rPr>
          <w:rFonts w:hint="eastAsia"/>
          <w:kern w:val="0"/>
          <w:szCs w:val="21"/>
        </w:rPr>
        <w:t>提高到</w:t>
      </w:r>
      <w:r>
        <w:rPr>
          <w:rFonts w:hint="eastAsia"/>
          <w:kern w:val="0"/>
          <w:szCs w:val="21"/>
        </w:rPr>
        <w:t>1.40</w:t>
      </w:r>
      <w:r>
        <w:rPr>
          <w:rFonts w:hint="eastAsia"/>
          <w:kern w:val="0"/>
          <w:szCs w:val="21"/>
        </w:rPr>
        <w:t>千克</w:t>
      </w:r>
      <w:r>
        <w:rPr>
          <w:rFonts w:hint="eastAsia"/>
          <w:kern w:val="0"/>
          <w:szCs w:val="21"/>
        </w:rPr>
        <w:t>，相对提高</w:t>
      </w:r>
      <w:r>
        <w:rPr>
          <w:rFonts w:hint="eastAsia"/>
          <w:kern w:val="0"/>
          <w:szCs w:val="21"/>
        </w:rPr>
        <w:t>30.84%</w:t>
      </w:r>
      <w:r>
        <w:rPr>
          <w:rFonts w:hint="eastAsia"/>
          <w:kern w:val="0"/>
          <w:szCs w:val="21"/>
        </w:rPr>
        <w:t>；饲料转化率显著提高，肉牛的料重比由</w:t>
      </w:r>
      <w:r>
        <w:rPr>
          <w:rFonts w:hint="eastAsia"/>
          <w:kern w:val="0"/>
          <w:szCs w:val="21"/>
        </w:rPr>
        <w:t>10.36</w:t>
      </w:r>
      <w:r>
        <w:rPr>
          <w:rFonts w:hint="eastAsia"/>
          <w:kern w:val="0"/>
          <w:szCs w:val="21"/>
        </w:rPr>
        <w:t>：</w:t>
      </w:r>
      <w:r>
        <w:rPr>
          <w:rFonts w:hint="eastAsia"/>
          <w:kern w:val="0"/>
          <w:szCs w:val="21"/>
        </w:rPr>
        <w:t>1</w:t>
      </w:r>
      <w:r>
        <w:rPr>
          <w:rFonts w:hint="eastAsia"/>
          <w:kern w:val="0"/>
          <w:szCs w:val="21"/>
        </w:rPr>
        <w:t>降低到</w:t>
      </w:r>
      <w:r>
        <w:rPr>
          <w:rFonts w:hint="eastAsia"/>
          <w:kern w:val="0"/>
          <w:szCs w:val="21"/>
        </w:rPr>
        <w:t>7.86</w:t>
      </w:r>
      <w:r>
        <w:rPr>
          <w:rFonts w:hint="eastAsia"/>
          <w:kern w:val="0"/>
          <w:szCs w:val="21"/>
        </w:rPr>
        <w:t>:1</w:t>
      </w:r>
      <w:r>
        <w:rPr>
          <w:rFonts w:hint="eastAsia"/>
          <w:kern w:val="0"/>
          <w:szCs w:val="21"/>
        </w:rPr>
        <w:t>，饲料报酬相对提高</w:t>
      </w:r>
      <w:r>
        <w:rPr>
          <w:rFonts w:hint="eastAsia"/>
          <w:kern w:val="0"/>
          <w:szCs w:val="21"/>
        </w:rPr>
        <w:t>24.13%</w:t>
      </w:r>
      <w:r>
        <w:rPr>
          <w:rFonts w:hint="eastAsia"/>
          <w:kern w:val="0"/>
          <w:szCs w:val="21"/>
        </w:rPr>
        <w:t>。屠宰率和净肉率分别为</w:t>
      </w:r>
      <w:r>
        <w:rPr>
          <w:rFonts w:hint="eastAsia"/>
          <w:kern w:val="0"/>
          <w:szCs w:val="21"/>
        </w:rPr>
        <w:t>51.49%</w:t>
      </w:r>
      <w:r>
        <w:rPr>
          <w:rFonts w:hint="eastAsia"/>
          <w:kern w:val="0"/>
          <w:szCs w:val="21"/>
        </w:rPr>
        <w:t>、</w:t>
      </w:r>
      <w:r>
        <w:rPr>
          <w:rFonts w:hint="eastAsia"/>
          <w:kern w:val="0"/>
          <w:szCs w:val="21"/>
        </w:rPr>
        <w:t>42.03%</w:t>
      </w:r>
      <w:r>
        <w:rPr>
          <w:rFonts w:hint="eastAsia"/>
          <w:kern w:val="0"/>
          <w:szCs w:val="21"/>
        </w:rPr>
        <w:t>。</w:t>
      </w:r>
    </w:p>
    <w:p w:rsidR="00FD6038" w:rsidRDefault="00C72814">
      <w:pPr>
        <w:spacing w:line="320" w:lineRule="exact"/>
        <w:ind w:leftChars="100" w:left="210" w:firstLine="422"/>
        <w:rPr>
          <w:b/>
          <w:kern w:val="0"/>
          <w:szCs w:val="21"/>
        </w:rPr>
      </w:pPr>
      <w:r>
        <w:rPr>
          <w:rFonts w:hint="eastAsia"/>
          <w:b/>
          <w:kern w:val="0"/>
          <w:szCs w:val="21"/>
        </w:rPr>
        <w:t>技术要点：</w:t>
      </w:r>
    </w:p>
    <w:p w:rsidR="00FD6038" w:rsidRDefault="00C72814">
      <w:pPr>
        <w:spacing w:line="320" w:lineRule="exact"/>
        <w:ind w:leftChars="100" w:left="210" w:firstLine="420"/>
        <w:rPr>
          <w:kern w:val="0"/>
          <w:szCs w:val="21"/>
        </w:rPr>
      </w:pPr>
      <w:r>
        <w:rPr>
          <w:rFonts w:hint="eastAsia"/>
          <w:kern w:val="0"/>
          <w:szCs w:val="21"/>
        </w:rPr>
        <w:t>1.</w:t>
      </w:r>
      <w:r>
        <w:rPr>
          <w:rFonts w:hint="eastAsia"/>
          <w:kern w:val="0"/>
          <w:szCs w:val="21"/>
        </w:rPr>
        <w:t>淘汰奶牛选择</w:t>
      </w:r>
    </w:p>
    <w:p w:rsidR="00FD6038" w:rsidRDefault="00C72814">
      <w:pPr>
        <w:spacing w:line="320" w:lineRule="exact"/>
        <w:ind w:leftChars="100" w:left="210" w:firstLine="420"/>
        <w:rPr>
          <w:kern w:val="0"/>
          <w:szCs w:val="21"/>
        </w:rPr>
      </w:pPr>
      <w:r>
        <w:rPr>
          <w:rFonts w:hint="eastAsia"/>
          <w:kern w:val="0"/>
          <w:szCs w:val="21"/>
        </w:rPr>
        <w:t>经产母牛应在</w:t>
      </w:r>
      <w:r>
        <w:rPr>
          <w:rFonts w:hint="eastAsia"/>
          <w:kern w:val="0"/>
          <w:szCs w:val="21"/>
        </w:rPr>
        <w:t>8</w:t>
      </w:r>
      <w:r>
        <w:rPr>
          <w:rFonts w:hint="eastAsia"/>
          <w:kern w:val="0"/>
          <w:szCs w:val="21"/>
        </w:rPr>
        <w:t>岁以下</w:t>
      </w:r>
      <w:r>
        <w:rPr>
          <w:rFonts w:hint="eastAsia"/>
          <w:kern w:val="0"/>
          <w:szCs w:val="21"/>
        </w:rPr>
        <w:t>(</w:t>
      </w:r>
      <w:r>
        <w:rPr>
          <w:rFonts w:hint="eastAsia"/>
          <w:kern w:val="0"/>
          <w:szCs w:val="21"/>
        </w:rPr>
        <w:t>不超过</w:t>
      </w:r>
      <w:r>
        <w:rPr>
          <w:rFonts w:hint="eastAsia"/>
          <w:kern w:val="0"/>
          <w:szCs w:val="21"/>
        </w:rPr>
        <w:t>6</w:t>
      </w:r>
      <w:r>
        <w:rPr>
          <w:rFonts w:hint="eastAsia"/>
          <w:kern w:val="0"/>
          <w:szCs w:val="21"/>
        </w:rPr>
        <w:t>胎</w:t>
      </w:r>
      <w:r>
        <w:rPr>
          <w:rFonts w:hint="eastAsia"/>
          <w:kern w:val="0"/>
          <w:szCs w:val="21"/>
        </w:rPr>
        <w:t>)</w:t>
      </w:r>
      <w:r>
        <w:rPr>
          <w:rFonts w:hint="eastAsia"/>
          <w:kern w:val="0"/>
          <w:szCs w:val="21"/>
        </w:rPr>
        <w:t>。要求健康、食欲强、背腰平直、四肢强健。有明显生理缺陷、弓腰或塌背、恶癖和神经质的母牛不适合育肥。患有痛风、重度乳房炎、</w:t>
      </w:r>
      <w:proofErr w:type="gramStart"/>
      <w:r>
        <w:rPr>
          <w:rFonts w:hint="eastAsia"/>
          <w:kern w:val="0"/>
          <w:szCs w:val="21"/>
        </w:rPr>
        <w:t>重度肢蹄病</w:t>
      </w:r>
      <w:proofErr w:type="gramEnd"/>
      <w:r>
        <w:rPr>
          <w:rFonts w:hint="eastAsia"/>
          <w:kern w:val="0"/>
          <w:szCs w:val="21"/>
        </w:rPr>
        <w:t>、采食困难、难以治愈的胃肠道疾病或全身性疾病的奶牛不适合育肥。</w:t>
      </w:r>
    </w:p>
    <w:p w:rsidR="00FD6038" w:rsidRDefault="00C72814">
      <w:pPr>
        <w:spacing w:line="320" w:lineRule="exact"/>
        <w:ind w:leftChars="100" w:left="210" w:firstLine="420"/>
        <w:rPr>
          <w:kern w:val="0"/>
          <w:szCs w:val="21"/>
        </w:rPr>
      </w:pPr>
      <w:r>
        <w:rPr>
          <w:rFonts w:hint="eastAsia"/>
          <w:kern w:val="0"/>
          <w:szCs w:val="21"/>
        </w:rPr>
        <w:t>2.</w:t>
      </w:r>
      <w:r>
        <w:rPr>
          <w:rFonts w:hint="eastAsia"/>
          <w:kern w:val="0"/>
          <w:szCs w:val="21"/>
        </w:rPr>
        <w:t>重视过渡期饲养，预防疾病</w:t>
      </w:r>
    </w:p>
    <w:p w:rsidR="00FD6038" w:rsidRDefault="00C72814">
      <w:pPr>
        <w:spacing w:line="320" w:lineRule="exact"/>
        <w:ind w:leftChars="100" w:left="210" w:firstLine="420"/>
        <w:rPr>
          <w:kern w:val="0"/>
          <w:szCs w:val="21"/>
        </w:rPr>
      </w:pPr>
      <w:r>
        <w:rPr>
          <w:rFonts w:hint="eastAsia"/>
          <w:kern w:val="0"/>
          <w:szCs w:val="21"/>
        </w:rPr>
        <w:t>淘汰奶牛进场后应在隔离区，隔离饲养</w:t>
      </w:r>
      <w:r>
        <w:rPr>
          <w:rFonts w:hint="eastAsia"/>
          <w:kern w:val="0"/>
          <w:szCs w:val="21"/>
        </w:rPr>
        <w:t>15</w:t>
      </w:r>
      <w:r>
        <w:rPr>
          <w:rFonts w:hint="eastAsia"/>
          <w:kern w:val="0"/>
          <w:szCs w:val="21"/>
        </w:rPr>
        <w:t>天</w:t>
      </w:r>
      <w:r>
        <w:rPr>
          <w:rFonts w:hint="eastAsia"/>
          <w:kern w:val="0"/>
          <w:szCs w:val="21"/>
        </w:rPr>
        <w:t>以上，防止随牛引入疫病。经过长途运输的淘汰奶牛第一次饮水量应根据体重大小进行控制；</w:t>
      </w:r>
      <w:r>
        <w:rPr>
          <w:rFonts w:hint="eastAsia"/>
          <w:kern w:val="0"/>
          <w:szCs w:val="21"/>
        </w:rPr>
        <w:t>第二次饮水在第一次饮水后的</w:t>
      </w:r>
      <w:r>
        <w:rPr>
          <w:rFonts w:hint="eastAsia"/>
          <w:kern w:val="0"/>
          <w:szCs w:val="21"/>
        </w:rPr>
        <w:t>3</w:t>
      </w:r>
      <w:r>
        <w:rPr>
          <w:rFonts w:hint="eastAsia"/>
          <w:kern w:val="0"/>
          <w:szCs w:val="21"/>
        </w:rPr>
        <w:t>～</w:t>
      </w:r>
      <w:r>
        <w:rPr>
          <w:rFonts w:hint="eastAsia"/>
          <w:kern w:val="0"/>
          <w:szCs w:val="21"/>
        </w:rPr>
        <w:t>4</w:t>
      </w:r>
      <w:r>
        <w:rPr>
          <w:rFonts w:hint="eastAsia"/>
          <w:kern w:val="0"/>
          <w:szCs w:val="21"/>
        </w:rPr>
        <w:t>小时</w:t>
      </w:r>
      <w:r>
        <w:rPr>
          <w:rFonts w:hint="eastAsia"/>
          <w:kern w:val="0"/>
          <w:szCs w:val="21"/>
        </w:rPr>
        <w:t>进行。饮水后可以适量饲喂优质粗饲料。精饲料饲喂时间应可根据运输时间和体况恢复决定，一般</w:t>
      </w:r>
      <w:r>
        <w:rPr>
          <w:rFonts w:hint="eastAsia"/>
          <w:kern w:val="0"/>
          <w:szCs w:val="21"/>
        </w:rPr>
        <w:t>2-4</w:t>
      </w:r>
      <w:r>
        <w:rPr>
          <w:rFonts w:hint="eastAsia"/>
          <w:kern w:val="0"/>
          <w:szCs w:val="21"/>
        </w:rPr>
        <w:t>天</w:t>
      </w:r>
      <w:r>
        <w:rPr>
          <w:rFonts w:hint="eastAsia"/>
          <w:kern w:val="0"/>
          <w:szCs w:val="21"/>
        </w:rPr>
        <w:t>左右可以饲喂混合精饲料，混合精饲料的喂量由少到多，逐渐添加。过渡期进行驱虫，一般可选用阿维菌素，一次用药同时驱杀体内</w:t>
      </w:r>
      <w:proofErr w:type="gramStart"/>
      <w:r>
        <w:rPr>
          <w:rFonts w:hint="eastAsia"/>
          <w:kern w:val="0"/>
          <w:szCs w:val="21"/>
        </w:rPr>
        <w:t>外多种</w:t>
      </w:r>
      <w:proofErr w:type="gramEnd"/>
      <w:r>
        <w:rPr>
          <w:rFonts w:hint="eastAsia"/>
          <w:kern w:val="0"/>
          <w:szCs w:val="21"/>
        </w:rPr>
        <w:t>寄生虫。根据当地疫病流行情况，育肥前进行疫苗注射。</w:t>
      </w:r>
    </w:p>
    <w:p w:rsidR="00FD6038" w:rsidRDefault="00C72814">
      <w:pPr>
        <w:spacing w:line="320" w:lineRule="exact"/>
        <w:ind w:leftChars="100" w:left="210" w:firstLine="420"/>
        <w:rPr>
          <w:kern w:val="0"/>
          <w:szCs w:val="21"/>
        </w:rPr>
      </w:pPr>
      <w:r>
        <w:rPr>
          <w:rFonts w:hint="eastAsia"/>
          <w:kern w:val="0"/>
          <w:szCs w:val="21"/>
        </w:rPr>
        <w:t>3.</w:t>
      </w:r>
      <w:r>
        <w:rPr>
          <w:rFonts w:hint="eastAsia"/>
          <w:kern w:val="0"/>
          <w:szCs w:val="21"/>
        </w:rPr>
        <w:t>育肥技术</w:t>
      </w:r>
    </w:p>
    <w:p w:rsidR="00FD6038" w:rsidRDefault="00C72814">
      <w:pPr>
        <w:spacing w:line="320" w:lineRule="exact"/>
        <w:ind w:leftChars="100" w:left="210" w:firstLine="420"/>
        <w:rPr>
          <w:kern w:val="0"/>
          <w:szCs w:val="21"/>
        </w:rPr>
      </w:pPr>
      <w:r>
        <w:rPr>
          <w:rFonts w:hint="eastAsia"/>
          <w:kern w:val="0"/>
          <w:szCs w:val="21"/>
        </w:rPr>
        <w:t>短期育肥一般在</w:t>
      </w:r>
      <w:r>
        <w:rPr>
          <w:rFonts w:hint="eastAsia"/>
          <w:kern w:val="0"/>
          <w:szCs w:val="21"/>
        </w:rPr>
        <w:t>3</w:t>
      </w:r>
      <w:r>
        <w:rPr>
          <w:rFonts w:hint="eastAsia"/>
          <w:kern w:val="0"/>
          <w:szCs w:val="21"/>
        </w:rPr>
        <w:t>个月左右，采取阶段育肥技术，分前期和后期两个阶段。通过调整前后期日粮营养水平提高淘汰奶牛的生产性能。本技术淘汰荷斯坦奶牛营养水平建议值：前期日粮营养水平（</w:t>
      </w:r>
      <w:r>
        <w:rPr>
          <w:rFonts w:hint="eastAsia"/>
          <w:kern w:val="0"/>
          <w:szCs w:val="21"/>
        </w:rPr>
        <w:t>DM</w:t>
      </w:r>
      <w:r>
        <w:rPr>
          <w:rFonts w:hint="eastAsia"/>
          <w:kern w:val="0"/>
          <w:szCs w:val="21"/>
        </w:rPr>
        <w:t>）：消化能</w:t>
      </w:r>
      <w:r>
        <w:rPr>
          <w:rFonts w:hint="eastAsia"/>
          <w:kern w:val="0"/>
          <w:szCs w:val="21"/>
        </w:rPr>
        <w:t xml:space="preserve"> </w:t>
      </w:r>
      <w:r>
        <w:rPr>
          <w:rFonts w:hint="eastAsia"/>
          <w:kern w:val="0"/>
          <w:szCs w:val="21"/>
        </w:rPr>
        <w:t>13</w:t>
      </w:r>
      <w:r>
        <w:rPr>
          <w:rFonts w:hint="eastAsia"/>
          <w:kern w:val="0"/>
          <w:szCs w:val="21"/>
        </w:rPr>
        <w:t>～</w:t>
      </w:r>
      <w:r>
        <w:rPr>
          <w:rFonts w:hint="eastAsia"/>
          <w:kern w:val="0"/>
          <w:szCs w:val="21"/>
        </w:rPr>
        <w:t>13.5</w:t>
      </w:r>
      <w:r>
        <w:rPr>
          <w:rFonts w:hint="eastAsia"/>
          <w:kern w:val="0"/>
          <w:szCs w:val="21"/>
        </w:rPr>
        <w:t>兆焦</w:t>
      </w:r>
      <w:r>
        <w:rPr>
          <w:rFonts w:hint="eastAsia"/>
          <w:kern w:val="0"/>
          <w:szCs w:val="21"/>
        </w:rPr>
        <w:t>/</w:t>
      </w:r>
      <w:r>
        <w:rPr>
          <w:rFonts w:hint="eastAsia"/>
          <w:kern w:val="0"/>
          <w:szCs w:val="21"/>
        </w:rPr>
        <w:t>千克</w:t>
      </w:r>
      <w:r>
        <w:rPr>
          <w:rFonts w:hint="eastAsia"/>
          <w:kern w:val="0"/>
          <w:szCs w:val="21"/>
        </w:rPr>
        <w:t>，粗蛋白</w:t>
      </w:r>
      <w:r>
        <w:rPr>
          <w:rFonts w:hint="eastAsia"/>
          <w:kern w:val="0"/>
          <w:szCs w:val="21"/>
        </w:rPr>
        <w:t xml:space="preserve"> 13.5%</w:t>
      </w:r>
      <w:r>
        <w:rPr>
          <w:rFonts w:hint="eastAsia"/>
          <w:kern w:val="0"/>
          <w:szCs w:val="21"/>
        </w:rPr>
        <w:t>～</w:t>
      </w:r>
      <w:r>
        <w:rPr>
          <w:rFonts w:hint="eastAsia"/>
          <w:kern w:val="0"/>
          <w:szCs w:val="21"/>
        </w:rPr>
        <w:t>15%</w:t>
      </w:r>
      <w:r>
        <w:rPr>
          <w:rFonts w:hint="eastAsia"/>
          <w:kern w:val="0"/>
          <w:szCs w:val="21"/>
        </w:rPr>
        <w:t>，钙</w:t>
      </w:r>
      <w:r>
        <w:rPr>
          <w:rFonts w:hint="eastAsia"/>
          <w:kern w:val="0"/>
          <w:szCs w:val="21"/>
        </w:rPr>
        <w:t>0.45%</w:t>
      </w:r>
      <w:r>
        <w:rPr>
          <w:rFonts w:hint="eastAsia"/>
          <w:kern w:val="0"/>
          <w:szCs w:val="21"/>
        </w:rPr>
        <w:t>，磷</w:t>
      </w:r>
      <w:r>
        <w:rPr>
          <w:rFonts w:hint="eastAsia"/>
          <w:kern w:val="0"/>
          <w:szCs w:val="21"/>
        </w:rPr>
        <w:t xml:space="preserve"> 0.27%</w:t>
      </w:r>
      <w:r>
        <w:rPr>
          <w:rFonts w:hint="eastAsia"/>
          <w:kern w:val="0"/>
          <w:szCs w:val="21"/>
        </w:rPr>
        <w:t>，</w:t>
      </w:r>
      <w:proofErr w:type="gramStart"/>
      <w:r>
        <w:rPr>
          <w:rFonts w:hint="eastAsia"/>
          <w:kern w:val="0"/>
          <w:szCs w:val="21"/>
        </w:rPr>
        <w:t>精粗比</w:t>
      </w:r>
      <w:r>
        <w:rPr>
          <w:rFonts w:hint="eastAsia"/>
          <w:kern w:val="0"/>
          <w:szCs w:val="21"/>
        </w:rPr>
        <w:t>40</w:t>
      </w:r>
      <w:r>
        <w:rPr>
          <w:rFonts w:hint="eastAsia"/>
          <w:kern w:val="0"/>
          <w:szCs w:val="21"/>
        </w:rPr>
        <w:t>～</w:t>
      </w:r>
      <w:r>
        <w:rPr>
          <w:rFonts w:hint="eastAsia"/>
          <w:kern w:val="0"/>
          <w:szCs w:val="21"/>
        </w:rPr>
        <w:t>50</w:t>
      </w:r>
      <w:proofErr w:type="gramEnd"/>
      <w:r>
        <w:rPr>
          <w:rFonts w:hint="eastAsia"/>
          <w:kern w:val="0"/>
          <w:szCs w:val="21"/>
        </w:rPr>
        <w:t>:60</w:t>
      </w:r>
      <w:r>
        <w:rPr>
          <w:rFonts w:hint="eastAsia"/>
          <w:kern w:val="0"/>
          <w:szCs w:val="21"/>
        </w:rPr>
        <w:t>～</w:t>
      </w:r>
      <w:r>
        <w:rPr>
          <w:rFonts w:hint="eastAsia"/>
          <w:kern w:val="0"/>
          <w:szCs w:val="21"/>
        </w:rPr>
        <w:t>40</w:t>
      </w:r>
      <w:r>
        <w:rPr>
          <w:rFonts w:hint="eastAsia"/>
          <w:kern w:val="0"/>
          <w:szCs w:val="21"/>
        </w:rPr>
        <w:t>。后期日粮营养水平（</w:t>
      </w:r>
      <w:r>
        <w:rPr>
          <w:rFonts w:hint="eastAsia"/>
          <w:kern w:val="0"/>
          <w:szCs w:val="21"/>
        </w:rPr>
        <w:t>DM</w:t>
      </w:r>
      <w:r>
        <w:rPr>
          <w:rFonts w:hint="eastAsia"/>
          <w:kern w:val="0"/>
          <w:szCs w:val="21"/>
        </w:rPr>
        <w:t>）：消化能</w:t>
      </w:r>
      <w:r>
        <w:rPr>
          <w:rFonts w:hint="eastAsia"/>
          <w:kern w:val="0"/>
          <w:szCs w:val="21"/>
        </w:rPr>
        <w:t xml:space="preserve"> 13.5</w:t>
      </w:r>
      <w:r>
        <w:rPr>
          <w:rFonts w:hint="eastAsia"/>
          <w:kern w:val="0"/>
          <w:szCs w:val="21"/>
        </w:rPr>
        <w:t>～</w:t>
      </w:r>
      <w:r>
        <w:rPr>
          <w:rFonts w:hint="eastAsia"/>
          <w:kern w:val="0"/>
          <w:szCs w:val="21"/>
        </w:rPr>
        <w:t>13.9</w:t>
      </w:r>
      <w:r>
        <w:rPr>
          <w:rFonts w:hint="eastAsia"/>
          <w:kern w:val="0"/>
          <w:szCs w:val="21"/>
        </w:rPr>
        <w:t>兆焦</w:t>
      </w:r>
      <w:r>
        <w:rPr>
          <w:rFonts w:hint="eastAsia"/>
          <w:kern w:val="0"/>
          <w:szCs w:val="21"/>
        </w:rPr>
        <w:t>/</w:t>
      </w:r>
      <w:r>
        <w:rPr>
          <w:rFonts w:hint="eastAsia"/>
          <w:kern w:val="0"/>
          <w:szCs w:val="21"/>
        </w:rPr>
        <w:t>千克</w:t>
      </w:r>
      <w:r>
        <w:rPr>
          <w:rFonts w:hint="eastAsia"/>
          <w:kern w:val="0"/>
          <w:szCs w:val="21"/>
        </w:rPr>
        <w:t>，粗蛋白</w:t>
      </w:r>
      <w:r>
        <w:rPr>
          <w:rFonts w:hint="eastAsia"/>
          <w:kern w:val="0"/>
          <w:szCs w:val="21"/>
        </w:rPr>
        <w:t xml:space="preserve"> 13.5%</w:t>
      </w:r>
      <w:r>
        <w:rPr>
          <w:rFonts w:hint="eastAsia"/>
          <w:kern w:val="0"/>
          <w:szCs w:val="21"/>
        </w:rPr>
        <w:t>～</w:t>
      </w:r>
      <w:r>
        <w:rPr>
          <w:rFonts w:hint="eastAsia"/>
          <w:kern w:val="0"/>
          <w:szCs w:val="21"/>
        </w:rPr>
        <w:t>15%</w:t>
      </w:r>
      <w:r>
        <w:rPr>
          <w:rFonts w:hint="eastAsia"/>
          <w:kern w:val="0"/>
          <w:szCs w:val="21"/>
        </w:rPr>
        <w:t>，钙</w:t>
      </w:r>
      <w:r>
        <w:rPr>
          <w:rFonts w:hint="eastAsia"/>
          <w:kern w:val="0"/>
          <w:szCs w:val="21"/>
        </w:rPr>
        <w:t>0.45%</w:t>
      </w:r>
      <w:r>
        <w:rPr>
          <w:rFonts w:hint="eastAsia"/>
          <w:kern w:val="0"/>
          <w:szCs w:val="21"/>
        </w:rPr>
        <w:t>，磷</w:t>
      </w:r>
      <w:r>
        <w:rPr>
          <w:rFonts w:hint="eastAsia"/>
          <w:kern w:val="0"/>
          <w:szCs w:val="21"/>
        </w:rPr>
        <w:t xml:space="preserve"> 0.27%</w:t>
      </w:r>
      <w:r>
        <w:rPr>
          <w:rFonts w:hint="eastAsia"/>
          <w:kern w:val="0"/>
          <w:szCs w:val="21"/>
        </w:rPr>
        <w:t>，</w:t>
      </w:r>
      <w:proofErr w:type="gramStart"/>
      <w:r>
        <w:rPr>
          <w:rFonts w:hint="eastAsia"/>
          <w:kern w:val="0"/>
          <w:szCs w:val="21"/>
        </w:rPr>
        <w:t>精粗比</w:t>
      </w:r>
      <w:r>
        <w:rPr>
          <w:rFonts w:hint="eastAsia"/>
          <w:kern w:val="0"/>
          <w:szCs w:val="21"/>
        </w:rPr>
        <w:t>45</w:t>
      </w:r>
      <w:r>
        <w:rPr>
          <w:rFonts w:hint="eastAsia"/>
          <w:kern w:val="0"/>
          <w:szCs w:val="21"/>
        </w:rPr>
        <w:t>～</w:t>
      </w:r>
      <w:r>
        <w:rPr>
          <w:rFonts w:hint="eastAsia"/>
          <w:kern w:val="0"/>
          <w:szCs w:val="21"/>
        </w:rPr>
        <w:t>55</w:t>
      </w:r>
      <w:proofErr w:type="gramEnd"/>
      <w:r>
        <w:rPr>
          <w:rFonts w:hint="eastAsia"/>
          <w:kern w:val="0"/>
          <w:szCs w:val="21"/>
        </w:rPr>
        <w:t>: 55</w:t>
      </w:r>
      <w:r>
        <w:rPr>
          <w:rFonts w:hint="eastAsia"/>
          <w:kern w:val="0"/>
          <w:szCs w:val="21"/>
        </w:rPr>
        <w:t>～</w:t>
      </w:r>
      <w:r>
        <w:rPr>
          <w:rFonts w:hint="eastAsia"/>
          <w:kern w:val="0"/>
          <w:szCs w:val="21"/>
        </w:rPr>
        <w:t>45</w:t>
      </w:r>
      <w:r>
        <w:rPr>
          <w:rFonts w:hint="eastAsia"/>
          <w:kern w:val="0"/>
          <w:szCs w:val="21"/>
        </w:rPr>
        <w:t>。每天饲喂</w:t>
      </w:r>
      <w:r>
        <w:rPr>
          <w:rFonts w:hint="eastAsia"/>
          <w:kern w:val="0"/>
          <w:szCs w:val="21"/>
        </w:rPr>
        <w:t>2</w:t>
      </w:r>
      <w:r>
        <w:rPr>
          <w:rFonts w:hint="eastAsia"/>
          <w:kern w:val="0"/>
          <w:szCs w:val="21"/>
        </w:rPr>
        <w:t>次，自由采食。</w:t>
      </w:r>
      <w:bookmarkStart w:id="20" w:name="_GoBack"/>
      <w:bookmarkEnd w:id="20"/>
    </w:p>
    <w:p w:rsidR="00FD6038" w:rsidRDefault="00C72814">
      <w:pPr>
        <w:spacing w:line="320" w:lineRule="exact"/>
        <w:ind w:leftChars="100" w:left="210" w:firstLine="422"/>
        <w:rPr>
          <w:kern w:val="0"/>
          <w:szCs w:val="21"/>
        </w:rPr>
      </w:pPr>
      <w:r>
        <w:rPr>
          <w:rFonts w:hint="eastAsia"/>
          <w:b/>
          <w:kern w:val="0"/>
          <w:szCs w:val="21"/>
        </w:rPr>
        <w:t>适宜区域：</w:t>
      </w:r>
      <w:r>
        <w:rPr>
          <w:rFonts w:hint="eastAsia"/>
          <w:kern w:val="0"/>
          <w:szCs w:val="21"/>
        </w:rPr>
        <w:t>本研究适用于我国北方地区各种淘汰奶牛养殖场及企业。</w:t>
      </w:r>
    </w:p>
    <w:p w:rsidR="00FD6038" w:rsidRDefault="00C72814">
      <w:pPr>
        <w:spacing w:line="320" w:lineRule="exact"/>
        <w:ind w:leftChars="100" w:left="210" w:firstLine="422"/>
        <w:rPr>
          <w:kern w:val="0"/>
          <w:szCs w:val="21"/>
        </w:rPr>
      </w:pPr>
      <w:r>
        <w:rPr>
          <w:rFonts w:hint="eastAsia"/>
          <w:b/>
          <w:kern w:val="0"/>
          <w:szCs w:val="21"/>
        </w:rPr>
        <w:t>注意事项：</w:t>
      </w:r>
      <w:r>
        <w:rPr>
          <w:rFonts w:hint="eastAsia"/>
          <w:kern w:val="0"/>
          <w:szCs w:val="21"/>
        </w:rPr>
        <w:t>淘汰奶牛大部分患有各种疾病，要剔除不适合育肥的奶牛，否则影响经济效益。</w:t>
      </w:r>
    </w:p>
    <w:p w:rsidR="00FD6038" w:rsidRDefault="00C72814">
      <w:pPr>
        <w:spacing w:line="320" w:lineRule="exact"/>
        <w:ind w:leftChars="100" w:left="210" w:firstLine="422"/>
        <w:rPr>
          <w:kern w:val="0"/>
          <w:szCs w:val="21"/>
        </w:rPr>
      </w:pPr>
      <w:r>
        <w:rPr>
          <w:rFonts w:hint="eastAsia"/>
          <w:b/>
          <w:kern w:val="0"/>
          <w:szCs w:val="21"/>
        </w:rPr>
        <w:t>技术依托单位：</w:t>
      </w:r>
      <w:r>
        <w:rPr>
          <w:rFonts w:hint="eastAsia"/>
          <w:kern w:val="0"/>
          <w:szCs w:val="21"/>
        </w:rPr>
        <w:t>河北农业大学动物科技学院</w:t>
      </w:r>
    </w:p>
    <w:p w:rsidR="00FD6038" w:rsidRDefault="00C72814">
      <w:pPr>
        <w:spacing w:line="320" w:lineRule="exact"/>
        <w:ind w:leftChars="100" w:left="210" w:firstLine="420"/>
        <w:rPr>
          <w:kern w:val="0"/>
          <w:szCs w:val="21"/>
        </w:rPr>
      </w:pPr>
      <w:r>
        <w:rPr>
          <w:rFonts w:hint="eastAsia"/>
          <w:kern w:val="0"/>
          <w:szCs w:val="21"/>
        </w:rPr>
        <w:t>联系地址：河北省</w:t>
      </w:r>
      <w:r>
        <w:rPr>
          <w:rFonts w:hint="eastAsia"/>
          <w:kern w:val="0"/>
          <w:szCs w:val="21"/>
        </w:rPr>
        <w:t>保定市灵雨寺街</w:t>
      </w:r>
      <w:r>
        <w:rPr>
          <w:rFonts w:hint="eastAsia"/>
          <w:kern w:val="0"/>
          <w:szCs w:val="21"/>
        </w:rPr>
        <w:t>289</w:t>
      </w:r>
      <w:r>
        <w:rPr>
          <w:rFonts w:hint="eastAsia"/>
          <w:kern w:val="0"/>
          <w:szCs w:val="21"/>
        </w:rPr>
        <w:t>号</w:t>
      </w:r>
    </w:p>
    <w:p w:rsidR="00FD6038" w:rsidRDefault="00C72814">
      <w:pPr>
        <w:spacing w:line="320" w:lineRule="exact"/>
        <w:ind w:leftChars="100" w:left="210" w:firstLine="420"/>
        <w:rPr>
          <w:kern w:val="0"/>
          <w:szCs w:val="21"/>
        </w:rPr>
      </w:pPr>
      <w:r>
        <w:rPr>
          <w:rFonts w:hint="eastAsia"/>
          <w:kern w:val="0"/>
          <w:szCs w:val="21"/>
        </w:rPr>
        <w:t>邮政编码：</w:t>
      </w:r>
      <w:r>
        <w:rPr>
          <w:rFonts w:hint="eastAsia"/>
          <w:kern w:val="0"/>
          <w:szCs w:val="21"/>
        </w:rPr>
        <w:t>071001</w:t>
      </w:r>
    </w:p>
    <w:p w:rsidR="00FD6038" w:rsidRDefault="00C72814">
      <w:pPr>
        <w:spacing w:line="320" w:lineRule="exact"/>
        <w:ind w:leftChars="100" w:left="210" w:firstLine="420"/>
        <w:rPr>
          <w:kern w:val="0"/>
          <w:szCs w:val="21"/>
        </w:rPr>
      </w:pPr>
      <w:r>
        <w:rPr>
          <w:rFonts w:hint="eastAsia"/>
          <w:kern w:val="0"/>
          <w:szCs w:val="21"/>
        </w:rPr>
        <w:t>联</w:t>
      </w:r>
      <w:r>
        <w:rPr>
          <w:rFonts w:hint="eastAsia"/>
          <w:kern w:val="0"/>
          <w:szCs w:val="21"/>
        </w:rPr>
        <w:t xml:space="preserve"> </w:t>
      </w:r>
      <w:r>
        <w:rPr>
          <w:rFonts w:hint="eastAsia"/>
          <w:kern w:val="0"/>
          <w:szCs w:val="21"/>
        </w:rPr>
        <w:t>系</w:t>
      </w:r>
      <w:r>
        <w:rPr>
          <w:rFonts w:hint="eastAsia"/>
          <w:kern w:val="0"/>
          <w:szCs w:val="21"/>
        </w:rPr>
        <w:t xml:space="preserve"> </w:t>
      </w:r>
      <w:r>
        <w:rPr>
          <w:rFonts w:hint="eastAsia"/>
          <w:kern w:val="0"/>
          <w:szCs w:val="21"/>
        </w:rPr>
        <w:t>人：曹玉凤</w:t>
      </w:r>
    </w:p>
    <w:p w:rsidR="00FD6038" w:rsidRDefault="00C72814">
      <w:pPr>
        <w:spacing w:line="320" w:lineRule="exact"/>
        <w:ind w:leftChars="100" w:left="210" w:firstLine="420"/>
        <w:rPr>
          <w:kern w:val="0"/>
          <w:szCs w:val="21"/>
        </w:rPr>
      </w:pPr>
      <w:r>
        <w:rPr>
          <w:rFonts w:hint="eastAsia"/>
          <w:kern w:val="0"/>
          <w:szCs w:val="21"/>
        </w:rPr>
        <w:t>联系电话：</w:t>
      </w:r>
      <w:r>
        <w:rPr>
          <w:rFonts w:hint="eastAsia"/>
          <w:kern w:val="0"/>
          <w:szCs w:val="21"/>
        </w:rPr>
        <w:t>0312-7528441</w:t>
      </w:r>
    </w:p>
    <w:p w:rsidR="00FD6038" w:rsidRDefault="00C72814">
      <w:pPr>
        <w:spacing w:line="320" w:lineRule="exact"/>
        <w:ind w:leftChars="100" w:left="210" w:firstLine="420"/>
        <w:rPr>
          <w:kern w:val="0"/>
          <w:szCs w:val="21"/>
        </w:rPr>
      </w:pPr>
      <w:r>
        <w:rPr>
          <w:rFonts w:hint="eastAsia"/>
          <w:kern w:val="0"/>
          <w:szCs w:val="21"/>
        </w:rPr>
        <w:t>电子邮箱：</w:t>
      </w:r>
      <w:r>
        <w:rPr>
          <w:rFonts w:hint="eastAsia"/>
          <w:kern w:val="0"/>
          <w:szCs w:val="21"/>
        </w:rPr>
        <w:t>cyf278@sohu.com</w:t>
      </w:r>
    </w:p>
    <w:p w:rsidR="00FD6038" w:rsidRDefault="00FD6038"/>
    <w:sectPr w:rsidR="00FD6038" w:rsidSect="00FD60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814" w:rsidRDefault="00C72814" w:rsidP="008D6787">
      <w:r>
        <w:separator/>
      </w:r>
    </w:p>
  </w:endnote>
  <w:endnote w:type="continuationSeparator" w:id="0">
    <w:p w:rsidR="00C72814" w:rsidRDefault="00C72814" w:rsidP="008D67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814" w:rsidRDefault="00C72814" w:rsidP="008D6787">
      <w:r>
        <w:separator/>
      </w:r>
    </w:p>
  </w:footnote>
  <w:footnote w:type="continuationSeparator" w:id="0">
    <w:p w:rsidR="00C72814" w:rsidRDefault="00C72814" w:rsidP="008D67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multilevel"/>
    <w:tmpl w:val="00000026"/>
    <w:lvl w:ilvl="0" w:tentative="1">
      <w:start w:val="1"/>
      <w:numFmt w:val="chineseCountingThousand"/>
      <w:pStyle w:val="Char"/>
      <w:lvlText w:val="%1、"/>
      <w:lvlJc w:val="left"/>
      <w:pPr>
        <w:ind w:left="1130" w:hanging="420"/>
      </w:pPr>
      <w:rPr>
        <w:rFonts w:cs="Times New Roman"/>
      </w:rPr>
    </w:lvl>
    <w:lvl w:ilvl="1" w:tentative="1">
      <w:start w:val="1"/>
      <w:numFmt w:val="japaneseCounting"/>
      <w:lvlText w:val="（%2）"/>
      <w:lvlJc w:val="left"/>
      <w:pPr>
        <w:ind w:left="1140" w:hanging="720"/>
      </w:pPr>
      <w:rPr>
        <w:rFonts w:cs="宋体" w:hint="default"/>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
    <w:nsid w:val="2EA52374"/>
    <w:multiLevelType w:val="multilevel"/>
    <w:tmpl w:val="2EA52374"/>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0097D"/>
    <w:rsid w:val="008D6787"/>
    <w:rsid w:val="00B0097D"/>
    <w:rsid w:val="00C72814"/>
    <w:rsid w:val="00E91992"/>
    <w:rsid w:val="00FD6038"/>
    <w:rsid w:val="2BE131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footnote text" w:semiHidden="0" w:uiPriority="99"/>
    <w:lsdException w:name="header" w:semiHidden="0" w:unhideWhenUsed="0"/>
    <w:lsdException w:name="footer" w:semiHidden="0" w:unhideWhenUsed="0"/>
    <w:lsdException w:name="caption" w:uiPriority="35" w:qFormat="1"/>
    <w:lsdException w:name="footnote reference" w:semiHidden="0" w:uiPriority="99"/>
    <w:lsdException w:name="page number" w:semiHidden="0" w:uiPriority="99"/>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Plain Text" w:semiHidden="0" w:uiPriority="99"/>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038"/>
    <w:pPr>
      <w:widowControl w:val="0"/>
      <w:jc w:val="both"/>
    </w:pPr>
    <w:rPr>
      <w:rFonts w:eastAsia="宋体"/>
      <w:kern w:val="2"/>
      <w:sz w:val="21"/>
    </w:rPr>
  </w:style>
  <w:style w:type="paragraph" w:styleId="1">
    <w:name w:val="heading 1"/>
    <w:basedOn w:val="a"/>
    <w:next w:val="a"/>
    <w:link w:val="1Char"/>
    <w:uiPriority w:val="9"/>
    <w:qFormat/>
    <w:rsid w:val="00FD603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FD6038"/>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link w:val="3Char"/>
    <w:uiPriority w:val="9"/>
    <w:qFormat/>
    <w:rsid w:val="00FD6038"/>
    <w:pPr>
      <w:spacing w:before="100" w:beforeAutospacing="1" w:after="100" w:afterAutospacing="1"/>
      <w:outlineLvl w:val="2"/>
    </w:pPr>
    <w:rPr>
      <w:rFonts w:ascii="宋体" w:hAnsi="宋体" w:cs="宋体"/>
      <w:b/>
      <w:bCs/>
      <w:sz w:val="27"/>
      <w:szCs w:val="27"/>
    </w:rPr>
  </w:style>
  <w:style w:type="paragraph" w:styleId="4">
    <w:name w:val="heading 4"/>
    <w:basedOn w:val="a"/>
    <w:next w:val="a"/>
    <w:link w:val="4Char"/>
    <w:uiPriority w:val="9"/>
    <w:qFormat/>
    <w:rsid w:val="00FD6038"/>
    <w:pPr>
      <w:keepNext/>
      <w:keepLines/>
      <w:spacing w:beforeLines="50" w:afterLines="50" w:line="372" w:lineRule="auto"/>
      <w:outlineLvl w:val="3"/>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rsid w:val="00FD6038"/>
    <w:pPr>
      <w:ind w:leftChars="1200" w:left="2520"/>
    </w:pPr>
  </w:style>
  <w:style w:type="paragraph" w:styleId="5">
    <w:name w:val="toc 5"/>
    <w:basedOn w:val="a"/>
    <w:next w:val="a"/>
    <w:uiPriority w:val="39"/>
    <w:unhideWhenUsed/>
    <w:rsid w:val="00FD6038"/>
    <w:pPr>
      <w:ind w:leftChars="800" w:left="1680"/>
    </w:pPr>
  </w:style>
  <w:style w:type="paragraph" w:styleId="30">
    <w:name w:val="toc 3"/>
    <w:basedOn w:val="a"/>
    <w:next w:val="a"/>
    <w:uiPriority w:val="39"/>
    <w:unhideWhenUsed/>
    <w:rsid w:val="00FD6038"/>
    <w:pPr>
      <w:ind w:leftChars="400" w:left="840"/>
    </w:pPr>
  </w:style>
  <w:style w:type="paragraph" w:styleId="a3">
    <w:name w:val="Plain Text"/>
    <w:basedOn w:val="a"/>
    <w:link w:val="Char0"/>
    <w:uiPriority w:val="99"/>
    <w:unhideWhenUsed/>
    <w:rsid w:val="00FD6038"/>
    <w:pPr>
      <w:spacing w:line="480" w:lineRule="exact"/>
      <w:ind w:firstLineChars="200" w:firstLine="560"/>
    </w:pPr>
    <w:rPr>
      <w:rFonts w:ascii="宋体" w:eastAsia="仿宋" w:hAnsi="Courier New"/>
      <w:sz w:val="28"/>
    </w:rPr>
  </w:style>
  <w:style w:type="paragraph" w:styleId="8">
    <w:name w:val="toc 8"/>
    <w:basedOn w:val="a"/>
    <w:next w:val="a"/>
    <w:uiPriority w:val="39"/>
    <w:unhideWhenUsed/>
    <w:rsid w:val="00FD6038"/>
    <w:pPr>
      <w:ind w:leftChars="1400" w:left="2940"/>
    </w:pPr>
  </w:style>
  <w:style w:type="paragraph" w:styleId="a4">
    <w:name w:val="Balloon Text"/>
    <w:basedOn w:val="a"/>
    <w:link w:val="Char1"/>
    <w:semiHidden/>
    <w:rsid w:val="00FD6038"/>
    <w:rPr>
      <w:sz w:val="18"/>
      <w:szCs w:val="18"/>
    </w:rPr>
  </w:style>
  <w:style w:type="paragraph" w:styleId="a5">
    <w:name w:val="footer"/>
    <w:basedOn w:val="a"/>
    <w:link w:val="Char2"/>
    <w:rsid w:val="00FD6038"/>
    <w:pPr>
      <w:tabs>
        <w:tab w:val="center" w:pos="4153"/>
        <w:tab w:val="right" w:pos="8306"/>
      </w:tabs>
      <w:snapToGrid w:val="0"/>
      <w:jc w:val="left"/>
    </w:pPr>
    <w:rPr>
      <w:sz w:val="18"/>
    </w:rPr>
  </w:style>
  <w:style w:type="paragraph" w:styleId="a6">
    <w:name w:val="header"/>
    <w:basedOn w:val="a"/>
    <w:link w:val="Char3"/>
    <w:rsid w:val="00FD603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rsid w:val="00FD6038"/>
  </w:style>
  <w:style w:type="paragraph" w:styleId="40">
    <w:name w:val="toc 4"/>
    <w:basedOn w:val="a"/>
    <w:next w:val="a"/>
    <w:uiPriority w:val="39"/>
    <w:unhideWhenUsed/>
    <w:rsid w:val="00FD6038"/>
    <w:pPr>
      <w:ind w:leftChars="600" w:left="1260"/>
    </w:pPr>
  </w:style>
  <w:style w:type="paragraph" w:styleId="a7">
    <w:name w:val="footnote text"/>
    <w:basedOn w:val="a"/>
    <w:link w:val="Char4"/>
    <w:uiPriority w:val="99"/>
    <w:unhideWhenUsed/>
    <w:rsid w:val="00FD6038"/>
    <w:pPr>
      <w:snapToGrid w:val="0"/>
      <w:jc w:val="left"/>
    </w:pPr>
    <w:rPr>
      <w:kern w:val="0"/>
      <w:sz w:val="18"/>
      <w:szCs w:val="18"/>
    </w:rPr>
  </w:style>
  <w:style w:type="paragraph" w:styleId="6">
    <w:name w:val="toc 6"/>
    <w:basedOn w:val="a"/>
    <w:next w:val="a"/>
    <w:uiPriority w:val="39"/>
    <w:unhideWhenUsed/>
    <w:rsid w:val="00FD6038"/>
    <w:pPr>
      <w:ind w:leftChars="1000" w:left="2100"/>
    </w:pPr>
  </w:style>
  <w:style w:type="paragraph" w:styleId="20">
    <w:name w:val="toc 2"/>
    <w:basedOn w:val="a"/>
    <w:next w:val="a"/>
    <w:link w:val="2Char0"/>
    <w:uiPriority w:val="39"/>
    <w:unhideWhenUsed/>
    <w:rsid w:val="00FD6038"/>
    <w:pPr>
      <w:ind w:leftChars="200" w:left="420"/>
    </w:pPr>
    <w:rPr>
      <w:rFonts w:ascii="Calibri" w:eastAsia="仿宋" w:hAnsi="Calibri" w:cs="黑体"/>
      <w:sz w:val="32"/>
      <w:szCs w:val="22"/>
    </w:rPr>
  </w:style>
  <w:style w:type="paragraph" w:styleId="9">
    <w:name w:val="toc 9"/>
    <w:basedOn w:val="a"/>
    <w:next w:val="a"/>
    <w:link w:val="9Char"/>
    <w:uiPriority w:val="39"/>
    <w:unhideWhenUsed/>
    <w:rsid w:val="00FD6038"/>
    <w:pPr>
      <w:ind w:leftChars="1600" w:left="3360"/>
    </w:pPr>
    <w:rPr>
      <w:rFonts w:ascii="Calibri" w:eastAsia="仿宋" w:hAnsi="Calibri" w:cs="黑体"/>
      <w:sz w:val="32"/>
      <w:szCs w:val="22"/>
    </w:rPr>
  </w:style>
  <w:style w:type="paragraph" w:styleId="a8">
    <w:name w:val="Normal (Web)"/>
    <w:basedOn w:val="a"/>
    <w:uiPriority w:val="99"/>
    <w:unhideWhenUsed/>
    <w:rsid w:val="00FD6038"/>
    <w:pPr>
      <w:widowControl/>
      <w:spacing w:before="100" w:beforeAutospacing="1" w:after="100" w:afterAutospacing="1"/>
      <w:jc w:val="left"/>
    </w:pPr>
    <w:rPr>
      <w:rFonts w:ascii="宋体" w:hAnsi="宋体" w:cs="宋体"/>
      <w:kern w:val="0"/>
      <w:sz w:val="24"/>
      <w:szCs w:val="24"/>
    </w:rPr>
  </w:style>
  <w:style w:type="character" w:styleId="a9">
    <w:name w:val="Strong"/>
    <w:basedOn w:val="a0"/>
    <w:uiPriority w:val="22"/>
    <w:qFormat/>
    <w:rsid w:val="00FD6038"/>
    <w:rPr>
      <w:rFonts w:cs="Times New Roman"/>
      <w:b/>
      <w:bCs/>
    </w:rPr>
  </w:style>
  <w:style w:type="character" w:styleId="aa">
    <w:name w:val="page number"/>
    <w:basedOn w:val="a0"/>
    <w:uiPriority w:val="99"/>
    <w:unhideWhenUsed/>
    <w:rsid w:val="00FD6038"/>
  </w:style>
  <w:style w:type="character" w:styleId="ab">
    <w:name w:val="Hyperlink"/>
    <w:basedOn w:val="a0"/>
    <w:uiPriority w:val="99"/>
    <w:unhideWhenUsed/>
    <w:rsid w:val="00FD6038"/>
    <w:rPr>
      <w:rFonts w:cs="Times New Roman"/>
      <w:color w:val="0000FF"/>
      <w:sz w:val="24"/>
      <w:szCs w:val="24"/>
      <w:u w:val="single"/>
    </w:rPr>
  </w:style>
  <w:style w:type="character" w:styleId="ac">
    <w:name w:val="footnote reference"/>
    <w:uiPriority w:val="99"/>
    <w:unhideWhenUsed/>
    <w:rsid w:val="00FD6038"/>
    <w:rPr>
      <w:vertAlign w:val="superscript"/>
    </w:rPr>
  </w:style>
  <w:style w:type="table" w:styleId="ad">
    <w:name w:val="Table Grid"/>
    <w:basedOn w:val="a1"/>
    <w:uiPriority w:val="99"/>
    <w:unhideWhenUsed/>
    <w:rsid w:val="00FD6038"/>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D6038"/>
    <w:pPr>
      <w:widowControl w:val="0"/>
      <w:autoSpaceDE w:val="0"/>
      <w:autoSpaceDN w:val="0"/>
      <w:adjustRightInd w:val="0"/>
    </w:pPr>
    <w:rPr>
      <w:rFonts w:ascii="宋体" w:eastAsia="宋体" w:cs="宋体"/>
      <w:color w:val="000000"/>
      <w:sz w:val="24"/>
      <w:szCs w:val="24"/>
    </w:rPr>
  </w:style>
  <w:style w:type="paragraph" w:customStyle="1" w:styleId="11">
    <w:name w:val="列出段落11"/>
    <w:basedOn w:val="a"/>
    <w:rsid w:val="00FD6038"/>
    <w:pPr>
      <w:ind w:firstLine="420"/>
    </w:pPr>
  </w:style>
  <w:style w:type="paragraph" w:customStyle="1" w:styleId="12">
    <w:name w:val="普通(网站)1"/>
    <w:basedOn w:val="a"/>
    <w:rsid w:val="00FD6038"/>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qFormat/>
    <w:rsid w:val="00FD6038"/>
    <w:pPr>
      <w:ind w:firstLine="420"/>
    </w:pPr>
    <w:rPr>
      <w:szCs w:val="24"/>
    </w:rPr>
  </w:style>
  <w:style w:type="paragraph" w:customStyle="1" w:styleId="p0">
    <w:name w:val="p0"/>
    <w:basedOn w:val="a"/>
    <w:rsid w:val="00FD6038"/>
    <w:pPr>
      <w:widowControl/>
    </w:pPr>
    <w:rPr>
      <w:kern w:val="0"/>
    </w:rPr>
  </w:style>
  <w:style w:type="paragraph" w:customStyle="1" w:styleId="14">
    <w:name w:val="纯文本1"/>
    <w:basedOn w:val="a"/>
    <w:rsid w:val="00FD6038"/>
    <w:rPr>
      <w:rFonts w:ascii="宋体" w:hAnsi="Courier New"/>
    </w:rPr>
  </w:style>
  <w:style w:type="paragraph" w:customStyle="1" w:styleId="Char">
    <w:name w:val="Char"/>
    <w:basedOn w:val="a"/>
    <w:rsid w:val="00FD6038"/>
    <w:pPr>
      <w:numPr>
        <w:numId w:val="1"/>
      </w:numPr>
    </w:pPr>
    <w:rPr>
      <w:sz w:val="24"/>
      <w:szCs w:val="24"/>
    </w:rPr>
  </w:style>
  <w:style w:type="paragraph" w:customStyle="1" w:styleId="ae">
    <w:name w:val="一级条标题"/>
    <w:next w:val="a"/>
    <w:rsid w:val="00FD6038"/>
    <w:pPr>
      <w:tabs>
        <w:tab w:val="left" w:pos="1260"/>
      </w:tabs>
      <w:ind w:left="1260" w:hanging="420"/>
      <w:outlineLvl w:val="2"/>
    </w:pPr>
    <w:rPr>
      <w:rFonts w:eastAsia="黑体"/>
      <w:szCs w:val="21"/>
    </w:rPr>
  </w:style>
  <w:style w:type="paragraph" w:customStyle="1" w:styleId="21">
    <w:name w:val="普通(网站)2"/>
    <w:basedOn w:val="a"/>
    <w:rsid w:val="00FD6038"/>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
    <w:rsid w:val="00FD6038"/>
    <w:pPr>
      <w:widowControl/>
      <w:spacing w:after="160" w:line="240" w:lineRule="exact"/>
      <w:jc w:val="left"/>
    </w:pPr>
  </w:style>
  <w:style w:type="paragraph" w:customStyle="1" w:styleId="15">
    <w:name w:val="列出段落1"/>
    <w:basedOn w:val="a"/>
    <w:rsid w:val="00FD6038"/>
    <w:pPr>
      <w:ind w:firstLine="420"/>
    </w:pPr>
  </w:style>
  <w:style w:type="paragraph" w:customStyle="1" w:styleId="22">
    <w:name w:val="列出段落2"/>
    <w:basedOn w:val="a"/>
    <w:uiPriority w:val="34"/>
    <w:qFormat/>
    <w:rsid w:val="00FD6038"/>
    <w:pPr>
      <w:ind w:firstLine="420"/>
    </w:pPr>
  </w:style>
  <w:style w:type="paragraph" w:customStyle="1" w:styleId="af">
    <w:name w:val="二级条标题"/>
    <w:basedOn w:val="ae"/>
    <w:next w:val="af0"/>
    <w:rsid w:val="00FD6038"/>
    <w:pPr>
      <w:tabs>
        <w:tab w:val="clear" w:pos="1260"/>
      </w:tabs>
      <w:spacing w:beforeLines="50" w:afterLines="50"/>
      <w:ind w:left="0" w:firstLine="0"/>
      <w:jc w:val="both"/>
      <w:outlineLvl w:val="3"/>
    </w:pPr>
    <w:rPr>
      <w:rFonts w:ascii="黑体" w:cs="黑体"/>
    </w:rPr>
  </w:style>
  <w:style w:type="paragraph" w:customStyle="1" w:styleId="af0">
    <w:name w:val="段"/>
    <w:rsid w:val="00FD6038"/>
    <w:pPr>
      <w:autoSpaceDE w:val="0"/>
      <w:autoSpaceDN w:val="0"/>
      <w:ind w:firstLineChars="200" w:firstLine="200"/>
      <w:jc w:val="both"/>
    </w:pPr>
    <w:rPr>
      <w:rFonts w:ascii="宋体" w:eastAsia="Times New Roman"/>
      <w:sz w:val="21"/>
    </w:rPr>
  </w:style>
  <w:style w:type="paragraph" w:customStyle="1" w:styleId="NormalWeb1">
    <w:name w:val="Normal (Web)1"/>
    <w:basedOn w:val="a"/>
    <w:rsid w:val="00FD6038"/>
    <w:pPr>
      <w:widowControl/>
      <w:spacing w:before="100" w:beforeAutospacing="1" w:after="100" w:afterAutospacing="1"/>
      <w:jc w:val="left"/>
    </w:pPr>
    <w:rPr>
      <w:rFonts w:ascii="宋体" w:hAnsi="宋体" w:cs="宋体"/>
      <w:kern w:val="0"/>
      <w:sz w:val="24"/>
      <w:szCs w:val="24"/>
    </w:rPr>
  </w:style>
  <w:style w:type="paragraph" w:customStyle="1" w:styleId="ListParagraph1">
    <w:name w:val="List Paragraph1"/>
    <w:basedOn w:val="a"/>
    <w:uiPriority w:val="34"/>
    <w:qFormat/>
    <w:rsid w:val="00FD6038"/>
    <w:pPr>
      <w:ind w:firstLine="420"/>
    </w:pPr>
  </w:style>
  <w:style w:type="paragraph" w:customStyle="1" w:styleId="af1">
    <w:name w:val="三级条标题"/>
    <w:basedOn w:val="af"/>
    <w:next w:val="af0"/>
    <w:rsid w:val="00FD6038"/>
    <w:pPr>
      <w:ind w:left="2100" w:hanging="420"/>
      <w:outlineLvl w:val="4"/>
    </w:pPr>
  </w:style>
  <w:style w:type="character" w:customStyle="1" w:styleId="1Char">
    <w:name w:val="标题 1 Char"/>
    <w:basedOn w:val="a0"/>
    <w:link w:val="1"/>
    <w:uiPriority w:val="9"/>
    <w:rsid w:val="00FD6038"/>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FD6038"/>
    <w:rPr>
      <w:rFonts w:ascii="Arial" w:eastAsia="黑体" w:hAnsi="Arial" w:cs="Times New Roman"/>
      <w:b/>
      <w:bCs/>
      <w:kern w:val="0"/>
      <w:szCs w:val="32"/>
    </w:rPr>
  </w:style>
  <w:style w:type="character" w:customStyle="1" w:styleId="3Char">
    <w:name w:val="标题 3 Char"/>
    <w:basedOn w:val="a0"/>
    <w:link w:val="3"/>
    <w:uiPriority w:val="9"/>
    <w:rsid w:val="00FD6038"/>
    <w:rPr>
      <w:rFonts w:ascii="宋体" w:eastAsia="宋体" w:hAnsi="宋体" w:cs="宋体"/>
      <w:b/>
      <w:bCs/>
      <w:sz w:val="27"/>
      <w:szCs w:val="27"/>
    </w:rPr>
  </w:style>
  <w:style w:type="character" w:customStyle="1" w:styleId="4Char">
    <w:name w:val="标题 4 Char"/>
    <w:basedOn w:val="a0"/>
    <w:link w:val="4"/>
    <w:uiPriority w:val="9"/>
    <w:rsid w:val="00FD6038"/>
    <w:rPr>
      <w:rFonts w:ascii="Arial" w:eastAsia="宋体" w:hAnsi="Arial" w:cs="Times New Roman"/>
      <w:b/>
      <w:sz w:val="21"/>
      <w:szCs w:val="20"/>
    </w:rPr>
  </w:style>
  <w:style w:type="character" w:customStyle="1" w:styleId="headline-content2">
    <w:name w:val="headline-content2"/>
    <w:basedOn w:val="a0"/>
    <w:rsid w:val="00FD6038"/>
  </w:style>
  <w:style w:type="character" w:customStyle="1" w:styleId="2Char0">
    <w:name w:val="目录 2 Char"/>
    <w:link w:val="20"/>
    <w:uiPriority w:val="39"/>
    <w:rsid w:val="00FD6038"/>
  </w:style>
  <w:style w:type="character" w:customStyle="1" w:styleId="Heading4Char">
    <w:name w:val="Heading 4 Char"/>
    <w:basedOn w:val="a0"/>
    <w:rsid w:val="00FD6038"/>
    <w:rPr>
      <w:rFonts w:ascii="Arial" w:hAnsi="Arial"/>
      <w:b/>
    </w:rPr>
  </w:style>
  <w:style w:type="character" w:customStyle="1" w:styleId="9Char">
    <w:name w:val="目录 9 Char"/>
    <w:link w:val="9"/>
    <w:uiPriority w:val="39"/>
    <w:rsid w:val="00FD6038"/>
  </w:style>
  <w:style w:type="character" w:customStyle="1" w:styleId="px251">
    <w:name w:val="px251"/>
    <w:basedOn w:val="a0"/>
    <w:rsid w:val="00FD6038"/>
    <w:rPr>
      <w:rFonts w:ascii="ˎ̥" w:hAnsi="ˎ̥" w:hint="default"/>
      <w:color w:val="353535"/>
      <w:sz w:val="18"/>
      <w:szCs w:val="18"/>
    </w:rPr>
  </w:style>
  <w:style w:type="character" w:customStyle="1" w:styleId="CharChar">
    <w:name w:val="纯文本 Char Char"/>
    <w:rsid w:val="00FD6038"/>
    <w:rPr>
      <w:rFonts w:ascii="宋体" w:eastAsia="宋体" w:hAnsi="Courier New"/>
      <w:sz w:val="21"/>
    </w:rPr>
  </w:style>
  <w:style w:type="character" w:customStyle="1" w:styleId="blank">
    <w:name w:val="blank"/>
    <w:basedOn w:val="a0"/>
    <w:rsid w:val="00FD6038"/>
  </w:style>
  <w:style w:type="character" w:customStyle="1" w:styleId="Char1">
    <w:name w:val="批注框文本 Char"/>
    <w:basedOn w:val="a0"/>
    <w:link w:val="a4"/>
    <w:semiHidden/>
    <w:rsid w:val="00FD6038"/>
    <w:rPr>
      <w:rFonts w:ascii="Times New Roman" w:eastAsia="宋体" w:hAnsi="Times New Roman" w:cs="Times New Roman"/>
      <w:sz w:val="18"/>
      <w:szCs w:val="18"/>
    </w:rPr>
  </w:style>
  <w:style w:type="character" w:customStyle="1" w:styleId="Char0">
    <w:name w:val="纯文本 Char"/>
    <w:basedOn w:val="a0"/>
    <w:link w:val="a3"/>
    <w:uiPriority w:val="99"/>
    <w:rsid w:val="00FD6038"/>
    <w:rPr>
      <w:rFonts w:ascii="宋体" w:hAnsi="Courier New" w:cs="Times New Roman"/>
      <w:sz w:val="28"/>
      <w:szCs w:val="20"/>
    </w:rPr>
  </w:style>
  <w:style w:type="character" w:customStyle="1" w:styleId="Char2">
    <w:name w:val="页脚 Char"/>
    <w:basedOn w:val="a0"/>
    <w:link w:val="a5"/>
    <w:rsid w:val="00FD6038"/>
    <w:rPr>
      <w:rFonts w:ascii="Times New Roman" w:eastAsia="宋体" w:hAnsi="Times New Roman" w:cs="Times New Roman"/>
      <w:sz w:val="18"/>
      <w:szCs w:val="20"/>
    </w:rPr>
  </w:style>
  <w:style w:type="character" w:customStyle="1" w:styleId="Char3">
    <w:name w:val="页眉 Char"/>
    <w:basedOn w:val="a0"/>
    <w:link w:val="a6"/>
    <w:rsid w:val="00FD6038"/>
    <w:rPr>
      <w:rFonts w:ascii="Times New Roman" w:eastAsia="宋体" w:hAnsi="Times New Roman" w:cs="Times New Roman"/>
      <w:sz w:val="18"/>
      <w:szCs w:val="20"/>
    </w:rPr>
  </w:style>
  <w:style w:type="character" w:customStyle="1" w:styleId="Char4">
    <w:name w:val="脚注文本 Char"/>
    <w:basedOn w:val="a0"/>
    <w:link w:val="a7"/>
    <w:uiPriority w:val="99"/>
    <w:rsid w:val="00FD6038"/>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gcrzal@12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uixk1963@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548</Words>
  <Characters>3129</Characters>
  <Application>Microsoft Office Word</Application>
  <DocSecurity>0</DocSecurity>
  <Lines>26</Lines>
  <Paragraphs>7</Paragraphs>
  <ScaleCrop>false</ScaleCrop>
  <Company/>
  <LinksUpToDate>false</LinksUpToDate>
  <CharactersWithSpaces>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肉畜养殖与肉产品质量安全控制技术</dc:title>
  <dc:creator>bikun</dc:creator>
  <cp:lastModifiedBy>fgzhen</cp:lastModifiedBy>
  <cp:revision>1</cp:revision>
  <dcterms:created xsi:type="dcterms:W3CDTF">2015-09-17T02:43:00Z</dcterms:created>
  <dcterms:modified xsi:type="dcterms:W3CDTF">2015-09-23T07:44:00Z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