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92" w:rsidRDefault="0041083D">
      <w:pPr>
        <w:keepNext/>
        <w:keepLines/>
        <w:numPr>
          <w:ilvl w:val="0"/>
          <w:numId w:val="1"/>
        </w:numPr>
        <w:spacing w:before="156" w:after="156" w:line="320" w:lineRule="exact"/>
        <w:ind w:firstLineChars="2" w:firstLine="5"/>
        <w:outlineLvl w:val="2"/>
        <w:rPr>
          <w:rFonts w:ascii="宋体" w:hAnsi="宋体"/>
          <w:b/>
          <w:bCs/>
          <w:kern w:val="0"/>
          <w:sz w:val="27"/>
        </w:rPr>
      </w:pPr>
      <w:bookmarkStart w:id="0" w:name="_Toc377460709"/>
      <w:bookmarkStart w:id="1" w:name="_Toc402257774"/>
      <w:bookmarkStart w:id="2" w:name="_Toc21389"/>
      <w:bookmarkStart w:id="3" w:name="_Toc406756003"/>
      <w:bookmarkStart w:id="4" w:name="_Toc30640"/>
      <w:bookmarkStart w:id="5" w:name="_Toc25488"/>
      <w:r>
        <w:rPr>
          <w:rFonts w:ascii="宋体" w:hAnsi="宋体" w:hint="eastAsia"/>
          <w:b/>
          <w:bCs/>
          <w:kern w:val="0"/>
          <w:sz w:val="27"/>
        </w:rPr>
        <w:t>净化技术</w:t>
      </w:r>
      <w:bookmarkEnd w:id="0"/>
      <w:bookmarkEnd w:id="1"/>
      <w:bookmarkEnd w:id="2"/>
      <w:bookmarkEnd w:id="3"/>
      <w:bookmarkEnd w:id="4"/>
      <w:bookmarkEnd w:id="5"/>
    </w:p>
    <w:p w:rsidR="00876092" w:rsidRDefault="0041083D" w:rsidP="00B64875">
      <w:pPr>
        <w:keepNext/>
        <w:keepLines/>
        <w:spacing w:beforeLines="50" w:afterLines="50" w:line="320" w:lineRule="exact"/>
        <w:ind w:firstLine="422"/>
        <w:outlineLvl w:val="3"/>
        <w:rPr>
          <w:b/>
          <w:bCs/>
          <w:szCs w:val="28"/>
        </w:rPr>
      </w:pPr>
      <w:bookmarkStart w:id="6" w:name="_Toc279406873"/>
      <w:bookmarkStart w:id="7" w:name="_Toc279743013"/>
      <w:bookmarkStart w:id="8" w:name="_Toc279759708"/>
      <w:bookmarkStart w:id="9" w:name="_Toc279826468"/>
      <w:bookmarkStart w:id="10" w:name="_Toc285610001"/>
      <w:bookmarkStart w:id="11" w:name="_Toc315873915"/>
      <w:bookmarkStart w:id="12" w:name="_Toc372191709"/>
      <w:bookmarkStart w:id="13" w:name="_Toc374433484"/>
      <w:bookmarkStart w:id="14" w:name="_Toc377460710"/>
      <w:bookmarkStart w:id="15" w:name="_Toc402257775"/>
      <w:bookmarkStart w:id="16" w:name="_Toc406756004"/>
      <w:bookmarkStart w:id="17" w:name="_Toc2095"/>
      <w:bookmarkStart w:id="18" w:name="_Toc17772"/>
      <w:r>
        <w:rPr>
          <w:rFonts w:hint="eastAsia"/>
          <w:b/>
          <w:bCs/>
          <w:szCs w:val="28"/>
        </w:rPr>
        <w:t xml:space="preserve">A. </w:t>
      </w:r>
      <w:r>
        <w:rPr>
          <w:b/>
          <w:bCs/>
          <w:szCs w:val="28"/>
        </w:rPr>
        <w:t>鸡白血病的净化技术</w:t>
      </w:r>
      <w:bookmarkEnd w:id="6"/>
      <w:bookmarkEnd w:id="7"/>
      <w:bookmarkEnd w:id="8"/>
      <w:bookmarkEnd w:id="9"/>
      <w:bookmarkEnd w:id="10"/>
      <w:bookmarkEnd w:id="11"/>
      <w:bookmarkEnd w:id="12"/>
      <w:bookmarkEnd w:id="13"/>
      <w:bookmarkEnd w:id="14"/>
      <w:bookmarkEnd w:id="15"/>
      <w:bookmarkEnd w:id="16"/>
      <w:bookmarkEnd w:id="17"/>
      <w:bookmarkEnd w:id="18"/>
    </w:p>
    <w:p w:rsidR="00876092" w:rsidRDefault="0041083D">
      <w:pPr>
        <w:spacing w:line="320" w:lineRule="exact"/>
        <w:ind w:firstLine="422"/>
        <w:jc w:val="left"/>
        <w:rPr>
          <w:b/>
          <w:bCs/>
        </w:rPr>
      </w:pPr>
      <w:r>
        <w:rPr>
          <w:rFonts w:hAnsi="宋体"/>
          <w:b/>
          <w:bCs/>
        </w:rPr>
        <w:t>技术概述：</w:t>
      </w:r>
      <w:r>
        <w:rPr>
          <w:rFonts w:hAnsi="宋体"/>
        </w:rPr>
        <w:t>禽白血病病毒（</w:t>
      </w:r>
      <w:r>
        <w:t>ALV</w:t>
      </w:r>
      <w:r>
        <w:rPr>
          <w:rFonts w:hAnsi="宋体"/>
        </w:rPr>
        <w:t>）可以引起禽类多种肿瘤和免疫抑制性疾病。由于该病既可垂直传播也可水平传播，因此对养禽业的发展构成很大威胁。不同亚型的禽白血病病毒的感染在我国不同地区的鸡群均有发生，感染禽白血病的鸡群均普遍存在生长缓慢、生产性能下降、疫苗免疫效果不好、发病率和</w:t>
      </w:r>
      <w:proofErr w:type="gramStart"/>
      <w:r>
        <w:rPr>
          <w:rFonts w:hAnsi="宋体"/>
        </w:rPr>
        <w:t>死淘率增高</w:t>
      </w:r>
      <w:proofErr w:type="gramEnd"/>
      <w:r>
        <w:rPr>
          <w:rFonts w:hAnsi="宋体"/>
        </w:rPr>
        <w:t>等现象。对于禽白血病尚无有效的防治措施，既无可用的疫苗预防，也无药物治疗，各国主要通过定期对种鸡群进行检疫，淘汰阳性鸡，从而选育</w:t>
      </w:r>
      <w:proofErr w:type="gramStart"/>
      <w:r>
        <w:rPr>
          <w:rFonts w:hAnsi="宋体"/>
        </w:rPr>
        <w:t>出无禽白血病</w:t>
      </w:r>
      <w:proofErr w:type="gramEnd"/>
      <w:r>
        <w:rPr>
          <w:rFonts w:hAnsi="宋体"/>
        </w:rPr>
        <w:t>的鸡群。在借鉴国外经验的基础上，结合国内的实际情况，选取地方品系</w:t>
      </w:r>
      <w:r>
        <w:t>“</w:t>
      </w:r>
      <w:r>
        <w:rPr>
          <w:rFonts w:hAnsi="宋体"/>
        </w:rPr>
        <w:t>农大三号鸡</w:t>
      </w:r>
      <w:r>
        <w:t>”</w:t>
      </w:r>
      <w:r>
        <w:rPr>
          <w:rFonts w:hAnsi="宋体"/>
        </w:rPr>
        <w:t>作为净化对象，</w:t>
      </w:r>
      <w:r>
        <w:t xml:space="preserve"> </w:t>
      </w:r>
      <w:r>
        <w:rPr>
          <w:rFonts w:hAnsi="宋体"/>
        </w:rPr>
        <w:t>通过对原种鸡群实施三轮淘汰</w:t>
      </w:r>
      <w:r>
        <w:rPr>
          <w:rFonts w:hAnsi="宋体"/>
        </w:rPr>
        <w:t>和严格控制环境卫生等措施后，其</w:t>
      </w:r>
      <w:r>
        <w:t>ALV</w:t>
      </w:r>
      <w:r>
        <w:rPr>
          <w:rFonts w:hAnsi="宋体"/>
        </w:rPr>
        <w:t>的感染率显著下降，已取得了明显的净化效果。</w:t>
      </w:r>
      <w:r>
        <w:t>ALV</w:t>
      </w:r>
      <w:r>
        <w:rPr>
          <w:rFonts w:hAnsi="宋体"/>
        </w:rPr>
        <w:t>的净化技术方案可以推广应用。</w:t>
      </w:r>
    </w:p>
    <w:p w:rsidR="00876092" w:rsidRDefault="0041083D">
      <w:pPr>
        <w:spacing w:line="320" w:lineRule="exact"/>
        <w:ind w:firstLine="422"/>
        <w:jc w:val="left"/>
        <w:rPr>
          <w:b/>
          <w:bCs/>
        </w:rPr>
      </w:pPr>
      <w:r>
        <w:rPr>
          <w:rFonts w:hAnsi="宋体"/>
          <w:b/>
          <w:bCs/>
        </w:rPr>
        <w:t>增产增效情况：</w:t>
      </w:r>
      <w:r>
        <w:rPr>
          <w:rFonts w:hAnsi="宋体"/>
        </w:rPr>
        <w:t>经过两年多的净化后，农大三号鸡原种鸡群不仅</w:t>
      </w:r>
      <w:r>
        <w:t>ALV</w:t>
      </w:r>
      <w:r>
        <w:rPr>
          <w:rFonts w:hAnsi="宋体"/>
        </w:rPr>
        <w:t>的抗原与抗体阳性率显著降低，而且其鸡群的生产性能也大幅上升。</w:t>
      </w:r>
      <w:r>
        <w:t>ALV</w:t>
      </w:r>
      <w:r>
        <w:rPr>
          <w:rFonts w:hAnsi="宋体"/>
        </w:rPr>
        <w:t>的抗原总阳性率降低了</w:t>
      </w:r>
      <w:r>
        <w:t>78%</w:t>
      </w:r>
      <w:r>
        <w:rPr>
          <w:rFonts w:hAnsi="宋体"/>
        </w:rPr>
        <w:t>，种蛋抗原阳性率降低了</w:t>
      </w:r>
      <w:r>
        <w:t>100%</w:t>
      </w:r>
      <w:r>
        <w:rPr>
          <w:rFonts w:hAnsi="宋体"/>
        </w:rPr>
        <w:t>，</w:t>
      </w:r>
      <w:r>
        <w:t>AB</w:t>
      </w:r>
      <w:r>
        <w:rPr>
          <w:rFonts w:hAnsi="宋体"/>
        </w:rPr>
        <w:t>抗体阳性率降低了</w:t>
      </w:r>
      <w:r>
        <w:t>62%</w:t>
      </w:r>
      <w:r>
        <w:rPr>
          <w:rFonts w:hAnsi="宋体"/>
        </w:rPr>
        <w:t>。鸡群的生产性</w:t>
      </w:r>
      <w:proofErr w:type="gramStart"/>
      <w:r>
        <w:rPr>
          <w:rFonts w:hAnsi="宋体"/>
        </w:rPr>
        <w:t>能各项</w:t>
      </w:r>
      <w:proofErr w:type="gramEnd"/>
      <w:r>
        <w:rPr>
          <w:rFonts w:hAnsi="宋体"/>
        </w:rPr>
        <w:t>指标均得到改善，包括成活率增加，</w:t>
      </w:r>
      <w:proofErr w:type="gramStart"/>
      <w:r>
        <w:rPr>
          <w:rFonts w:hAnsi="宋体"/>
        </w:rPr>
        <w:t>开产日</w:t>
      </w:r>
      <w:proofErr w:type="gramEnd"/>
      <w:r>
        <w:rPr>
          <w:rFonts w:hAnsi="宋体"/>
        </w:rPr>
        <w:t>龄提前了近</w:t>
      </w:r>
      <w:r>
        <w:t>40</w:t>
      </w:r>
      <w:r>
        <w:rPr>
          <w:rFonts w:hAnsi="宋体"/>
        </w:rPr>
        <w:t>天，产蛋高峰维持时间延长，</w:t>
      </w:r>
      <w:proofErr w:type="gramStart"/>
      <w:r>
        <w:rPr>
          <w:rFonts w:hAnsi="宋体"/>
        </w:rPr>
        <w:t>月均死淘率</w:t>
      </w:r>
      <w:proofErr w:type="gramEnd"/>
      <w:r>
        <w:rPr>
          <w:rFonts w:hAnsi="宋体"/>
        </w:rPr>
        <w:t>降低了</w:t>
      </w:r>
      <w:r>
        <w:t>85%</w:t>
      </w:r>
      <w:r>
        <w:rPr>
          <w:rFonts w:hAnsi="宋体"/>
        </w:rPr>
        <w:t>，很大程度的降低了鸡场的生产成本，使本场的年收入净增</w:t>
      </w:r>
      <w:r>
        <w:t>180</w:t>
      </w:r>
      <w:r>
        <w:rPr>
          <w:rFonts w:hAnsi="宋体"/>
        </w:rPr>
        <w:t>多万元，</w:t>
      </w:r>
      <w:r>
        <w:rPr>
          <w:rFonts w:hAnsi="宋体"/>
        </w:rPr>
        <w:t>大幅度的提高了其经济效益。</w:t>
      </w:r>
    </w:p>
    <w:p w:rsidR="00876092" w:rsidRDefault="0041083D">
      <w:pPr>
        <w:spacing w:line="320" w:lineRule="exact"/>
        <w:ind w:firstLine="422"/>
        <w:jc w:val="left"/>
        <w:rPr>
          <w:b/>
          <w:bCs/>
        </w:rPr>
      </w:pPr>
      <w:r>
        <w:rPr>
          <w:rFonts w:hAnsi="宋体"/>
          <w:b/>
          <w:bCs/>
        </w:rPr>
        <w:t>技术要点：</w:t>
      </w:r>
      <w:r>
        <w:rPr>
          <w:rFonts w:hAnsi="宋体"/>
        </w:rPr>
        <w:t>要建立无白血病的鸡群，必须从孵化到饲养全程都保持原种鸡群处在无先天性感染的隔离状态。要做到这点，首先要选育出无白血病病毒的种母鸡，从而获得无病毒的鸡胚，同时对环境与疫苗等生物安全的控制措施也必须到位，才能将我国鸡群的鸡白血病根除。</w:t>
      </w:r>
    </w:p>
    <w:p w:rsidR="00876092" w:rsidRDefault="0041083D">
      <w:pPr>
        <w:spacing w:line="320" w:lineRule="exact"/>
        <w:ind w:firstLine="420"/>
        <w:jc w:val="left"/>
      </w:pPr>
      <w:r>
        <w:rPr>
          <w:rFonts w:hAnsi="宋体"/>
        </w:rPr>
        <w:t>具体过程：</w:t>
      </w:r>
      <w:r>
        <w:rPr>
          <w:rFonts w:ascii="宋体" w:hAnsi="宋体"/>
        </w:rPr>
        <w:t>①</w:t>
      </w:r>
      <w:r>
        <w:rPr>
          <w:rFonts w:hAnsi="宋体"/>
        </w:rPr>
        <w:t>在</w:t>
      </w:r>
      <w:r>
        <w:t>200</w:t>
      </w:r>
      <w:r>
        <w:rPr>
          <w:rFonts w:hAnsi="宋体"/>
        </w:rPr>
        <w:t>～</w:t>
      </w:r>
      <w:r>
        <w:t>280</w:t>
      </w:r>
      <w:r>
        <w:rPr>
          <w:rFonts w:hint="eastAsia"/>
        </w:rPr>
        <w:t>天</w:t>
      </w:r>
      <w:bookmarkStart w:id="19" w:name="_GoBack"/>
      <w:bookmarkEnd w:id="19"/>
      <w:r>
        <w:rPr>
          <w:rFonts w:hAnsi="宋体"/>
        </w:rPr>
        <w:t>，每次间隔</w:t>
      </w:r>
      <w:r>
        <w:t>20</w:t>
      </w:r>
      <w:r>
        <w:rPr>
          <w:rFonts w:hAnsi="宋体"/>
        </w:rPr>
        <w:t>天，重复检测</w:t>
      </w:r>
      <w:r>
        <w:t>3</w:t>
      </w:r>
      <w:r>
        <w:rPr>
          <w:rFonts w:hAnsi="宋体"/>
        </w:rPr>
        <w:t>次，其中母鸡检测泄殖腔棉拭子、蛋清</w:t>
      </w:r>
      <w:r>
        <w:t>p27</w:t>
      </w:r>
      <w:r>
        <w:rPr>
          <w:rFonts w:hAnsi="宋体"/>
        </w:rPr>
        <w:t>抗原及血清中</w:t>
      </w:r>
      <w:r>
        <w:t>AB</w:t>
      </w:r>
      <w:r>
        <w:rPr>
          <w:rFonts w:hAnsi="宋体"/>
        </w:rPr>
        <w:t>抗体，公鸡检测泄殖腔棉拭子</w:t>
      </w:r>
      <w:r>
        <w:t>p27</w:t>
      </w:r>
      <w:r>
        <w:rPr>
          <w:rFonts w:hAnsi="宋体"/>
        </w:rPr>
        <w:t>抗原及血清中</w:t>
      </w:r>
      <w:r>
        <w:t>AB</w:t>
      </w:r>
      <w:r>
        <w:rPr>
          <w:rFonts w:hAnsi="宋体"/>
        </w:rPr>
        <w:t>抗体，同时结合病毒分离；</w:t>
      </w:r>
      <w:r>
        <w:rPr>
          <w:rFonts w:ascii="宋体" w:hAnsi="宋体"/>
        </w:rPr>
        <w:t>②</w:t>
      </w:r>
      <w:r>
        <w:rPr>
          <w:rFonts w:hAnsi="宋体"/>
        </w:rPr>
        <w:t>淘汰</w:t>
      </w:r>
      <w:r>
        <w:t>p27</w:t>
      </w:r>
      <w:r>
        <w:rPr>
          <w:rFonts w:hAnsi="宋体"/>
        </w:rPr>
        <w:t>抗原及抗体阳性鸡只，阴性鸡只进行留种；</w:t>
      </w:r>
      <w:r>
        <w:rPr>
          <w:rFonts w:ascii="宋体" w:hAnsi="宋体"/>
        </w:rPr>
        <w:t>③</w:t>
      </w:r>
      <w:r>
        <w:rPr>
          <w:rFonts w:hAnsi="宋体"/>
        </w:rPr>
        <w:t>母鸡输精一只鸡一根输精管；</w:t>
      </w:r>
      <w:r>
        <w:rPr>
          <w:rFonts w:ascii="宋体" w:hAnsi="宋体"/>
        </w:rPr>
        <w:t>④</w:t>
      </w:r>
      <w:r>
        <w:rPr>
          <w:rFonts w:hAnsi="宋体"/>
        </w:rPr>
        <w:t>翻</w:t>
      </w:r>
      <w:proofErr w:type="gramStart"/>
      <w:r>
        <w:rPr>
          <w:rFonts w:hAnsi="宋体"/>
        </w:rPr>
        <w:t>肛</w:t>
      </w:r>
      <w:proofErr w:type="gramEnd"/>
      <w:r>
        <w:rPr>
          <w:rFonts w:hAnsi="宋体"/>
        </w:rPr>
        <w:t>鉴别公母时，避免交叉感染；</w:t>
      </w:r>
      <w:r>
        <w:rPr>
          <w:rFonts w:ascii="宋体" w:hAnsi="宋体"/>
        </w:rPr>
        <w:t>⑤</w:t>
      </w:r>
      <w:r>
        <w:rPr>
          <w:rFonts w:hAnsi="宋体"/>
        </w:rPr>
        <w:t>疾病预防过程中，疫苗接种前进行检测，接种疫苗时应避免共用注射器；</w:t>
      </w:r>
      <w:r>
        <w:rPr>
          <w:rFonts w:ascii="宋体" w:hAnsi="宋体"/>
        </w:rPr>
        <w:t>⑥</w:t>
      </w:r>
      <w:r>
        <w:rPr>
          <w:rFonts w:hAnsi="宋体"/>
        </w:rPr>
        <w:t>孵出的小鸡分成小群（</w:t>
      </w:r>
      <w:r>
        <w:t>20</w:t>
      </w:r>
      <w:r>
        <w:rPr>
          <w:rFonts w:hAnsi="宋体"/>
        </w:rPr>
        <w:t>～</w:t>
      </w:r>
      <w:r>
        <w:t>50</w:t>
      </w:r>
      <w:r>
        <w:rPr>
          <w:rFonts w:hAnsi="宋体"/>
        </w:rPr>
        <w:t>只），隔离饲养在笼子内；</w:t>
      </w:r>
      <w:r>
        <w:rPr>
          <w:rFonts w:ascii="宋体" w:hAnsi="宋体"/>
        </w:rPr>
        <w:t>⑦</w:t>
      </w:r>
      <w:r>
        <w:rPr>
          <w:rFonts w:hAnsi="宋体"/>
        </w:rPr>
        <w:t>采集</w:t>
      </w:r>
      <w:r>
        <w:t>28</w:t>
      </w:r>
      <w:r>
        <w:rPr>
          <w:rFonts w:hAnsi="宋体"/>
        </w:rPr>
        <w:t>天小鸡的泄殖腔棉拭子，进行白血病的检测，淘汰阳性鸡和与其接触过的小鸡；</w:t>
      </w:r>
      <w:r>
        <w:rPr>
          <w:rFonts w:ascii="宋体" w:hAnsi="宋体"/>
        </w:rPr>
        <w:t>⑧</w:t>
      </w:r>
      <w:r>
        <w:rPr>
          <w:rFonts w:hAnsi="宋体"/>
        </w:rPr>
        <w:t>在隔离状态下饲养无白血病病毒的鸡；</w:t>
      </w:r>
      <w:r>
        <w:rPr>
          <w:rFonts w:ascii="宋体" w:hAnsi="宋体"/>
        </w:rPr>
        <w:t>⑨</w:t>
      </w:r>
      <w:r>
        <w:rPr>
          <w:rFonts w:hAnsi="宋体"/>
        </w:rPr>
        <w:t>严格对环境的控制与消毒，包括孵化器、出雏器、育雏室、育成室、禽舍等，所有的设备在每次使用后必须彻底清洗和消毒；</w:t>
      </w:r>
      <w:r>
        <w:rPr>
          <w:rFonts w:ascii="宋体" w:hAnsi="宋体"/>
        </w:rPr>
        <w:t>⑩</w:t>
      </w:r>
      <w:r>
        <w:rPr>
          <w:rFonts w:hAnsi="宋体"/>
        </w:rPr>
        <w:t>每个鸡场采取全进全</w:t>
      </w:r>
      <w:proofErr w:type="gramStart"/>
      <w:r>
        <w:rPr>
          <w:rFonts w:hAnsi="宋体"/>
        </w:rPr>
        <w:t>出制饲养</w:t>
      </w:r>
      <w:proofErr w:type="gramEnd"/>
      <w:r>
        <w:rPr>
          <w:rFonts w:hAnsi="宋体"/>
        </w:rPr>
        <w:t>方式。</w:t>
      </w:r>
    </w:p>
    <w:p w:rsidR="00876092" w:rsidRDefault="0041083D">
      <w:pPr>
        <w:spacing w:line="320" w:lineRule="exact"/>
        <w:ind w:firstLine="422"/>
        <w:jc w:val="left"/>
        <w:rPr>
          <w:b/>
          <w:bCs/>
        </w:rPr>
      </w:pPr>
      <w:r>
        <w:rPr>
          <w:rFonts w:hAnsi="宋体"/>
          <w:b/>
          <w:bCs/>
        </w:rPr>
        <w:t>适宜区域：</w:t>
      </w:r>
      <w:r>
        <w:rPr>
          <w:rFonts w:hAnsi="宋体"/>
        </w:rPr>
        <w:t>适用于原种、家系及祖代以上的种鸡。</w:t>
      </w:r>
    </w:p>
    <w:p w:rsidR="00876092" w:rsidRDefault="0041083D">
      <w:pPr>
        <w:spacing w:line="320" w:lineRule="exact"/>
        <w:ind w:firstLine="422"/>
        <w:jc w:val="left"/>
        <w:rPr>
          <w:b/>
          <w:bCs/>
        </w:rPr>
      </w:pPr>
      <w:r>
        <w:rPr>
          <w:rFonts w:hAnsi="宋体"/>
          <w:b/>
          <w:bCs/>
        </w:rPr>
        <w:t>注意事项</w:t>
      </w:r>
      <w:r>
        <w:rPr>
          <w:b/>
          <w:bCs/>
        </w:rPr>
        <w:t>:</w:t>
      </w:r>
    </w:p>
    <w:p w:rsidR="00876092" w:rsidRDefault="0041083D">
      <w:pPr>
        <w:spacing w:line="320" w:lineRule="exact"/>
        <w:ind w:firstLine="420"/>
        <w:jc w:val="left"/>
      </w:pPr>
      <w:r>
        <w:t>1.</w:t>
      </w:r>
      <w:r>
        <w:rPr>
          <w:rFonts w:hAnsi="宋体"/>
        </w:rPr>
        <w:t>刚出雏</w:t>
      </w:r>
      <w:r>
        <w:rPr>
          <w:rFonts w:hAnsi="宋体"/>
        </w:rPr>
        <w:t>的</w:t>
      </w:r>
      <w:r>
        <w:t>1</w:t>
      </w:r>
      <w:r>
        <w:rPr>
          <w:rFonts w:hAnsi="宋体"/>
        </w:rPr>
        <w:t>日</w:t>
      </w:r>
      <w:proofErr w:type="gramStart"/>
      <w:r>
        <w:rPr>
          <w:rFonts w:hAnsi="宋体"/>
        </w:rPr>
        <w:t>龄</w:t>
      </w:r>
      <w:proofErr w:type="gramEnd"/>
      <w:r>
        <w:rPr>
          <w:rFonts w:hAnsi="宋体"/>
        </w:rPr>
        <w:t>小鸡，所用的</w:t>
      </w:r>
      <w:r>
        <w:t>MD</w:t>
      </w:r>
      <w:r>
        <w:rPr>
          <w:rFonts w:hAnsi="宋体"/>
        </w:rPr>
        <w:t>疫苗使用进口苗，用前必须进行检测，注射时防止污染；</w:t>
      </w:r>
    </w:p>
    <w:p w:rsidR="00876092" w:rsidRDefault="0041083D">
      <w:pPr>
        <w:spacing w:line="320" w:lineRule="exact"/>
        <w:ind w:firstLine="420"/>
        <w:jc w:val="left"/>
      </w:pPr>
      <w:r>
        <w:t>2.</w:t>
      </w:r>
      <w:r>
        <w:rPr>
          <w:rFonts w:hAnsi="宋体"/>
        </w:rPr>
        <w:t>翻</w:t>
      </w:r>
      <w:proofErr w:type="gramStart"/>
      <w:r>
        <w:rPr>
          <w:rFonts w:hAnsi="宋体"/>
        </w:rPr>
        <w:t>肛</w:t>
      </w:r>
      <w:proofErr w:type="gramEnd"/>
      <w:r>
        <w:rPr>
          <w:rFonts w:hAnsi="宋体"/>
        </w:rPr>
        <w:t>鉴别公母时，避免污染与横向传播，需使用一次性手套或每隔</w:t>
      </w:r>
      <w:r>
        <w:t>10</w:t>
      </w:r>
      <w:r>
        <w:rPr>
          <w:rFonts w:hAnsi="宋体"/>
        </w:rPr>
        <w:t>只小鸡对双手消毒；</w:t>
      </w:r>
    </w:p>
    <w:p w:rsidR="00876092" w:rsidRDefault="0041083D">
      <w:pPr>
        <w:spacing w:line="320" w:lineRule="exact"/>
        <w:ind w:firstLine="420"/>
        <w:jc w:val="left"/>
      </w:pPr>
      <w:r>
        <w:t>3.</w:t>
      </w:r>
      <w:r>
        <w:rPr>
          <w:rFonts w:hAnsi="宋体"/>
        </w:rPr>
        <w:t>严格控制孵化厅、育雏室与</w:t>
      </w:r>
      <w:proofErr w:type="gramStart"/>
      <w:r>
        <w:rPr>
          <w:rFonts w:hAnsi="宋体"/>
        </w:rPr>
        <w:t>育成室等</w:t>
      </w:r>
      <w:proofErr w:type="gramEnd"/>
      <w:r>
        <w:rPr>
          <w:rFonts w:hAnsi="宋体"/>
        </w:rPr>
        <w:t>环境的卫生与消毒。</w:t>
      </w:r>
    </w:p>
    <w:p w:rsidR="00876092" w:rsidRDefault="0041083D">
      <w:pPr>
        <w:spacing w:line="320" w:lineRule="exact"/>
        <w:ind w:firstLine="422"/>
        <w:jc w:val="left"/>
        <w:rPr>
          <w:b/>
        </w:rPr>
      </w:pPr>
      <w:r>
        <w:rPr>
          <w:rFonts w:hAnsi="宋体"/>
          <w:b/>
        </w:rPr>
        <w:t>技术依托单位：</w:t>
      </w:r>
    </w:p>
    <w:p w:rsidR="00876092" w:rsidRDefault="0041083D">
      <w:pPr>
        <w:spacing w:line="320" w:lineRule="exact"/>
        <w:ind w:firstLine="420"/>
        <w:jc w:val="left"/>
        <w:rPr>
          <w:rFonts w:hAnsi="宋体"/>
        </w:rPr>
      </w:pPr>
      <w:r>
        <w:rPr>
          <w:rFonts w:hAnsi="宋体" w:hint="eastAsia"/>
        </w:rPr>
        <w:t>1.</w:t>
      </w:r>
      <w:r>
        <w:rPr>
          <w:rFonts w:hAnsi="宋体" w:hint="eastAsia"/>
        </w:rPr>
        <w:t>山东农业大学</w:t>
      </w:r>
    </w:p>
    <w:p w:rsidR="00876092" w:rsidRDefault="0041083D">
      <w:pPr>
        <w:spacing w:line="320" w:lineRule="exact"/>
        <w:ind w:firstLine="420"/>
        <w:jc w:val="left"/>
        <w:rPr>
          <w:rFonts w:hAnsi="宋体"/>
        </w:rPr>
      </w:pPr>
      <w:r>
        <w:rPr>
          <w:rFonts w:hAnsi="宋体" w:hint="eastAsia"/>
        </w:rPr>
        <w:t>联系地址：山东省泰安市岱宗大街</w:t>
      </w:r>
      <w:r>
        <w:rPr>
          <w:rFonts w:hAnsi="宋体" w:hint="eastAsia"/>
        </w:rPr>
        <w:t>61</w:t>
      </w:r>
      <w:r>
        <w:rPr>
          <w:rFonts w:hAnsi="宋体" w:hint="eastAsia"/>
        </w:rPr>
        <w:t>号</w:t>
      </w:r>
    </w:p>
    <w:p w:rsidR="00876092" w:rsidRDefault="0041083D">
      <w:pPr>
        <w:spacing w:line="320" w:lineRule="exact"/>
        <w:ind w:firstLine="420"/>
        <w:jc w:val="left"/>
        <w:rPr>
          <w:rFonts w:hAnsi="宋体"/>
        </w:rPr>
      </w:pPr>
      <w:r>
        <w:rPr>
          <w:rFonts w:hAnsi="宋体" w:hint="eastAsia"/>
        </w:rPr>
        <w:t>邮政编码：</w:t>
      </w:r>
      <w:r>
        <w:rPr>
          <w:rFonts w:hAnsi="宋体" w:hint="eastAsia"/>
        </w:rPr>
        <w:t>271018</w:t>
      </w:r>
    </w:p>
    <w:p w:rsidR="00876092" w:rsidRDefault="0041083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人：崔治中</w:t>
      </w:r>
    </w:p>
    <w:p w:rsidR="00876092" w:rsidRDefault="0041083D">
      <w:pPr>
        <w:spacing w:line="320" w:lineRule="exact"/>
        <w:ind w:firstLine="420"/>
        <w:jc w:val="left"/>
        <w:rPr>
          <w:rFonts w:hAnsi="宋体"/>
        </w:rPr>
      </w:pPr>
      <w:r>
        <w:rPr>
          <w:rFonts w:hAnsi="宋体" w:hint="eastAsia"/>
        </w:rPr>
        <w:lastRenderedPageBreak/>
        <w:t>电子邮箱：</w:t>
      </w:r>
      <w:hyperlink r:id="rId8" w:history="1">
        <w:r>
          <w:rPr>
            <w:rFonts w:hAnsi="宋体" w:hint="eastAsia"/>
          </w:rPr>
          <w:t>zzcui@sdau.edu.cn</w:t>
        </w:r>
      </w:hyperlink>
    </w:p>
    <w:p w:rsidR="00876092" w:rsidRDefault="0041083D">
      <w:pPr>
        <w:spacing w:line="320" w:lineRule="exact"/>
        <w:ind w:firstLine="420"/>
        <w:jc w:val="left"/>
        <w:rPr>
          <w:rFonts w:hAnsi="宋体"/>
        </w:rPr>
      </w:pPr>
      <w:r>
        <w:rPr>
          <w:rFonts w:hAnsi="宋体" w:hint="eastAsia"/>
        </w:rPr>
        <w:t>2.</w:t>
      </w:r>
      <w:r>
        <w:rPr>
          <w:rFonts w:hAnsi="宋体"/>
        </w:rPr>
        <w:t>中国农业大学</w:t>
      </w:r>
    </w:p>
    <w:p w:rsidR="00876092" w:rsidRDefault="0041083D">
      <w:pPr>
        <w:spacing w:line="320" w:lineRule="exact"/>
        <w:ind w:firstLine="420"/>
        <w:jc w:val="left"/>
        <w:rPr>
          <w:rFonts w:hAnsi="宋体"/>
        </w:rPr>
      </w:pPr>
      <w:r>
        <w:rPr>
          <w:rFonts w:hAnsi="宋体"/>
        </w:rPr>
        <w:t>联系地址</w:t>
      </w:r>
      <w:r>
        <w:rPr>
          <w:rFonts w:hAnsi="宋体"/>
        </w:rPr>
        <w:t>:</w:t>
      </w:r>
      <w:r>
        <w:rPr>
          <w:rFonts w:hAnsi="宋体"/>
        </w:rPr>
        <w:t>北京市海淀区圆明园西路</w:t>
      </w:r>
      <w:r>
        <w:rPr>
          <w:rFonts w:hAnsi="宋体"/>
        </w:rPr>
        <w:t>2</w:t>
      </w:r>
      <w:r>
        <w:rPr>
          <w:rFonts w:hAnsi="宋体"/>
        </w:rPr>
        <w:t>号</w:t>
      </w:r>
    </w:p>
    <w:p w:rsidR="00876092" w:rsidRDefault="0041083D">
      <w:pPr>
        <w:spacing w:line="320" w:lineRule="exact"/>
        <w:ind w:firstLine="420"/>
        <w:jc w:val="left"/>
        <w:rPr>
          <w:rFonts w:hAnsi="宋体"/>
        </w:rPr>
      </w:pPr>
      <w:r>
        <w:rPr>
          <w:rFonts w:hAnsi="宋体" w:hint="eastAsia"/>
        </w:rPr>
        <w:t>邮政编码：</w:t>
      </w:r>
      <w:r>
        <w:rPr>
          <w:rFonts w:hAnsi="宋体"/>
        </w:rPr>
        <w:t>100193</w:t>
      </w:r>
    </w:p>
    <w:p w:rsidR="00876092" w:rsidRDefault="0041083D">
      <w:pPr>
        <w:spacing w:line="320" w:lineRule="exact"/>
        <w:ind w:firstLine="420"/>
        <w:jc w:val="left"/>
        <w:rPr>
          <w:rFonts w:hAnsi="宋体"/>
        </w:rPr>
      </w:pPr>
      <w:r>
        <w:rPr>
          <w:rFonts w:hAnsi="宋体"/>
        </w:rPr>
        <w:t>联</w:t>
      </w:r>
      <w:r>
        <w:rPr>
          <w:rFonts w:hAnsi="宋体"/>
        </w:rPr>
        <w:t xml:space="preserve"> </w:t>
      </w:r>
      <w:r>
        <w:rPr>
          <w:rFonts w:hAnsi="宋体"/>
        </w:rPr>
        <w:t>系</w:t>
      </w:r>
      <w:r>
        <w:rPr>
          <w:rFonts w:hAnsi="宋体"/>
        </w:rPr>
        <w:t xml:space="preserve"> </w:t>
      </w:r>
      <w:r>
        <w:rPr>
          <w:rFonts w:hAnsi="宋体"/>
        </w:rPr>
        <w:t>人：陈福勇</w:t>
      </w:r>
    </w:p>
    <w:p w:rsidR="00876092" w:rsidRDefault="0041083D">
      <w:pPr>
        <w:spacing w:line="320" w:lineRule="exact"/>
        <w:ind w:firstLine="420"/>
        <w:jc w:val="left"/>
        <w:rPr>
          <w:rFonts w:hAnsi="宋体"/>
        </w:rPr>
      </w:pPr>
      <w:r>
        <w:rPr>
          <w:rFonts w:hAnsi="宋体"/>
        </w:rPr>
        <w:t>联系电话：</w:t>
      </w:r>
      <w:r>
        <w:rPr>
          <w:rFonts w:hAnsi="宋体"/>
        </w:rPr>
        <w:t>13521919384</w:t>
      </w:r>
    </w:p>
    <w:p w:rsidR="00876092" w:rsidRDefault="0041083D">
      <w:pPr>
        <w:spacing w:line="320" w:lineRule="exact"/>
        <w:ind w:firstLine="420"/>
        <w:jc w:val="left"/>
      </w:pPr>
      <w:r>
        <w:rPr>
          <w:rFonts w:hAnsi="宋体"/>
        </w:rPr>
        <w:t>电子邮箱：</w:t>
      </w:r>
      <w:hyperlink r:id="rId9" w:history="1">
        <w:r>
          <w:rPr>
            <w:rFonts w:hAnsi="宋体"/>
          </w:rPr>
          <w:t>vetchen@cau.edu.cn</w:t>
        </w:r>
      </w:hyperlink>
    </w:p>
    <w:p w:rsidR="00876092" w:rsidRDefault="0041083D" w:rsidP="00B64875">
      <w:pPr>
        <w:keepNext/>
        <w:keepLines/>
        <w:spacing w:beforeLines="50" w:afterLines="50" w:line="320" w:lineRule="exact"/>
        <w:ind w:firstLine="422"/>
        <w:outlineLvl w:val="3"/>
        <w:rPr>
          <w:b/>
          <w:bCs/>
          <w:szCs w:val="28"/>
        </w:rPr>
      </w:pPr>
      <w:bookmarkStart w:id="20" w:name="_Toc341877584"/>
      <w:bookmarkStart w:id="21" w:name="_Toc341970419"/>
      <w:bookmarkStart w:id="22" w:name="_Toc372191719"/>
      <w:bookmarkStart w:id="23" w:name="_Toc374433485"/>
      <w:bookmarkStart w:id="24" w:name="_Toc377460711"/>
      <w:bookmarkStart w:id="25" w:name="_Toc402257776"/>
      <w:bookmarkStart w:id="26" w:name="_Toc406756005"/>
      <w:bookmarkStart w:id="27" w:name="_Toc22403"/>
      <w:bookmarkStart w:id="28" w:name="_Toc28821"/>
      <w:r>
        <w:rPr>
          <w:rFonts w:hint="eastAsia"/>
          <w:b/>
          <w:bCs/>
          <w:szCs w:val="28"/>
        </w:rPr>
        <w:t xml:space="preserve">B. </w:t>
      </w:r>
      <w:r>
        <w:rPr>
          <w:rFonts w:hint="eastAsia"/>
          <w:b/>
          <w:bCs/>
          <w:szCs w:val="28"/>
        </w:rPr>
        <w:t>种猪场重点疫病净化技术</w:t>
      </w:r>
      <w:bookmarkEnd w:id="20"/>
      <w:bookmarkEnd w:id="21"/>
      <w:bookmarkEnd w:id="22"/>
      <w:bookmarkEnd w:id="23"/>
      <w:bookmarkEnd w:id="24"/>
      <w:bookmarkEnd w:id="25"/>
      <w:bookmarkEnd w:id="26"/>
      <w:bookmarkEnd w:id="27"/>
      <w:bookmarkEnd w:id="28"/>
    </w:p>
    <w:p w:rsidR="00876092" w:rsidRDefault="0041083D">
      <w:pPr>
        <w:spacing w:line="320" w:lineRule="exact"/>
        <w:ind w:firstLine="422"/>
        <w:jc w:val="left"/>
      </w:pPr>
      <w:r>
        <w:rPr>
          <w:rFonts w:hAnsi="宋体" w:hint="eastAsia"/>
          <w:b/>
        </w:rPr>
        <w:t>技术概述：</w:t>
      </w:r>
      <w:r>
        <w:rPr>
          <w:rFonts w:hAnsi="宋体" w:hint="eastAsia"/>
        </w:rPr>
        <w:t>为进一步深化无规定疫病区创建活动，对种猪场通过采取</w:t>
      </w:r>
      <w:r>
        <w:rPr>
          <w:rFonts w:hint="eastAsia"/>
        </w:rPr>
        <w:t>“</w:t>
      </w:r>
      <w:r>
        <w:rPr>
          <w:rFonts w:hAnsi="宋体" w:hint="eastAsia"/>
        </w:rPr>
        <w:t>检测</w:t>
      </w:r>
      <w:r>
        <w:rPr>
          <w:rFonts w:hint="eastAsia"/>
        </w:rPr>
        <w:t>—</w:t>
      </w:r>
      <w:r>
        <w:rPr>
          <w:rFonts w:hAnsi="宋体" w:hint="eastAsia"/>
        </w:rPr>
        <w:t>淘汰</w:t>
      </w:r>
      <w:r>
        <w:rPr>
          <w:rFonts w:hint="eastAsia"/>
        </w:rPr>
        <w:t>—</w:t>
      </w:r>
      <w:r>
        <w:rPr>
          <w:rFonts w:hAnsi="宋体" w:hint="eastAsia"/>
        </w:rPr>
        <w:t>监测</w:t>
      </w:r>
      <w:r>
        <w:rPr>
          <w:rFonts w:hint="eastAsia"/>
        </w:rPr>
        <w:t>—</w:t>
      </w:r>
      <w:r>
        <w:rPr>
          <w:rFonts w:hAnsi="宋体" w:hint="eastAsia"/>
        </w:rPr>
        <w:t>净化</w:t>
      </w:r>
      <w:r>
        <w:rPr>
          <w:rFonts w:hint="eastAsia"/>
        </w:rPr>
        <w:t>”</w:t>
      </w:r>
      <w:r>
        <w:rPr>
          <w:rFonts w:hAnsi="宋体" w:hint="eastAsia"/>
        </w:rPr>
        <w:t>措施，针对不同猪场的具体情况分别开展重点疫病（口蹄疫、蓝耳病、猪瘟、</w:t>
      </w:r>
      <w:proofErr w:type="gramStart"/>
      <w:r>
        <w:rPr>
          <w:rFonts w:hAnsi="宋体" w:hint="eastAsia"/>
        </w:rPr>
        <w:t>猪伪狂犬病</w:t>
      </w:r>
      <w:proofErr w:type="gramEnd"/>
      <w:r>
        <w:rPr>
          <w:rFonts w:hAnsi="宋体" w:hint="eastAsia"/>
        </w:rPr>
        <w:t>和布氏杆菌病等）的净化工作，对野毒感染猪群进行扑杀或淘汰，对假定阴性猪群实施高密度普免，同时辅助采取封闭管理、环境改造、定期消毒、严格检疫、及时隔离等措施，消灭环境中的病原，减少动物的感染几率，最终达到综合防控和净化的效果。</w:t>
      </w:r>
    </w:p>
    <w:p w:rsidR="00876092" w:rsidRDefault="0041083D">
      <w:pPr>
        <w:spacing w:line="320" w:lineRule="exact"/>
        <w:ind w:firstLine="422"/>
        <w:jc w:val="left"/>
      </w:pPr>
      <w:r>
        <w:rPr>
          <w:rFonts w:hAnsi="宋体" w:hint="eastAsia"/>
          <w:b/>
        </w:rPr>
        <w:t>增产增效情况：</w:t>
      </w:r>
      <w:r>
        <w:rPr>
          <w:rFonts w:hAnsi="宋体" w:hint="eastAsia"/>
        </w:rPr>
        <w:t>种猪场因疫病造成的损失达到最小甚至为零。</w:t>
      </w:r>
    </w:p>
    <w:p w:rsidR="00876092" w:rsidRDefault="0041083D">
      <w:pPr>
        <w:spacing w:line="320" w:lineRule="exact"/>
        <w:ind w:firstLine="422"/>
        <w:jc w:val="left"/>
      </w:pPr>
      <w:r>
        <w:rPr>
          <w:rFonts w:hAnsi="宋体" w:hint="eastAsia"/>
          <w:b/>
        </w:rPr>
        <w:t>技术要点：</w:t>
      </w:r>
      <w:r>
        <w:rPr>
          <w:rFonts w:hAnsi="宋体" w:hint="eastAsia"/>
        </w:rPr>
        <w:t>以无规定疫病区创建活动中的三个种猪场为示范样板，根据该场流行病学调查以及疫病监测情况，一场</w:t>
      </w:r>
      <w:proofErr w:type="gramStart"/>
      <w:r>
        <w:rPr>
          <w:rFonts w:hAnsi="宋体" w:hint="eastAsia"/>
        </w:rPr>
        <w:t>一</w:t>
      </w:r>
      <w:proofErr w:type="gramEnd"/>
      <w:r>
        <w:rPr>
          <w:rFonts w:hAnsi="宋体" w:hint="eastAsia"/>
        </w:rPr>
        <w:t>策地制定疫病净化方案，建立种猪场的动物疫病净化模式</w:t>
      </w:r>
      <w:r>
        <w:rPr>
          <w:rFonts w:hAnsi="宋体" w:hint="eastAsia"/>
        </w:rPr>
        <w:t>（框架）。</w:t>
      </w:r>
    </w:p>
    <w:p w:rsidR="00876092" w:rsidRDefault="0041083D">
      <w:pPr>
        <w:spacing w:line="320" w:lineRule="exact"/>
        <w:ind w:firstLine="420"/>
        <w:jc w:val="left"/>
      </w:pPr>
      <w:r>
        <w:rPr>
          <w:rFonts w:hAnsi="宋体" w:hint="eastAsia"/>
        </w:rPr>
        <w:t>（</w:t>
      </w:r>
      <w:r>
        <w:rPr>
          <w:rFonts w:hint="eastAsia"/>
        </w:rPr>
        <w:t>1</w:t>
      </w:r>
      <w:r>
        <w:rPr>
          <w:rFonts w:hAnsi="宋体" w:hint="eastAsia"/>
        </w:rPr>
        <w:t>）控制目标。①口蹄疫。群体免疫抗体合格率在</w:t>
      </w:r>
      <w:r>
        <w:rPr>
          <w:rFonts w:hint="eastAsia"/>
        </w:rPr>
        <w:t>70%</w:t>
      </w:r>
      <w:r>
        <w:rPr>
          <w:rFonts w:hAnsi="宋体" w:hint="eastAsia"/>
        </w:rPr>
        <w:t>以上，连续两年野毒感染抗体阳性率在</w:t>
      </w:r>
      <w:r>
        <w:rPr>
          <w:rFonts w:hint="eastAsia"/>
        </w:rPr>
        <w:t>5%</w:t>
      </w:r>
      <w:r>
        <w:rPr>
          <w:rFonts w:hAnsi="宋体" w:hint="eastAsia"/>
        </w:rPr>
        <w:t>以下，无临床病例；②蓝耳病。连续两年野毒带毒检出率在</w:t>
      </w:r>
      <w:r>
        <w:rPr>
          <w:rFonts w:hint="eastAsia"/>
        </w:rPr>
        <w:t>2%</w:t>
      </w:r>
      <w:r>
        <w:rPr>
          <w:rFonts w:hAnsi="宋体" w:hint="eastAsia"/>
        </w:rPr>
        <w:t>以下，且无临床病例；③猪瘟。连续两年免疫抗体合格率在</w:t>
      </w:r>
      <w:r>
        <w:rPr>
          <w:rFonts w:hint="eastAsia"/>
        </w:rPr>
        <w:t>70%</w:t>
      </w:r>
      <w:r>
        <w:rPr>
          <w:rFonts w:hAnsi="宋体" w:hint="eastAsia"/>
        </w:rPr>
        <w:t>以上，病原学监测结果阴性，无临床病例；④</w:t>
      </w:r>
      <w:proofErr w:type="gramStart"/>
      <w:r>
        <w:rPr>
          <w:rFonts w:hAnsi="宋体" w:hint="eastAsia"/>
        </w:rPr>
        <w:t>猪伪狂犬病</w:t>
      </w:r>
      <w:proofErr w:type="gramEnd"/>
      <w:r>
        <w:rPr>
          <w:rFonts w:hAnsi="宋体" w:hint="eastAsia"/>
        </w:rPr>
        <w:t>。连续两年野毒抗体监测结果阴性，无临床症状；⑤布氏杆菌病。连续两年血清学监测结果阴性，无临床症状。</w:t>
      </w:r>
    </w:p>
    <w:p w:rsidR="00876092" w:rsidRDefault="0041083D">
      <w:pPr>
        <w:spacing w:line="320" w:lineRule="exact"/>
        <w:ind w:firstLine="420"/>
        <w:jc w:val="left"/>
      </w:pPr>
      <w:r>
        <w:rPr>
          <w:rFonts w:hAnsi="宋体" w:hint="eastAsia"/>
        </w:rPr>
        <w:t>（</w:t>
      </w:r>
      <w:r>
        <w:rPr>
          <w:rFonts w:hint="eastAsia"/>
        </w:rPr>
        <w:t>2</w:t>
      </w:r>
      <w:r>
        <w:rPr>
          <w:rFonts w:hAnsi="宋体" w:hint="eastAsia"/>
        </w:rPr>
        <w:t>）控制措施。①采样监测。依据种猪场的饲养规模，按照比例进行样品（血清、扁桃体、精液）采集，兼顾不同品种（种公猪、种母猪、待售种猪）。分别对口蹄</w:t>
      </w:r>
      <w:r>
        <w:rPr>
          <w:rFonts w:hAnsi="宋体" w:hint="eastAsia"/>
        </w:rPr>
        <w:t>疫、蓝耳病、猪瘟、伪狂犬、布鲁氏菌病进行检测。②免疫控制。猪场按照现行的免疫程序免疫，保证免疫质量，使猪群获得较好的抗体保护。③控制与净化方案。不同疫病采取不同的方案：口蹄疫，对全群种猪的血清进行普查，发现野毒抗体阳性</w:t>
      </w:r>
      <w:proofErr w:type="gramStart"/>
      <w:r>
        <w:rPr>
          <w:rFonts w:hAnsi="宋体" w:hint="eastAsia"/>
        </w:rPr>
        <w:t>猪立即</w:t>
      </w:r>
      <w:proofErr w:type="gramEnd"/>
      <w:r>
        <w:rPr>
          <w:rFonts w:hAnsi="宋体" w:hint="eastAsia"/>
        </w:rPr>
        <w:t>淘汰，对同群</w:t>
      </w:r>
      <w:proofErr w:type="gramStart"/>
      <w:r>
        <w:rPr>
          <w:rFonts w:hAnsi="宋体" w:hint="eastAsia"/>
        </w:rPr>
        <w:t>猪继续</w:t>
      </w:r>
      <w:proofErr w:type="gramEnd"/>
      <w:r>
        <w:rPr>
          <w:rFonts w:hAnsi="宋体" w:hint="eastAsia"/>
        </w:rPr>
        <w:t>采样监测；蓝耳病，封群控制法；猪瘟，</w:t>
      </w:r>
      <w:r>
        <w:rPr>
          <w:rFonts w:hint="eastAsia"/>
        </w:rPr>
        <w:t>“</w:t>
      </w:r>
      <w:r>
        <w:rPr>
          <w:rFonts w:hAnsi="宋体" w:hint="eastAsia"/>
        </w:rPr>
        <w:t>检测</w:t>
      </w:r>
      <w:r>
        <w:rPr>
          <w:rFonts w:hint="eastAsia"/>
        </w:rPr>
        <w:t>—</w:t>
      </w:r>
      <w:r>
        <w:rPr>
          <w:rFonts w:hAnsi="宋体" w:hint="eastAsia"/>
        </w:rPr>
        <w:t>淘汰</w:t>
      </w:r>
      <w:r>
        <w:rPr>
          <w:rFonts w:hint="eastAsia"/>
        </w:rPr>
        <w:t>—</w:t>
      </w:r>
      <w:r>
        <w:rPr>
          <w:rFonts w:hAnsi="宋体" w:hint="eastAsia"/>
        </w:rPr>
        <w:t>检测</w:t>
      </w:r>
      <w:r>
        <w:rPr>
          <w:rFonts w:hint="eastAsia"/>
        </w:rPr>
        <w:t>”</w:t>
      </w:r>
      <w:r>
        <w:rPr>
          <w:rFonts w:hAnsi="宋体" w:hint="eastAsia"/>
        </w:rPr>
        <w:t>，清除带毒种猪；伪狂犬病，</w:t>
      </w:r>
      <w:r>
        <w:rPr>
          <w:rFonts w:hint="eastAsia"/>
        </w:rPr>
        <w:t>“</w:t>
      </w:r>
      <w:r>
        <w:rPr>
          <w:rFonts w:hAnsi="宋体" w:hint="eastAsia"/>
        </w:rPr>
        <w:t>检测</w:t>
      </w:r>
      <w:r>
        <w:rPr>
          <w:rFonts w:hint="eastAsia"/>
        </w:rPr>
        <w:t>—</w:t>
      </w:r>
      <w:r>
        <w:rPr>
          <w:rFonts w:hAnsi="宋体" w:hint="eastAsia"/>
        </w:rPr>
        <w:t>分群</w:t>
      </w:r>
      <w:r>
        <w:rPr>
          <w:rFonts w:hint="eastAsia"/>
        </w:rPr>
        <w:t>—</w:t>
      </w:r>
      <w:r>
        <w:rPr>
          <w:rFonts w:hAnsi="宋体" w:hint="eastAsia"/>
        </w:rPr>
        <w:t>淘汰</w:t>
      </w:r>
      <w:r>
        <w:rPr>
          <w:rFonts w:hint="eastAsia"/>
        </w:rPr>
        <w:t>”</w:t>
      </w:r>
      <w:r>
        <w:rPr>
          <w:rFonts w:hAnsi="宋体" w:hint="eastAsia"/>
        </w:rPr>
        <w:t>，逐步淘汰和缩小阳性猪群，最后建立完全健康的野毒抗体阴性猪群；布氏杆菌病，淘汰阳性猪。</w:t>
      </w:r>
    </w:p>
    <w:p w:rsidR="00876092" w:rsidRDefault="0041083D">
      <w:pPr>
        <w:spacing w:line="320" w:lineRule="exact"/>
        <w:ind w:firstLine="420"/>
        <w:jc w:val="left"/>
      </w:pPr>
      <w:r>
        <w:rPr>
          <w:rFonts w:hAnsi="宋体" w:hint="eastAsia"/>
        </w:rPr>
        <w:t>（</w:t>
      </w:r>
      <w:r>
        <w:rPr>
          <w:rFonts w:hint="eastAsia"/>
        </w:rPr>
        <w:t>3</w:t>
      </w:r>
      <w:r>
        <w:rPr>
          <w:rFonts w:hAnsi="宋体" w:hint="eastAsia"/>
        </w:rPr>
        <w:t>）阳性猪的处理。对阳性猪进行淘汰和无害化处理，不得留作种用，对其排泄物、被污</w:t>
      </w:r>
      <w:r>
        <w:rPr>
          <w:rFonts w:hAnsi="宋体" w:hint="eastAsia"/>
        </w:rPr>
        <w:t>染饲料、垫料、污水等进行无害化处理；对同群猪隔离观察，定期复查；对阴性</w:t>
      </w:r>
      <w:proofErr w:type="gramStart"/>
      <w:r>
        <w:rPr>
          <w:rFonts w:hAnsi="宋体" w:hint="eastAsia"/>
        </w:rPr>
        <w:t>猪继续</w:t>
      </w:r>
      <w:proofErr w:type="gramEnd"/>
      <w:r>
        <w:rPr>
          <w:rFonts w:hAnsi="宋体" w:hint="eastAsia"/>
        </w:rPr>
        <w:t>开展监测工作。</w:t>
      </w:r>
    </w:p>
    <w:p w:rsidR="00876092" w:rsidRDefault="0041083D">
      <w:pPr>
        <w:spacing w:line="320" w:lineRule="exact"/>
        <w:ind w:firstLine="420"/>
        <w:jc w:val="left"/>
      </w:pPr>
      <w:r>
        <w:rPr>
          <w:rFonts w:hAnsi="宋体" w:hint="eastAsia"/>
        </w:rPr>
        <w:t>（</w:t>
      </w:r>
      <w:r>
        <w:rPr>
          <w:rFonts w:hint="eastAsia"/>
        </w:rPr>
        <w:t>4</w:t>
      </w:r>
      <w:r>
        <w:rPr>
          <w:rFonts w:hAnsi="宋体" w:hint="eastAsia"/>
        </w:rPr>
        <w:t>）净化种猪场生物安全管理。对已基本完成以及正在净化的种猪场，积极做好生物安全各项措施的管理和实施（门卫管理、隔离、消毒、检疫、无害化处理等），有效防止疫病的传入及传出，防止已净化的疫病又反复出现。</w:t>
      </w:r>
    </w:p>
    <w:p w:rsidR="00876092" w:rsidRDefault="0041083D">
      <w:pPr>
        <w:spacing w:line="320" w:lineRule="exact"/>
        <w:ind w:firstLine="420"/>
        <w:jc w:val="left"/>
      </w:pPr>
      <w:r>
        <w:rPr>
          <w:rFonts w:hAnsi="宋体" w:hint="eastAsia"/>
        </w:rPr>
        <w:t>（</w:t>
      </w:r>
      <w:r>
        <w:rPr>
          <w:rFonts w:hint="eastAsia"/>
        </w:rPr>
        <w:t>5</w:t>
      </w:r>
      <w:r>
        <w:rPr>
          <w:rFonts w:hAnsi="宋体" w:hint="eastAsia"/>
        </w:rPr>
        <w:t>）建立疫病净化档案。为了规范疫病净化工作，在种猪场建立养殖档案的基础上建立疫病净化档案，档案内容包括：①种猪场制定的疫病净化计划等；②种猪来源、疫病监测、检疫、免疫等情况；③种猪发病、诊疗、病死和阳性家畜无害化处理</w:t>
      </w:r>
      <w:r>
        <w:rPr>
          <w:rFonts w:hAnsi="宋体" w:hint="eastAsia"/>
        </w:rPr>
        <w:t>情况；④兽药来源及使用情况；⑤其他需要保存的资料等。</w:t>
      </w:r>
    </w:p>
    <w:p w:rsidR="00876092" w:rsidRDefault="0041083D">
      <w:pPr>
        <w:spacing w:line="320" w:lineRule="exact"/>
        <w:ind w:firstLine="422"/>
        <w:jc w:val="left"/>
      </w:pPr>
      <w:r>
        <w:rPr>
          <w:rFonts w:hAnsi="宋体" w:hint="eastAsia"/>
          <w:b/>
        </w:rPr>
        <w:t>适用区域：</w:t>
      </w:r>
      <w:r>
        <w:rPr>
          <w:rFonts w:hAnsi="宋体" w:hint="eastAsia"/>
        </w:rPr>
        <w:t>所有种猪场。</w:t>
      </w:r>
    </w:p>
    <w:p w:rsidR="00876092" w:rsidRDefault="0041083D">
      <w:pPr>
        <w:spacing w:line="320" w:lineRule="exact"/>
        <w:ind w:firstLine="422"/>
        <w:jc w:val="left"/>
        <w:rPr>
          <w:rFonts w:hAnsi="宋体"/>
          <w:b/>
        </w:rPr>
      </w:pPr>
      <w:r>
        <w:rPr>
          <w:rFonts w:hAnsi="宋体" w:hint="eastAsia"/>
          <w:b/>
        </w:rPr>
        <w:t>依托单位：</w:t>
      </w:r>
    </w:p>
    <w:p w:rsidR="00876092" w:rsidRDefault="0041083D">
      <w:pPr>
        <w:spacing w:line="320" w:lineRule="exact"/>
        <w:ind w:firstLine="420"/>
        <w:jc w:val="left"/>
        <w:rPr>
          <w:rFonts w:hAnsi="宋体"/>
        </w:rPr>
      </w:pPr>
      <w:r>
        <w:rPr>
          <w:rFonts w:hAnsi="宋体" w:hint="eastAsia"/>
        </w:rPr>
        <w:lastRenderedPageBreak/>
        <w:t>1.</w:t>
      </w:r>
      <w:r>
        <w:rPr>
          <w:rFonts w:hAnsi="宋体" w:hint="eastAsia"/>
        </w:rPr>
        <w:t>中国动物疫病预防控制中心</w:t>
      </w:r>
      <w:r>
        <w:rPr>
          <w:rFonts w:hAnsi="宋体" w:hint="eastAsia"/>
        </w:rPr>
        <w:t xml:space="preserve">     </w:t>
      </w:r>
    </w:p>
    <w:p w:rsidR="00876092" w:rsidRDefault="0041083D">
      <w:pPr>
        <w:spacing w:line="320" w:lineRule="exact"/>
        <w:ind w:firstLine="420"/>
        <w:jc w:val="left"/>
        <w:rPr>
          <w:rFonts w:hAnsi="宋体"/>
        </w:rPr>
      </w:pPr>
      <w:r>
        <w:rPr>
          <w:rFonts w:hAnsi="宋体" w:hint="eastAsia"/>
        </w:rPr>
        <w:t>联系地址：北京市海淀区圆明园西路</w:t>
      </w:r>
      <w:r>
        <w:rPr>
          <w:rFonts w:hAnsi="宋体" w:hint="eastAsia"/>
        </w:rPr>
        <w:t>2</w:t>
      </w:r>
      <w:r>
        <w:rPr>
          <w:rFonts w:hAnsi="宋体" w:hint="eastAsia"/>
        </w:rPr>
        <w:t>号中国动物疫病预防控制中心兽医诊断室</w:t>
      </w:r>
    </w:p>
    <w:p w:rsidR="00876092" w:rsidRDefault="0041083D">
      <w:pPr>
        <w:spacing w:line="320" w:lineRule="exact"/>
        <w:ind w:firstLine="420"/>
        <w:jc w:val="left"/>
        <w:rPr>
          <w:rFonts w:hAnsi="宋体"/>
        </w:rPr>
      </w:pPr>
      <w:r>
        <w:rPr>
          <w:rFonts w:hAnsi="宋体" w:hint="eastAsia"/>
        </w:rPr>
        <w:t>邮政编码：</w:t>
      </w:r>
      <w:r>
        <w:rPr>
          <w:rFonts w:hAnsi="宋体" w:hint="eastAsia"/>
        </w:rPr>
        <w:t>100193</w:t>
      </w:r>
    </w:p>
    <w:p w:rsidR="00876092" w:rsidRDefault="0041083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人：翟新</w:t>
      </w:r>
      <w:proofErr w:type="gramStart"/>
      <w:r>
        <w:rPr>
          <w:rFonts w:hAnsi="宋体" w:hint="eastAsia"/>
        </w:rPr>
        <w:t>验</w:t>
      </w:r>
      <w:proofErr w:type="gramEnd"/>
      <w:r>
        <w:rPr>
          <w:rFonts w:hAnsi="宋体" w:hint="eastAsia"/>
        </w:rPr>
        <w:t xml:space="preserve">     </w:t>
      </w:r>
    </w:p>
    <w:p w:rsidR="00876092" w:rsidRDefault="0041083D">
      <w:pPr>
        <w:spacing w:line="320" w:lineRule="exact"/>
        <w:ind w:firstLine="420"/>
        <w:jc w:val="left"/>
        <w:rPr>
          <w:rFonts w:hAnsi="宋体"/>
        </w:rPr>
      </w:pPr>
      <w:r>
        <w:rPr>
          <w:rFonts w:hAnsi="宋体" w:hint="eastAsia"/>
        </w:rPr>
        <w:t>联系电话：</w:t>
      </w:r>
      <w:r>
        <w:rPr>
          <w:rFonts w:hAnsi="宋体" w:hint="eastAsia"/>
        </w:rPr>
        <w:t>13366997023</w:t>
      </w:r>
    </w:p>
    <w:p w:rsidR="00876092" w:rsidRDefault="0041083D">
      <w:pPr>
        <w:spacing w:line="320" w:lineRule="exact"/>
        <w:ind w:firstLine="420"/>
        <w:jc w:val="left"/>
        <w:rPr>
          <w:rFonts w:hAnsi="宋体"/>
        </w:rPr>
      </w:pPr>
      <w:r>
        <w:rPr>
          <w:rFonts w:hAnsi="宋体" w:hint="eastAsia"/>
        </w:rPr>
        <w:t>2.</w:t>
      </w:r>
      <w:r>
        <w:rPr>
          <w:rFonts w:hAnsi="宋体" w:hint="eastAsia"/>
        </w:rPr>
        <w:t>湖北省动物疫病控制中心</w:t>
      </w:r>
      <w:r>
        <w:rPr>
          <w:rFonts w:hAnsi="宋体" w:hint="eastAsia"/>
        </w:rPr>
        <w:t xml:space="preserve">     </w:t>
      </w:r>
    </w:p>
    <w:p w:rsidR="00876092" w:rsidRDefault="0041083D">
      <w:pPr>
        <w:spacing w:line="320" w:lineRule="exact"/>
        <w:ind w:firstLine="420"/>
        <w:jc w:val="left"/>
        <w:rPr>
          <w:rFonts w:hAnsi="宋体"/>
        </w:rPr>
      </w:pPr>
      <w:r>
        <w:rPr>
          <w:rFonts w:hAnsi="宋体" w:hint="eastAsia"/>
        </w:rPr>
        <w:t>联系地址：武汉市洪山区南湖大道</w:t>
      </w:r>
      <w:r>
        <w:rPr>
          <w:rFonts w:hAnsi="宋体" w:hint="eastAsia"/>
        </w:rPr>
        <w:t>62</w:t>
      </w:r>
      <w:r>
        <w:rPr>
          <w:rFonts w:hAnsi="宋体" w:hint="eastAsia"/>
        </w:rPr>
        <w:t>号</w:t>
      </w:r>
      <w:r>
        <w:rPr>
          <w:rFonts w:hAnsi="宋体" w:hint="eastAsia"/>
        </w:rPr>
        <w:t xml:space="preserve">  </w:t>
      </w:r>
    </w:p>
    <w:p w:rsidR="00876092" w:rsidRDefault="0041083D">
      <w:pPr>
        <w:spacing w:line="320" w:lineRule="exact"/>
        <w:ind w:firstLine="420"/>
        <w:jc w:val="left"/>
        <w:rPr>
          <w:rFonts w:hAnsi="宋体"/>
        </w:rPr>
      </w:pPr>
      <w:r>
        <w:rPr>
          <w:rFonts w:hAnsi="宋体" w:hint="eastAsia"/>
        </w:rPr>
        <w:t>邮政编码：</w:t>
      </w:r>
      <w:r>
        <w:rPr>
          <w:rFonts w:hAnsi="宋体" w:hint="eastAsia"/>
        </w:rPr>
        <w:t>430070</w:t>
      </w:r>
    </w:p>
    <w:p w:rsidR="00876092" w:rsidRDefault="0041083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人：杜</w:t>
      </w:r>
      <w:r>
        <w:rPr>
          <w:rFonts w:hAnsi="宋体" w:hint="eastAsia"/>
        </w:rPr>
        <w:t xml:space="preserve"> </w:t>
      </w:r>
      <w:r>
        <w:rPr>
          <w:rFonts w:hAnsi="宋体" w:hint="eastAsia"/>
        </w:rPr>
        <w:t>芬</w:t>
      </w:r>
      <w:r>
        <w:rPr>
          <w:rFonts w:hAnsi="宋体" w:hint="eastAsia"/>
        </w:rPr>
        <w:t xml:space="preserve">      </w:t>
      </w:r>
    </w:p>
    <w:p w:rsidR="00876092" w:rsidRDefault="0041083D">
      <w:pPr>
        <w:spacing w:line="320" w:lineRule="exact"/>
        <w:ind w:firstLine="420"/>
        <w:jc w:val="left"/>
        <w:rPr>
          <w:rFonts w:hAnsi="宋体"/>
        </w:rPr>
      </w:pPr>
      <w:r>
        <w:rPr>
          <w:rFonts w:hAnsi="宋体" w:hint="eastAsia"/>
        </w:rPr>
        <w:t>联系电话：</w:t>
      </w:r>
      <w:r>
        <w:rPr>
          <w:rFonts w:hAnsi="宋体" w:hint="eastAsia"/>
        </w:rPr>
        <w:t>13036139466</w:t>
      </w:r>
    </w:p>
    <w:p w:rsidR="00876092" w:rsidRDefault="0041083D">
      <w:pPr>
        <w:spacing w:line="320" w:lineRule="exact"/>
        <w:ind w:firstLine="420"/>
        <w:jc w:val="left"/>
        <w:rPr>
          <w:rFonts w:hAnsi="宋体"/>
        </w:rPr>
      </w:pPr>
      <w:r>
        <w:rPr>
          <w:rFonts w:hAnsi="宋体" w:hint="eastAsia"/>
        </w:rPr>
        <w:t>电子邮箱：</w:t>
      </w:r>
      <w:r>
        <w:rPr>
          <w:rFonts w:hAnsi="宋体" w:hint="eastAsia"/>
        </w:rPr>
        <w:t>dufen85@yahoo.com.cn</w:t>
      </w:r>
    </w:p>
    <w:sectPr w:rsidR="00876092" w:rsidSect="008760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83D" w:rsidRDefault="0041083D" w:rsidP="00B64875">
      <w:r>
        <w:separator/>
      </w:r>
    </w:p>
  </w:endnote>
  <w:endnote w:type="continuationSeparator" w:id="0">
    <w:p w:rsidR="0041083D" w:rsidRDefault="0041083D" w:rsidP="00B64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83D" w:rsidRDefault="0041083D" w:rsidP="00B64875">
      <w:r>
        <w:separator/>
      </w:r>
    </w:p>
  </w:footnote>
  <w:footnote w:type="continuationSeparator" w:id="0">
    <w:p w:rsidR="0041083D" w:rsidRDefault="0041083D" w:rsidP="00B64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D7953"/>
    <w:multiLevelType w:val="multilevel"/>
    <w:tmpl w:val="6DED7953"/>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A253F"/>
    <w:rsid w:val="0041083D"/>
    <w:rsid w:val="00876092"/>
    <w:rsid w:val="00B64875"/>
    <w:rsid w:val="00E91992"/>
    <w:rsid w:val="00FA253F"/>
    <w:rsid w:val="77397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92"/>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B64875"/>
    <w:rPr>
      <w:sz w:val="18"/>
      <w:szCs w:val="18"/>
    </w:rPr>
  </w:style>
  <w:style w:type="character" w:customStyle="1" w:styleId="Char">
    <w:name w:val="批注框文本 Char"/>
    <w:basedOn w:val="a0"/>
    <w:link w:val="a3"/>
    <w:semiHidden/>
    <w:rsid w:val="00B64875"/>
    <w:rPr>
      <w:rFonts w:eastAsia="宋体"/>
      <w:kern w:val="2"/>
      <w:sz w:val="18"/>
      <w:szCs w:val="18"/>
    </w:rPr>
  </w:style>
  <w:style w:type="paragraph" w:styleId="a4">
    <w:name w:val="header"/>
    <w:basedOn w:val="a"/>
    <w:link w:val="Char0"/>
    <w:semiHidden/>
    <w:unhideWhenUsed/>
    <w:rsid w:val="00B648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B64875"/>
    <w:rPr>
      <w:rFonts w:eastAsia="宋体"/>
      <w:kern w:val="2"/>
      <w:sz w:val="18"/>
      <w:szCs w:val="18"/>
    </w:rPr>
  </w:style>
  <w:style w:type="paragraph" w:styleId="a5">
    <w:name w:val="footer"/>
    <w:basedOn w:val="a"/>
    <w:link w:val="Char1"/>
    <w:semiHidden/>
    <w:unhideWhenUsed/>
    <w:rsid w:val="00B64875"/>
    <w:pPr>
      <w:tabs>
        <w:tab w:val="center" w:pos="4153"/>
        <w:tab w:val="right" w:pos="8306"/>
      </w:tabs>
      <w:snapToGrid w:val="0"/>
      <w:jc w:val="left"/>
    </w:pPr>
    <w:rPr>
      <w:sz w:val="18"/>
      <w:szCs w:val="18"/>
    </w:rPr>
  </w:style>
  <w:style w:type="character" w:customStyle="1" w:styleId="Char1">
    <w:name w:val="页脚 Char"/>
    <w:basedOn w:val="a0"/>
    <w:link w:val="a5"/>
    <w:semiHidden/>
    <w:rsid w:val="00B6487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ppData/Roaming/Microsoft/Word/zzcui@sda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tchen@c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净化技术</dc:title>
  <dc:creator>bikun</dc:creator>
  <cp:lastModifiedBy>fgzhen</cp:lastModifiedBy>
  <cp:revision>1</cp:revision>
  <dcterms:created xsi:type="dcterms:W3CDTF">2015-09-17T02:48:00Z</dcterms:created>
  <dcterms:modified xsi:type="dcterms:W3CDTF">2015-09-23T07:44:00Z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