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96" w:rsidRDefault="00061C96" w:rsidP="00061C96">
      <w:pPr>
        <w:pStyle w:val="3"/>
        <w:tabs>
          <w:tab w:val="left" w:pos="0"/>
        </w:tabs>
        <w:spacing w:before="260" w:beforeAutospacing="0" w:after="260" w:afterAutospacing="0"/>
        <w:ind w:left="542"/>
      </w:pPr>
      <w:bookmarkStart w:id="0" w:name="_Toc377460494"/>
      <w:bookmarkStart w:id="1" w:name="_Toc404846811"/>
      <w:bookmarkStart w:id="2" w:name="_Toc6535"/>
      <w:bookmarkStart w:id="3" w:name="_Toc406755777"/>
      <w:bookmarkStart w:id="4" w:name="_Toc10969"/>
      <w:bookmarkStart w:id="5" w:name="_Toc26453"/>
      <w:bookmarkStart w:id="6" w:name="_Toc372012807"/>
      <w:bookmarkStart w:id="7" w:name="_Toc372739272"/>
      <w:bookmarkStart w:id="8" w:name="_Toc372011194"/>
      <w:r>
        <w:rPr>
          <w:rFonts w:hint="eastAsia"/>
        </w:rPr>
        <w:t>（五）中微量元素肥料高效施用技术</w:t>
      </w:r>
      <w:bookmarkEnd w:id="0"/>
      <w:bookmarkEnd w:id="1"/>
      <w:bookmarkEnd w:id="2"/>
      <w:bookmarkEnd w:id="3"/>
      <w:bookmarkEnd w:id="4"/>
      <w:bookmarkEnd w:id="5"/>
    </w:p>
    <w:p w:rsidR="00061C96" w:rsidRDefault="00061C96" w:rsidP="00061C96">
      <w:pPr>
        <w:spacing w:line="320" w:lineRule="exact"/>
        <w:ind w:firstLine="422"/>
        <w:rPr>
          <w:rFonts w:cs="宋体"/>
          <w:b/>
          <w:bCs/>
        </w:rPr>
      </w:pPr>
      <w:r>
        <w:rPr>
          <w:rFonts w:hAnsi="宋体" w:hint="eastAsia"/>
          <w:b/>
          <w:bCs/>
        </w:rPr>
        <w:t>技术概述</w:t>
      </w:r>
      <w:r>
        <w:rPr>
          <w:rFonts w:hAnsi="宋体" w:hint="eastAsia"/>
          <w:bCs/>
        </w:rPr>
        <w:t>：钙、镁、硫、</w:t>
      </w:r>
      <w:r>
        <w:rPr>
          <w:rFonts w:hAnsi="宋体" w:hint="eastAsia"/>
        </w:rPr>
        <w:t>锌、硼等是作物生长所需的重要的中微量元素。随着我国农业生产水平的提高，作物产量的增加，从土壤中带走的中微量元素也越来越多，主要作物的中</w:t>
      </w:r>
      <w:proofErr w:type="gramStart"/>
      <w:r>
        <w:rPr>
          <w:rFonts w:hAnsi="宋体" w:hint="eastAsia"/>
        </w:rPr>
        <w:t>微量元缺素面积</w:t>
      </w:r>
      <w:proofErr w:type="gramEnd"/>
      <w:r>
        <w:rPr>
          <w:rFonts w:hAnsi="宋体" w:hint="eastAsia"/>
        </w:rPr>
        <w:t>有逐年扩大的趋势。中微量元素肥肥料高效施用技术就是利用测试、诊断和田间试验技术，准确、及时地掌握土壤中微量元素的供肥能力，应用田间试验取得的数据，有针对性的对作物施用中微量元素肥料</w:t>
      </w:r>
    </w:p>
    <w:p w:rsidR="00061C96" w:rsidRDefault="00061C96" w:rsidP="00061C96">
      <w:pPr>
        <w:spacing w:line="320" w:lineRule="exact"/>
        <w:ind w:firstLine="422"/>
        <w:jc w:val="left"/>
      </w:pPr>
      <w:r>
        <w:rPr>
          <w:rFonts w:hAnsi="宋体" w:hint="eastAsia"/>
          <w:b/>
          <w:bCs/>
        </w:rPr>
        <w:t>增产增效情况：</w:t>
      </w:r>
      <w:r>
        <w:rPr>
          <w:rFonts w:hAnsi="宋体" w:hint="eastAsia"/>
        </w:rPr>
        <w:t>与不施相应的中微量元素肥料相比，主要农作物如小麦、水稻、玉米、棉花、油菜、马铃薯、大豆、蔬菜、水果等作物一般增产</w:t>
      </w:r>
      <w:r>
        <w:t>5-10</w:t>
      </w:r>
      <w:r>
        <w:rPr>
          <w:rFonts w:hAnsi="宋体" w:hint="eastAsia"/>
        </w:rPr>
        <w:t>％，每亩减少化肥用量</w:t>
      </w:r>
      <w:r>
        <w:t>1-2</w:t>
      </w:r>
      <w:r>
        <w:rPr>
          <w:rFonts w:hAnsi="宋体" w:hint="eastAsia"/>
        </w:rPr>
        <w:t>千克，当季化肥利用率提高</w:t>
      </w:r>
      <w:r>
        <w:t>3-5</w:t>
      </w:r>
      <w:r>
        <w:rPr>
          <w:rFonts w:hAnsi="宋体" w:hint="eastAsia"/>
        </w:rPr>
        <w:t>个百分点，农产品的品质相应提高，</w:t>
      </w:r>
      <w:proofErr w:type="gramStart"/>
      <w:r>
        <w:rPr>
          <w:rFonts w:hAnsi="宋体" w:hint="eastAsia"/>
        </w:rPr>
        <w:t>由于缺素造成</w:t>
      </w:r>
      <w:proofErr w:type="gramEnd"/>
      <w:r>
        <w:rPr>
          <w:rFonts w:hAnsi="宋体" w:hint="eastAsia"/>
        </w:rPr>
        <w:t>的病害减少，保质期加长，蔬菜和水果的风味得到提高。</w:t>
      </w:r>
    </w:p>
    <w:p w:rsidR="00061C96" w:rsidRDefault="00061C96" w:rsidP="00061C96">
      <w:pPr>
        <w:spacing w:line="320" w:lineRule="exact"/>
        <w:ind w:firstLine="422"/>
        <w:jc w:val="left"/>
      </w:pPr>
      <w:r>
        <w:rPr>
          <w:rFonts w:hAnsi="宋体" w:hint="eastAsia"/>
          <w:b/>
          <w:bCs/>
        </w:rPr>
        <w:t>技术要点：</w:t>
      </w:r>
      <w:r>
        <w:rPr>
          <w:rFonts w:hAnsi="宋体" w:hint="eastAsia"/>
        </w:rPr>
        <w:t>以作物需要的钙、镁、硫、锌、硼等中微量元素为主，通过开展土壤测试和田间试验，提出中微量元素肥料的施用种类、数量和施用方法。</w:t>
      </w:r>
    </w:p>
    <w:p w:rsidR="00061C96" w:rsidRDefault="00061C96" w:rsidP="00061C96">
      <w:pPr>
        <w:spacing w:line="320" w:lineRule="exact"/>
        <w:ind w:firstLine="420"/>
      </w:pPr>
      <w:r w:rsidRPr="00B034D8">
        <w:rPr>
          <w:b/>
        </w:rPr>
        <w:t>1.</w:t>
      </w:r>
      <w:r w:rsidRPr="00B034D8">
        <w:rPr>
          <w:rFonts w:hAnsi="宋体" w:hint="eastAsia"/>
          <w:b/>
        </w:rPr>
        <w:t>作物钙肥施用技术。</w:t>
      </w:r>
      <w:r>
        <w:rPr>
          <w:rFonts w:hAnsi="宋体" w:hint="eastAsia"/>
        </w:rPr>
        <w:t>钙在植物体内是极难移动和再利用的元素，因此缺钙症状首先出现在新生组织和果实上。在缺钙时，植株生长受阻，节间较短。缺钙植株的顶芽、侧芽、根尖等分生组织首先出现缺素症，易腐烂死亡；幼叶卷曲畸形，叶缘变黄逐渐坏死；果实生长发育不良，出现病变。</w:t>
      </w:r>
    </w:p>
    <w:p w:rsidR="00061C96" w:rsidRDefault="00061C96" w:rsidP="00061C96">
      <w:pPr>
        <w:spacing w:line="320" w:lineRule="exact"/>
        <w:ind w:firstLine="420"/>
      </w:pPr>
      <w:r>
        <w:rPr>
          <w:rFonts w:hAnsi="宋体" w:hint="eastAsia"/>
        </w:rPr>
        <w:t>农业上常用的有石灰、石膏、含钙的氮磷钾化肥等。其中最常用的是石灰和石膏。石灰可作基肥和追肥，不能作种肥。在施用时要求撒施，力求均匀，防止局部土壤过碱或未施到。条播作物可少量条施。番茄、甘蓝和烟草等可在定植时少量穴施。不宜连续大量施用石灰，否则会引起土壤有机质分解过速、腐殖质不易积累，致使土壤结构变坏，诱发营养元素缺乏症。石灰肥料不能和铵态氮肥、腐熟的有机肥和水溶性磷肥混合施用，以免引起氮的损失和磷的退化导致肥效降低。对于含碳酸钠和碳酸氢钠比较多的碱土，可以施用石膏，一般亩施</w:t>
      </w:r>
      <w:r>
        <w:t>25-30</w:t>
      </w:r>
      <w:r>
        <w:rPr>
          <w:rFonts w:hint="eastAsia"/>
        </w:rPr>
        <w:t>千克</w:t>
      </w:r>
      <w:r>
        <w:rPr>
          <w:rFonts w:hAnsi="宋体" w:hint="eastAsia"/>
        </w:rPr>
        <w:t>就可以。水稻生产中，可以用石膏</w:t>
      </w:r>
      <w:proofErr w:type="gramStart"/>
      <w:r>
        <w:rPr>
          <w:rFonts w:hAnsi="宋体" w:hint="eastAsia"/>
        </w:rPr>
        <w:t>蘸</w:t>
      </w:r>
      <w:proofErr w:type="gramEnd"/>
      <w:r>
        <w:rPr>
          <w:rFonts w:hAnsi="宋体" w:hint="eastAsia"/>
        </w:rPr>
        <w:t>秧根或</w:t>
      </w:r>
      <w:proofErr w:type="gramStart"/>
      <w:r>
        <w:rPr>
          <w:rFonts w:hAnsi="宋体" w:hint="eastAsia"/>
        </w:rPr>
        <w:t>做塞兜</w:t>
      </w:r>
      <w:proofErr w:type="gramEnd"/>
      <w:r>
        <w:rPr>
          <w:rFonts w:hAnsi="宋体" w:hint="eastAsia"/>
        </w:rPr>
        <w:t>肥（即集中施在稻株旁几厘米深的土层里），均可以起到补钙的作用。水溶性钙肥可以叶面喷施。由于钙素移动性差，必须实施全程补钙措施。例如，苹果叶面施钙，时间应从苹果落花后两周开始</w:t>
      </w:r>
      <w:r>
        <w:t>,</w:t>
      </w:r>
      <w:r>
        <w:rPr>
          <w:rFonts w:hAnsi="宋体" w:hint="eastAsia"/>
        </w:rPr>
        <w:t>叶面喷施叶面钙肥</w:t>
      </w:r>
      <w:r>
        <w:t>,</w:t>
      </w:r>
      <w:r>
        <w:rPr>
          <w:rFonts w:hAnsi="宋体" w:hint="eastAsia"/>
        </w:rPr>
        <w:t>每隔</w:t>
      </w:r>
      <w:r>
        <w:t>12</w:t>
      </w:r>
      <w:r>
        <w:rPr>
          <w:rFonts w:hAnsi="宋体" w:hint="eastAsia"/>
        </w:rPr>
        <w:t>～</w:t>
      </w:r>
      <w:r>
        <w:t>14</w:t>
      </w:r>
      <w:r>
        <w:rPr>
          <w:rFonts w:hAnsi="宋体" w:hint="eastAsia"/>
        </w:rPr>
        <w:t>天</w:t>
      </w:r>
      <w:r>
        <w:t>,</w:t>
      </w:r>
      <w:r>
        <w:rPr>
          <w:rFonts w:hAnsi="宋体" w:hint="eastAsia"/>
        </w:rPr>
        <w:t>喷</w:t>
      </w:r>
      <w:r>
        <w:t>1</w:t>
      </w:r>
      <w:r>
        <w:rPr>
          <w:rFonts w:hAnsi="宋体" w:hint="eastAsia"/>
        </w:rPr>
        <w:t>次</w:t>
      </w:r>
      <w:r>
        <w:t>,</w:t>
      </w:r>
      <w:r>
        <w:rPr>
          <w:rFonts w:hAnsi="宋体" w:hint="eastAsia"/>
        </w:rPr>
        <w:t>连喷</w:t>
      </w:r>
      <w:r>
        <w:t>2</w:t>
      </w:r>
      <w:r>
        <w:rPr>
          <w:rFonts w:hAnsi="宋体" w:hint="eastAsia"/>
        </w:rPr>
        <w:t>～</w:t>
      </w:r>
      <w:r>
        <w:t>3</w:t>
      </w:r>
      <w:r>
        <w:rPr>
          <w:rFonts w:hAnsi="宋体" w:hint="eastAsia"/>
        </w:rPr>
        <w:t>次。</w:t>
      </w:r>
    </w:p>
    <w:p w:rsidR="00061C96" w:rsidRDefault="00061C96" w:rsidP="00061C96">
      <w:pPr>
        <w:spacing w:line="320" w:lineRule="exact"/>
        <w:ind w:firstLine="420"/>
      </w:pPr>
      <w:r w:rsidRPr="00B034D8">
        <w:rPr>
          <w:b/>
        </w:rPr>
        <w:t>2.</w:t>
      </w:r>
      <w:r w:rsidRPr="00B034D8">
        <w:rPr>
          <w:rFonts w:hint="eastAsia"/>
          <w:b/>
        </w:rPr>
        <w:t>作物镁肥施用技术。</w:t>
      </w:r>
      <w:r>
        <w:rPr>
          <w:rFonts w:hAnsi="宋体" w:hint="eastAsia"/>
        </w:rPr>
        <w:t>由于镁在韧皮部中的移动性较强，缺</w:t>
      </w:r>
      <w:proofErr w:type="gramStart"/>
      <w:r>
        <w:rPr>
          <w:rFonts w:hAnsi="宋体" w:hint="eastAsia"/>
        </w:rPr>
        <w:t>镁症状</w:t>
      </w:r>
      <w:proofErr w:type="gramEnd"/>
      <w:r>
        <w:rPr>
          <w:rFonts w:hAnsi="宋体" w:hint="eastAsia"/>
        </w:rPr>
        <w:t>首先出现在老叶上。当植物缺镁时，其突出表现是叶绿素含量下降，并出现失绿症。主要表现为：植株矮小，生长缓慢，双子叶植物</w:t>
      </w:r>
      <w:proofErr w:type="gramStart"/>
      <w:r>
        <w:rPr>
          <w:rFonts w:hAnsi="宋体" w:hint="eastAsia"/>
        </w:rPr>
        <w:t>脉间失绿</w:t>
      </w:r>
      <w:proofErr w:type="gramEnd"/>
      <w:r>
        <w:rPr>
          <w:rFonts w:hAnsi="宋体" w:hint="eastAsia"/>
        </w:rPr>
        <w:t>，并逐渐有淡绿色转变为黄色或白色，还会出现大小不一的褐色或紫红色斑点严重时整个叶片坏死。禾本科植物缺镁时，叶基部叶绿素积累出现暗绿色斑点，严重缺镁时，叶尖出现坏死斑点。</w:t>
      </w:r>
    </w:p>
    <w:p w:rsidR="00061C96" w:rsidRDefault="00061C96" w:rsidP="00061C96">
      <w:pPr>
        <w:spacing w:line="320" w:lineRule="exact"/>
        <w:ind w:firstLine="420"/>
      </w:pPr>
      <w:r>
        <w:rPr>
          <w:rFonts w:hAnsi="宋体" w:hint="eastAsia"/>
        </w:rPr>
        <w:t>常见的镁肥包括镁的氧化物、硫酸盐、碳酸盐、硝酸盐、氯化物和磷酸盐、硅酸盐等形式，其商品形态有固态和液态。在固态镁肥中，有的溶解性比较高，但也有的属微溶性。镁肥宜作基肥，也可作追肥和叶面喷施。水溶性镁肥一般是表施</w:t>
      </w:r>
      <w:r>
        <w:t>,</w:t>
      </w:r>
      <w:r>
        <w:rPr>
          <w:rFonts w:hAnsi="宋体" w:hint="eastAsia"/>
        </w:rPr>
        <w:t>不溶和溶解性小的镁肥</w:t>
      </w:r>
      <w:r>
        <w:t>,</w:t>
      </w:r>
      <w:r>
        <w:rPr>
          <w:rFonts w:hAnsi="宋体" w:hint="eastAsia"/>
        </w:rPr>
        <w:t>应与土壤搀混。叶面喷施水溶性镁肥</w:t>
      </w:r>
      <w:r>
        <w:t>,</w:t>
      </w:r>
      <w:r>
        <w:rPr>
          <w:rFonts w:hAnsi="宋体" w:hint="eastAsia"/>
        </w:rPr>
        <w:t>是常用的一种纠正作物缺镁的有效措施</w:t>
      </w:r>
      <w:r>
        <w:t>,</w:t>
      </w:r>
      <w:r>
        <w:rPr>
          <w:rFonts w:hAnsi="宋体" w:hint="eastAsia"/>
        </w:rPr>
        <w:t>可喷施</w:t>
      </w:r>
      <w:r>
        <w:t>0.5%-1.0%</w:t>
      </w:r>
      <w:r>
        <w:rPr>
          <w:rFonts w:hAnsi="宋体" w:hint="eastAsia"/>
        </w:rPr>
        <w:t>的硫酸镁溶液。另外</w:t>
      </w:r>
      <w:r>
        <w:t>,</w:t>
      </w:r>
      <w:r>
        <w:rPr>
          <w:rFonts w:hAnsi="宋体" w:hint="eastAsia"/>
        </w:rPr>
        <w:t>镁肥必须与其它肥料配合或混合施用才有效果。氮对镁肥效果也有影响</w:t>
      </w:r>
      <w:r>
        <w:t>,</w:t>
      </w:r>
      <w:proofErr w:type="gramStart"/>
      <w:r>
        <w:rPr>
          <w:rFonts w:hAnsi="宋体" w:hint="eastAsia"/>
        </w:rPr>
        <w:t>这跟铵离子对</w:t>
      </w:r>
      <w:proofErr w:type="gramEnd"/>
      <w:r>
        <w:rPr>
          <w:rFonts w:hAnsi="宋体" w:hint="eastAsia"/>
        </w:rPr>
        <w:t>植物镁吸收有拮抗作用有关</w:t>
      </w:r>
      <w:r>
        <w:t>,</w:t>
      </w:r>
      <w:r>
        <w:rPr>
          <w:rFonts w:hAnsi="宋体" w:hint="eastAsia"/>
        </w:rPr>
        <w:t>施用铵态氮肥时</w:t>
      </w:r>
      <w:r>
        <w:t>,</w:t>
      </w:r>
      <w:r>
        <w:rPr>
          <w:rFonts w:hAnsi="宋体" w:hint="eastAsia"/>
        </w:rPr>
        <w:t>镁肥效果较好</w:t>
      </w:r>
      <w:r>
        <w:t>,</w:t>
      </w:r>
      <w:r>
        <w:rPr>
          <w:rFonts w:hAnsi="宋体" w:hint="eastAsia"/>
        </w:rPr>
        <w:t>而施用硝态氮肥</w:t>
      </w:r>
      <w:r>
        <w:t>,</w:t>
      </w:r>
      <w:r>
        <w:rPr>
          <w:rFonts w:hAnsi="宋体" w:hint="eastAsia"/>
        </w:rPr>
        <w:t>镁肥效果较差。</w:t>
      </w:r>
    </w:p>
    <w:p w:rsidR="00061C96" w:rsidRDefault="00061C96" w:rsidP="00061C96">
      <w:pPr>
        <w:spacing w:line="320" w:lineRule="exact"/>
        <w:ind w:firstLine="420"/>
      </w:pPr>
      <w:r w:rsidRPr="00B034D8">
        <w:rPr>
          <w:b/>
        </w:rPr>
        <w:t>3.</w:t>
      </w:r>
      <w:r w:rsidRPr="00B034D8">
        <w:rPr>
          <w:rFonts w:hint="eastAsia"/>
          <w:b/>
        </w:rPr>
        <w:t>作物硫肥施用技术。</w:t>
      </w:r>
      <w:r>
        <w:rPr>
          <w:rFonts w:hAnsi="宋体" w:hint="eastAsia"/>
        </w:rPr>
        <w:t>缺硫时作物外观症状与缺氮很相似，但硫在植物体内移动性差，缺硫症状往往先出现于幼叶。而在</w:t>
      </w:r>
      <w:proofErr w:type="gramStart"/>
      <w:r>
        <w:rPr>
          <w:rFonts w:hAnsi="宋体" w:hint="eastAsia"/>
        </w:rPr>
        <w:t>供氮不足</w:t>
      </w:r>
      <w:proofErr w:type="gramEnd"/>
      <w:r>
        <w:rPr>
          <w:rFonts w:hAnsi="宋体" w:hint="eastAsia"/>
        </w:rPr>
        <w:t>时，缺硫症状发生在老叶。植物缺硫一般症状为植物发僵，新叶失绿黄化；双子叶植物缺硫症状明显，老叶出现紫红色斑；</w:t>
      </w:r>
      <w:proofErr w:type="gramStart"/>
      <w:r>
        <w:rPr>
          <w:rFonts w:hAnsi="宋体" w:hint="eastAsia"/>
        </w:rPr>
        <w:t>禾</w:t>
      </w:r>
      <w:proofErr w:type="gramEnd"/>
      <w:r>
        <w:rPr>
          <w:rFonts w:hAnsi="宋体" w:hint="eastAsia"/>
        </w:rPr>
        <w:t>谷类植物缺硫</w:t>
      </w:r>
      <w:r>
        <w:rPr>
          <w:rFonts w:hAnsi="宋体" w:hint="eastAsia"/>
        </w:rPr>
        <w:lastRenderedPageBreak/>
        <w:t>开花和成熟期推迟，结实率低，籽粒不饱满。</w:t>
      </w:r>
    </w:p>
    <w:p w:rsidR="00061C96" w:rsidRDefault="00061C96" w:rsidP="00061C96">
      <w:pPr>
        <w:spacing w:line="320" w:lineRule="exact"/>
        <w:ind w:firstLine="420"/>
      </w:pPr>
      <w:r>
        <w:rPr>
          <w:rFonts w:hAnsi="宋体" w:hint="eastAsia"/>
        </w:rPr>
        <w:t>目前应用较多的硫肥包括石膏、硫磺和一些含硫的氮磷钾化肥。施用硫肥时应考虑的因素包括土壤</w:t>
      </w:r>
      <w:r>
        <w:t>pH</w:t>
      </w:r>
      <w:r>
        <w:rPr>
          <w:rFonts w:hAnsi="宋体" w:hint="eastAsia"/>
        </w:rPr>
        <w:t>值、土壤通气性、作物种类以及其他硫源。能提供硫的物料很多，主要有含硫化肥、石膏和硫磺、有机肥等。含硫化肥包括硫酸铵、过磷酸钙、硫酸钾、硫基复合肥等。石膏和硫磺也常常作为硫肥施用，其中可以石膏可作基肥、追肥和种肥，提供硫素营养；石膏也用作改良土壤，此时施用石膏必须与灌排工程相结合。此外，施用有机肥也是补充硫素的重要途径。</w:t>
      </w:r>
    </w:p>
    <w:p w:rsidR="00061C96" w:rsidRDefault="00061C96" w:rsidP="00061C96">
      <w:pPr>
        <w:spacing w:line="320" w:lineRule="exact"/>
        <w:ind w:firstLine="420"/>
      </w:pPr>
      <w:r w:rsidRPr="00B034D8">
        <w:rPr>
          <w:b/>
        </w:rPr>
        <w:t>4.</w:t>
      </w:r>
      <w:r w:rsidRPr="00B034D8">
        <w:rPr>
          <w:rFonts w:hint="eastAsia"/>
          <w:b/>
        </w:rPr>
        <w:t>作物锌肥施用技术</w:t>
      </w:r>
      <w:bookmarkEnd w:id="6"/>
      <w:bookmarkEnd w:id="7"/>
      <w:bookmarkEnd w:id="8"/>
      <w:r w:rsidRPr="00B034D8">
        <w:rPr>
          <w:rFonts w:hint="eastAsia"/>
          <w:b/>
        </w:rPr>
        <w:t>。</w:t>
      </w:r>
      <w:r>
        <w:rPr>
          <w:rFonts w:hAnsi="宋体" w:hint="eastAsia"/>
        </w:rPr>
        <w:t>调查统计，全国缺锌面积占</w:t>
      </w:r>
      <w:r>
        <w:t>16.2</w:t>
      </w:r>
      <w:r>
        <w:rPr>
          <w:rFonts w:hAnsi="宋体" w:hint="eastAsia"/>
        </w:rPr>
        <w:t>％。低湖、冷浸、烂泥田和长期不施用锌肥的田块缺锌尤为严重。水稻、小麦、玉米缺锌导致迟苗、僵苗，瓜果蔬菜、棉花等作物缺锌导致蕾铃脱落，坐果率低等，影响作物正常生长，最终影响产量导致减产。</w:t>
      </w:r>
    </w:p>
    <w:p w:rsidR="00061C96" w:rsidRDefault="00061C96" w:rsidP="00061C96">
      <w:pPr>
        <w:spacing w:line="320" w:lineRule="exact"/>
        <w:ind w:firstLine="420"/>
      </w:pPr>
      <w:r>
        <w:rPr>
          <w:rFonts w:hAnsi="宋体" w:hint="eastAsia"/>
        </w:rPr>
        <w:t>锌肥主要品种有大粒锌、富冠锌、硫酸锌，可作为基肥或追肥施用。具体施用方法：每亩用大粒</w:t>
      </w:r>
      <w:proofErr w:type="gramStart"/>
      <w:r>
        <w:rPr>
          <w:rFonts w:hAnsi="宋体" w:hint="eastAsia"/>
        </w:rPr>
        <w:t>锌</w:t>
      </w:r>
      <w:proofErr w:type="gramEnd"/>
      <w:r>
        <w:t>300</w:t>
      </w:r>
      <w:r>
        <w:rPr>
          <w:rFonts w:hAnsi="宋体" w:hint="eastAsia"/>
        </w:rPr>
        <w:t>～</w:t>
      </w:r>
      <w:r>
        <w:t>500</w:t>
      </w:r>
      <w:r>
        <w:rPr>
          <w:rFonts w:hAnsi="宋体" w:hint="eastAsia"/>
        </w:rPr>
        <w:t>克或富冠锌、硫酸锌</w:t>
      </w:r>
      <w:r>
        <w:t>500</w:t>
      </w:r>
      <w:r>
        <w:rPr>
          <w:rFonts w:hAnsi="宋体" w:hint="eastAsia"/>
        </w:rPr>
        <w:t>～</w:t>
      </w:r>
      <w:r>
        <w:t>1000</w:t>
      </w:r>
      <w:r>
        <w:rPr>
          <w:rFonts w:hAnsi="宋体" w:hint="eastAsia"/>
        </w:rPr>
        <w:t>克，与其它颗粒状肥料或细土混匀后撒施或条施。锌肥施用时应尽量早施，以满足作物生长前期的需求，效果更显著。对于缺锌严重的土壤，可以在作物生长前期，喷施</w:t>
      </w:r>
      <w:r>
        <w:t>0.10—0.20%</w:t>
      </w:r>
      <w:proofErr w:type="gramStart"/>
      <w:r>
        <w:rPr>
          <w:rFonts w:hAnsi="宋体" w:hint="eastAsia"/>
        </w:rPr>
        <w:t>速溶型锌水溶液</w:t>
      </w:r>
      <w:proofErr w:type="gramEnd"/>
      <w:r>
        <w:rPr>
          <w:rFonts w:hAnsi="宋体" w:hint="eastAsia"/>
        </w:rPr>
        <w:t>。</w:t>
      </w:r>
    </w:p>
    <w:p w:rsidR="00061C96" w:rsidRDefault="00061C96" w:rsidP="00061C96">
      <w:pPr>
        <w:spacing w:line="320" w:lineRule="exact"/>
        <w:ind w:firstLine="420"/>
      </w:pPr>
      <w:r w:rsidRPr="00B034D8">
        <w:rPr>
          <w:b/>
        </w:rPr>
        <w:t>5.</w:t>
      </w:r>
      <w:r w:rsidRPr="00B034D8">
        <w:rPr>
          <w:rFonts w:hint="eastAsia"/>
          <w:b/>
        </w:rPr>
        <w:t>作物硼肥施用技术。</w:t>
      </w:r>
      <w:r>
        <w:rPr>
          <w:rFonts w:hAnsi="宋体" w:hint="eastAsia"/>
        </w:rPr>
        <w:t>硼是作物生长所需的重要微量元素之一。调查统计，全省缺</w:t>
      </w:r>
      <w:proofErr w:type="gramStart"/>
      <w:r>
        <w:rPr>
          <w:rFonts w:hAnsi="宋体" w:hint="eastAsia"/>
        </w:rPr>
        <w:t>硼面积</w:t>
      </w:r>
      <w:proofErr w:type="gramEnd"/>
      <w:r>
        <w:rPr>
          <w:rFonts w:hAnsi="宋体" w:hint="eastAsia"/>
        </w:rPr>
        <w:t>占</w:t>
      </w:r>
      <w:r>
        <w:t>30</w:t>
      </w:r>
      <w:r>
        <w:rPr>
          <w:rFonts w:hAnsi="宋体" w:hint="eastAsia"/>
        </w:rPr>
        <w:t>％以上。棉花缺</w:t>
      </w:r>
      <w:proofErr w:type="gramStart"/>
      <w:r>
        <w:rPr>
          <w:rFonts w:hAnsi="宋体" w:hint="eastAsia"/>
        </w:rPr>
        <w:t>硼导致</w:t>
      </w:r>
      <w:proofErr w:type="gramEnd"/>
      <w:r>
        <w:rPr>
          <w:rFonts w:hAnsi="宋体" w:hint="eastAsia"/>
        </w:rPr>
        <w:t>花而不实，油菜</w:t>
      </w:r>
      <w:proofErr w:type="gramStart"/>
      <w:r>
        <w:rPr>
          <w:rFonts w:hAnsi="宋体" w:hint="eastAsia"/>
        </w:rPr>
        <w:t>缺硼易发生</w:t>
      </w:r>
      <w:proofErr w:type="gramEnd"/>
      <w:r>
        <w:rPr>
          <w:rFonts w:hAnsi="宋体" w:hint="eastAsia"/>
        </w:rPr>
        <w:t>茎裂、多头症、全株紫红、开花推迟、花而不实</w:t>
      </w:r>
      <w:proofErr w:type="gramStart"/>
      <w:r>
        <w:rPr>
          <w:rFonts w:hAnsi="宋体" w:hint="eastAsia"/>
        </w:rPr>
        <w:t>和返花等</w:t>
      </w:r>
      <w:proofErr w:type="gramEnd"/>
      <w:r>
        <w:rPr>
          <w:rFonts w:hAnsi="宋体" w:hint="eastAsia"/>
        </w:rPr>
        <w:t>典型症状，影响作物生长，最终导致减产。棉花、油菜、花生、瓜果蔬菜、水果等作物施用硼肥，已成为一项不可缺少的施肥增产技术。</w:t>
      </w:r>
    </w:p>
    <w:p w:rsidR="00061C96" w:rsidRDefault="00061C96" w:rsidP="00061C96">
      <w:pPr>
        <w:spacing w:line="320" w:lineRule="exact"/>
        <w:ind w:firstLine="420"/>
      </w:pPr>
      <w:r>
        <w:rPr>
          <w:rFonts w:hAnsi="宋体" w:hint="eastAsia"/>
        </w:rPr>
        <w:t>用作基肥的硼肥品种有：大粒硼、富冠硼、持力硼等，施用方法是与复合肥料或细土混匀沟施或穴施。叶面喷施的有速溶型硼水溶液，施用方法是叶面喷施</w:t>
      </w:r>
      <w:r>
        <w:t>0.10—0.20%</w:t>
      </w:r>
      <w:r>
        <w:rPr>
          <w:rFonts w:hAnsi="宋体" w:hint="eastAsia"/>
        </w:rPr>
        <w:t>速溶型硼水溶液，叶面喷施时要注意喷到作物叶片湿润，不滴水为宜。喷施时间一般在开花前喷施，油菜苗后期、抽苔期；棉花蕾期，初花期；花生苗期、开花下针期。</w:t>
      </w:r>
    </w:p>
    <w:p w:rsidR="00061C96" w:rsidRDefault="00061C96" w:rsidP="00061C96">
      <w:pPr>
        <w:spacing w:line="320" w:lineRule="exact"/>
        <w:ind w:firstLine="422"/>
      </w:pPr>
      <w:r>
        <w:rPr>
          <w:rFonts w:hAnsi="宋体" w:hint="eastAsia"/>
          <w:b/>
          <w:bCs/>
        </w:rPr>
        <w:t>注意事项</w:t>
      </w:r>
      <w:r>
        <w:rPr>
          <w:rFonts w:hAnsi="宋体" w:hint="eastAsia"/>
          <w:bCs/>
        </w:rPr>
        <w:t>：</w:t>
      </w:r>
      <w:r>
        <w:rPr>
          <w:rFonts w:hAnsi="宋体" w:hint="eastAsia"/>
        </w:rPr>
        <w:t>市场上中微量元素肥料假劣伪冒多，应选择合格优质的中微量元素肥料或含中微量元素成份的复混（合）肥产品。</w:t>
      </w:r>
    </w:p>
    <w:p w:rsidR="00B034D8" w:rsidRDefault="00B034D8" w:rsidP="00B034D8">
      <w:pPr>
        <w:spacing w:line="320" w:lineRule="exact"/>
        <w:ind w:firstLine="422"/>
      </w:pPr>
      <w:r>
        <w:rPr>
          <w:rFonts w:hAnsi="宋体" w:hint="eastAsia"/>
          <w:b/>
          <w:bCs/>
        </w:rPr>
        <w:t>适宜区域</w:t>
      </w:r>
      <w:r>
        <w:rPr>
          <w:rFonts w:hAnsi="宋体" w:hint="eastAsia"/>
          <w:bCs/>
        </w:rPr>
        <w:t>：</w:t>
      </w:r>
      <w:r>
        <w:rPr>
          <w:rFonts w:hAnsi="宋体" w:hint="eastAsia"/>
        </w:rPr>
        <w:t>适宜于全国中微量元素缺乏区域的棉花、油菜、花生、瓜果蔬菜、水果等作物产区。</w:t>
      </w:r>
      <w:bookmarkStart w:id="9" w:name="_GoBack"/>
      <w:bookmarkEnd w:id="9"/>
    </w:p>
    <w:p w:rsidR="00061C96" w:rsidRDefault="00061C96" w:rsidP="00061C96">
      <w:pPr>
        <w:spacing w:line="320" w:lineRule="exact"/>
        <w:ind w:firstLine="422"/>
        <w:jc w:val="left"/>
        <w:rPr>
          <w:b/>
        </w:rPr>
      </w:pPr>
      <w:r>
        <w:rPr>
          <w:rFonts w:hAnsi="宋体" w:hint="eastAsia"/>
          <w:b/>
        </w:rPr>
        <w:t>技术依托单位：</w:t>
      </w:r>
      <w:r>
        <w:rPr>
          <w:rFonts w:hAnsi="宋体" w:hint="eastAsia"/>
        </w:rPr>
        <w:t>全国农业技术推广服务中心、湖北省土壤肥料工作站</w:t>
      </w:r>
    </w:p>
    <w:p w:rsidR="00061C96" w:rsidRPr="00B034D8" w:rsidRDefault="00061C96" w:rsidP="00061C96">
      <w:pPr>
        <w:spacing w:line="320" w:lineRule="exact"/>
        <w:ind w:firstLine="420"/>
        <w:jc w:val="left"/>
        <w:rPr>
          <w:b/>
        </w:rPr>
      </w:pPr>
      <w:r w:rsidRPr="00B034D8">
        <w:rPr>
          <w:b/>
        </w:rPr>
        <w:t>1.</w:t>
      </w:r>
      <w:r w:rsidRPr="00B034D8">
        <w:rPr>
          <w:rFonts w:hint="eastAsia"/>
          <w:b/>
        </w:rPr>
        <w:t>全国农业技术推广服务中心</w:t>
      </w:r>
    </w:p>
    <w:p w:rsidR="00061C96" w:rsidRDefault="00061C96" w:rsidP="00061C96">
      <w:pPr>
        <w:spacing w:line="320" w:lineRule="exact"/>
        <w:ind w:firstLine="420"/>
        <w:jc w:val="left"/>
      </w:pPr>
      <w:r>
        <w:rPr>
          <w:rFonts w:hAnsi="宋体" w:hint="eastAsia"/>
        </w:rPr>
        <w:t>联系地址：北京市朝阳区麦子店街</w:t>
      </w:r>
      <w:r>
        <w:t>20</w:t>
      </w:r>
      <w:r>
        <w:rPr>
          <w:rFonts w:hAnsi="宋体" w:hint="eastAsia"/>
        </w:rPr>
        <w:t>号楼</w:t>
      </w:r>
      <w:r>
        <w:t>716</w:t>
      </w:r>
      <w:r>
        <w:rPr>
          <w:rFonts w:hAnsi="宋体" w:hint="eastAsia"/>
        </w:rPr>
        <w:t>室</w:t>
      </w:r>
    </w:p>
    <w:p w:rsidR="00061C96" w:rsidRDefault="00061C96" w:rsidP="00061C96">
      <w:pPr>
        <w:spacing w:line="320" w:lineRule="exact"/>
        <w:ind w:firstLine="420"/>
        <w:jc w:val="left"/>
      </w:pPr>
      <w:r>
        <w:rPr>
          <w:rFonts w:hAnsi="宋体" w:hint="eastAsia"/>
        </w:rPr>
        <w:t>邮政编码：</w:t>
      </w:r>
      <w:r>
        <w:t>100125</w:t>
      </w:r>
    </w:p>
    <w:p w:rsidR="00061C96" w:rsidRDefault="00061C96" w:rsidP="00061C96">
      <w:pPr>
        <w:spacing w:line="320" w:lineRule="exact"/>
        <w:ind w:firstLine="420"/>
        <w:jc w:val="left"/>
      </w:pPr>
      <w:r>
        <w:rPr>
          <w:rFonts w:hAnsi="宋体" w:hint="eastAsia"/>
        </w:rPr>
        <w:t>联</w:t>
      </w:r>
      <w:r>
        <w:rPr>
          <w:rFonts w:hAnsi="宋体" w:hint="eastAsia"/>
        </w:rPr>
        <w:t xml:space="preserve"> </w:t>
      </w:r>
      <w:r>
        <w:rPr>
          <w:rFonts w:hAnsi="宋体" w:hint="eastAsia"/>
        </w:rPr>
        <w:t>系</w:t>
      </w:r>
      <w:r>
        <w:rPr>
          <w:rFonts w:hAnsi="宋体" w:hint="eastAsia"/>
        </w:rPr>
        <w:t xml:space="preserve"> </w:t>
      </w:r>
      <w:r>
        <w:rPr>
          <w:rFonts w:hAnsi="宋体" w:hint="eastAsia"/>
        </w:rPr>
        <w:t>人：孙钊、崔勇、李荣、杨帆、董燕、孟远夺</w:t>
      </w:r>
    </w:p>
    <w:p w:rsidR="00061C96" w:rsidRDefault="00061C96" w:rsidP="00061C96">
      <w:pPr>
        <w:spacing w:line="320" w:lineRule="exact"/>
        <w:ind w:firstLine="420"/>
        <w:jc w:val="left"/>
      </w:pPr>
      <w:r>
        <w:rPr>
          <w:rFonts w:hAnsi="宋体" w:hint="eastAsia"/>
        </w:rPr>
        <w:t>联系电话：</w:t>
      </w:r>
      <w:r>
        <w:t>010-59194535</w:t>
      </w:r>
    </w:p>
    <w:p w:rsidR="00061C96" w:rsidRDefault="00061C96" w:rsidP="00061C96">
      <w:pPr>
        <w:spacing w:line="320" w:lineRule="exact"/>
        <w:ind w:firstLine="420"/>
        <w:jc w:val="left"/>
      </w:pPr>
      <w:r>
        <w:rPr>
          <w:rFonts w:hAnsi="宋体" w:hint="eastAsia"/>
        </w:rPr>
        <w:t>电子邮箱：</w:t>
      </w:r>
      <w:proofErr w:type="spellStart"/>
      <w:r>
        <w:t>sunzhao@agri.gov.cn;cuiyong@agri.gov.cn</w:t>
      </w:r>
      <w:proofErr w:type="spellEnd"/>
    </w:p>
    <w:p w:rsidR="00061C96" w:rsidRPr="00B034D8" w:rsidRDefault="00061C96" w:rsidP="00061C96">
      <w:pPr>
        <w:spacing w:line="320" w:lineRule="exact"/>
        <w:ind w:firstLine="420"/>
        <w:jc w:val="left"/>
        <w:rPr>
          <w:b/>
        </w:rPr>
      </w:pPr>
      <w:r w:rsidRPr="00B034D8">
        <w:rPr>
          <w:b/>
        </w:rPr>
        <w:t>2.</w:t>
      </w:r>
      <w:r w:rsidRPr="00B034D8">
        <w:rPr>
          <w:rFonts w:hint="eastAsia"/>
          <w:b/>
        </w:rPr>
        <w:t>湖北省土壤肥料工作站</w:t>
      </w:r>
      <w:r w:rsidRPr="00B034D8">
        <w:rPr>
          <w:b/>
        </w:rPr>
        <w:t xml:space="preserve"> </w:t>
      </w:r>
    </w:p>
    <w:p w:rsidR="00061C96" w:rsidRDefault="00061C96" w:rsidP="00061C96">
      <w:pPr>
        <w:spacing w:line="320" w:lineRule="exact"/>
        <w:ind w:firstLine="420"/>
        <w:jc w:val="left"/>
      </w:pPr>
      <w:r>
        <w:rPr>
          <w:rFonts w:hAnsi="宋体" w:hint="eastAsia"/>
        </w:rPr>
        <w:t>地址：武汉市洪山区</w:t>
      </w:r>
      <w:proofErr w:type="gramStart"/>
      <w:r>
        <w:rPr>
          <w:rFonts w:hAnsi="宋体" w:hint="eastAsia"/>
        </w:rPr>
        <w:t>珞</w:t>
      </w:r>
      <w:proofErr w:type="gramEnd"/>
      <w:r>
        <w:rPr>
          <w:rFonts w:hAnsi="宋体" w:hint="eastAsia"/>
        </w:rPr>
        <w:t>狮南路</w:t>
      </w:r>
      <w:r>
        <w:t>312</w:t>
      </w:r>
      <w:r>
        <w:rPr>
          <w:rFonts w:hAnsi="宋体" w:hint="eastAsia"/>
        </w:rPr>
        <w:t>号</w:t>
      </w:r>
    </w:p>
    <w:p w:rsidR="00061C96" w:rsidRDefault="00061C96" w:rsidP="00061C96">
      <w:pPr>
        <w:spacing w:line="320" w:lineRule="exact"/>
        <w:ind w:firstLine="420"/>
        <w:jc w:val="left"/>
      </w:pPr>
      <w:r>
        <w:rPr>
          <w:rFonts w:hAnsi="宋体" w:hint="eastAsia"/>
        </w:rPr>
        <w:t>邮政编码</w:t>
      </w:r>
      <w:r>
        <w:t>;430070</w:t>
      </w:r>
    </w:p>
    <w:p w:rsidR="00061C96" w:rsidRDefault="00061C96" w:rsidP="00061C96">
      <w:pPr>
        <w:spacing w:line="320" w:lineRule="exact"/>
        <w:ind w:firstLine="420"/>
        <w:jc w:val="left"/>
      </w:pPr>
      <w:r>
        <w:rPr>
          <w:rFonts w:hAnsi="宋体" w:hint="eastAsia"/>
        </w:rPr>
        <w:t>联</w:t>
      </w:r>
      <w:r>
        <w:rPr>
          <w:rFonts w:hAnsi="宋体" w:hint="eastAsia"/>
        </w:rPr>
        <w:t xml:space="preserve"> </w:t>
      </w:r>
      <w:r>
        <w:rPr>
          <w:rFonts w:hAnsi="宋体" w:hint="eastAsia"/>
        </w:rPr>
        <w:t>系</w:t>
      </w:r>
      <w:r>
        <w:rPr>
          <w:rFonts w:hAnsi="宋体" w:hint="eastAsia"/>
        </w:rPr>
        <w:t xml:space="preserve"> </w:t>
      </w:r>
      <w:r>
        <w:rPr>
          <w:rFonts w:hAnsi="宋体" w:hint="eastAsia"/>
        </w:rPr>
        <w:t>人：鲁明星、张德才、吴慧生</w:t>
      </w:r>
    </w:p>
    <w:p w:rsidR="00061C96" w:rsidRDefault="00061C96" w:rsidP="00061C96">
      <w:pPr>
        <w:spacing w:line="320" w:lineRule="exact"/>
        <w:ind w:firstLine="420"/>
        <w:jc w:val="left"/>
      </w:pPr>
      <w:r>
        <w:rPr>
          <w:rFonts w:hAnsi="宋体" w:hint="eastAsia"/>
        </w:rPr>
        <w:t>电话：</w:t>
      </w:r>
      <w:r>
        <w:t>027-87391390</w:t>
      </w:r>
      <w:r>
        <w:rPr>
          <w:rFonts w:hAnsi="宋体" w:hint="eastAsia"/>
        </w:rPr>
        <w:t>、</w:t>
      </w:r>
      <w:r>
        <w:t>87292797</w:t>
      </w:r>
    </w:p>
    <w:p w:rsidR="00061C96" w:rsidRDefault="00061C96" w:rsidP="00061C96">
      <w:pPr>
        <w:spacing w:line="320" w:lineRule="exact"/>
        <w:ind w:firstLine="420"/>
        <w:jc w:val="left"/>
      </w:pPr>
      <w:r>
        <w:rPr>
          <w:rFonts w:hAnsi="宋体" w:hint="eastAsia"/>
        </w:rPr>
        <w:t>电子邮箱：</w:t>
      </w:r>
      <w:hyperlink r:id="rId8" w:history="1">
        <w:r>
          <w:t>zdc2288@aliyun.com.cn</w:t>
        </w:r>
      </w:hyperlink>
      <w:r>
        <w:rPr>
          <w:rFonts w:hAnsi="宋体" w:hint="eastAsia"/>
        </w:rPr>
        <w:t>。</w:t>
      </w:r>
    </w:p>
    <w:p w:rsidR="0032047A" w:rsidRPr="00061C96" w:rsidRDefault="0032047A"/>
    <w:sectPr w:rsidR="0032047A" w:rsidRPr="00061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D29" w:rsidRDefault="00865D29" w:rsidP="00061C96">
      <w:r>
        <w:separator/>
      </w:r>
    </w:p>
  </w:endnote>
  <w:endnote w:type="continuationSeparator" w:id="0">
    <w:p w:rsidR="00865D29" w:rsidRDefault="00865D29" w:rsidP="0006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D29" w:rsidRDefault="00865D29" w:rsidP="00061C96">
      <w:r>
        <w:separator/>
      </w:r>
    </w:p>
  </w:footnote>
  <w:footnote w:type="continuationSeparator" w:id="0">
    <w:p w:rsidR="00865D29" w:rsidRDefault="00865D29" w:rsidP="00061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29966"/>
    <w:multiLevelType w:val="multilevel"/>
    <w:tmpl w:val="54929966"/>
    <w:lvl w:ilvl="0">
      <w:start w:val="1"/>
      <w:numFmt w:val="chineseCountingThousand"/>
      <w:lvlText w:val="(%1)"/>
      <w:lvlJc w:val="left"/>
      <w:pPr>
        <w:ind w:left="962" w:hanging="420"/>
      </w:pPr>
    </w:lvl>
    <w:lvl w:ilvl="1">
      <w:start w:val="1"/>
      <w:numFmt w:val="lowerLetter"/>
      <w:lvlText w:val="%2)"/>
      <w:lvlJc w:val="left"/>
      <w:pPr>
        <w:ind w:left="1382" w:hanging="420"/>
      </w:pPr>
    </w:lvl>
    <w:lvl w:ilvl="2">
      <w:start w:val="1"/>
      <w:numFmt w:val="lowerRoman"/>
      <w:lvlText w:val="%3."/>
      <w:lvlJc w:val="right"/>
      <w:pPr>
        <w:ind w:left="1802" w:hanging="420"/>
      </w:pPr>
    </w:lvl>
    <w:lvl w:ilvl="3">
      <w:start w:val="1"/>
      <w:numFmt w:val="decimal"/>
      <w:lvlText w:val="%4."/>
      <w:lvlJc w:val="left"/>
      <w:pPr>
        <w:ind w:left="2222" w:hanging="420"/>
      </w:pPr>
    </w:lvl>
    <w:lvl w:ilvl="4">
      <w:start w:val="1"/>
      <w:numFmt w:val="lowerLetter"/>
      <w:lvlText w:val="%5)"/>
      <w:lvlJc w:val="left"/>
      <w:pPr>
        <w:ind w:left="2642" w:hanging="420"/>
      </w:pPr>
    </w:lvl>
    <w:lvl w:ilvl="5">
      <w:start w:val="1"/>
      <w:numFmt w:val="lowerRoman"/>
      <w:lvlText w:val="%6."/>
      <w:lvlJc w:val="right"/>
      <w:pPr>
        <w:ind w:left="3062" w:hanging="420"/>
      </w:pPr>
    </w:lvl>
    <w:lvl w:ilvl="6">
      <w:start w:val="1"/>
      <w:numFmt w:val="decimal"/>
      <w:lvlText w:val="%7."/>
      <w:lvlJc w:val="left"/>
      <w:pPr>
        <w:ind w:left="3482" w:hanging="420"/>
      </w:pPr>
    </w:lvl>
    <w:lvl w:ilvl="7">
      <w:start w:val="1"/>
      <w:numFmt w:val="lowerLetter"/>
      <w:lvlText w:val="%8)"/>
      <w:lvlJc w:val="left"/>
      <w:pPr>
        <w:ind w:left="3902" w:hanging="420"/>
      </w:pPr>
    </w:lvl>
    <w:lvl w:ilvl="8">
      <w:start w:val="1"/>
      <w:numFmt w:val="lowerRoman"/>
      <w:lvlText w:val="%9."/>
      <w:lvlJc w:val="right"/>
      <w:pPr>
        <w:ind w:left="43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5E"/>
    <w:rsid w:val="00061C96"/>
    <w:rsid w:val="00091B87"/>
    <w:rsid w:val="0032047A"/>
    <w:rsid w:val="00865D29"/>
    <w:rsid w:val="008A745E"/>
    <w:rsid w:val="00B034D8"/>
    <w:rsid w:val="00F3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9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link w:val="3Char"/>
    <w:uiPriority w:val="9"/>
    <w:qFormat/>
    <w:rsid w:val="00061C96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1C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1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1C9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061C96"/>
    <w:rPr>
      <w:rFonts w:ascii="宋体" w:eastAsia="宋体" w:hAnsi="宋体" w:cs="宋体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9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link w:val="3Char"/>
    <w:uiPriority w:val="9"/>
    <w:qFormat/>
    <w:rsid w:val="00061C96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1C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1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1C9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061C96"/>
    <w:rPr>
      <w:rFonts w:ascii="宋体" w:eastAsia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hpyyh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2015-09-17T02:11:00Z</dcterms:created>
  <dcterms:modified xsi:type="dcterms:W3CDTF">2015-09-18T06:09:00Z</dcterms:modified>
</cp:coreProperties>
</file>