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C79" w:rsidRDefault="0027635C" w:rsidP="002F6C79">
      <w:pPr>
        <w:pStyle w:val="3"/>
        <w:tabs>
          <w:tab w:val="left" w:pos="0"/>
        </w:tabs>
        <w:spacing w:before="260" w:beforeAutospacing="0" w:after="260" w:afterAutospacing="0"/>
        <w:ind w:left="542"/>
      </w:pPr>
      <w:bookmarkStart w:id="0" w:name="_Toc377460496"/>
      <w:bookmarkStart w:id="1" w:name="_Toc404846813"/>
      <w:bookmarkStart w:id="2" w:name="_Toc7450"/>
      <w:bookmarkStart w:id="3" w:name="_Toc406755779"/>
      <w:bookmarkStart w:id="4" w:name="_Toc7888"/>
      <w:bookmarkStart w:id="5" w:name="_Toc23321"/>
      <w:r>
        <w:rPr>
          <w:rFonts w:hint="eastAsia"/>
        </w:rPr>
        <w:t>（七）</w:t>
      </w:r>
      <w:r w:rsidR="002F6C79">
        <w:rPr>
          <w:rFonts w:hint="eastAsia"/>
        </w:rPr>
        <w:t>土壤有害生物防控技术</w:t>
      </w:r>
      <w:bookmarkEnd w:id="0"/>
      <w:bookmarkEnd w:id="1"/>
      <w:bookmarkEnd w:id="2"/>
      <w:bookmarkEnd w:id="3"/>
      <w:bookmarkEnd w:id="4"/>
      <w:bookmarkEnd w:id="5"/>
    </w:p>
    <w:p w:rsidR="002F6C79" w:rsidRDefault="002F6C79" w:rsidP="002F6C79">
      <w:pPr>
        <w:keepNext/>
        <w:keepLines/>
        <w:spacing w:beforeLines="50" w:before="156" w:afterLines="50" w:after="156" w:line="320" w:lineRule="exact"/>
        <w:ind w:firstLine="422"/>
        <w:outlineLvl w:val="3"/>
        <w:rPr>
          <w:b/>
          <w:bCs/>
          <w:szCs w:val="28"/>
        </w:rPr>
      </w:pPr>
      <w:bookmarkStart w:id="6" w:name="_Toc377460497"/>
      <w:bookmarkStart w:id="7" w:name="_Toc404846814"/>
      <w:bookmarkStart w:id="8" w:name="_Toc406755780"/>
      <w:bookmarkStart w:id="9" w:name="_Toc11828"/>
      <w:bookmarkStart w:id="10" w:name="_Toc28466"/>
      <w:r>
        <w:rPr>
          <w:b/>
          <w:bCs/>
          <w:szCs w:val="28"/>
        </w:rPr>
        <w:t>A.</w:t>
      </w:r>
      <w:r>
        <w:rPr>
          <w:rFonts w:hint="eastAsia"/>
          <w:b/>
          <w:bCs/>
          <w:szCs w:val="28"/>
        </w:rPr>
        <w:t>生物有机肥克服连作障碍技术</w:t>
      </w:r>
      <w:bookmarkEnd w:id="6"/>
      <w:bookmarkEnd w:id="7"/>
      <w:bookmarkEnd w:id="8"/>
      <w:bookmarkEnd w:id="9"/>
      <w:bookmarkEnd w:id="10"/>
    </w:p>
    <w:p w:rsidR="002F6C79" w:rsidRDefault="002F6C79" w:rsidP="002F6C79">
      <w:pPr>
        <w:spacing w:line="320" w:lineRule="exact"/>
        <w:ind w:firstLine="422"/>
        <w:jc w:val="left"/>
      </w:pPr>
      <w:r>
        <w:rPr>
          <w:rFonts w:hAnsi="宋体" w:hint="eastAsia"/>
          <w:b/>
        </w:rPr>
        <w:t>技术概要：</w:t>
      </w:r>
      <w:r>
        <w:rPr>
          <w:rFonts w:hAnsi="宋体" w:hint="eastAsia"/>
        </w:rPr>
        <w:t>目前我国经济作物的种植面积已超过</w:t>
      </w:r>
      <w:r>
        <w:t>5</w:t>
      </w:r>
      <w:r>
        <w:rPr>
          <w:rFonts w:hAnsi="宋体" w:hint="eastAsia"/>
        </w:rPr>
        <w:t>亿多亩</w:t>
      </w:r>
      <w:r>
        <w:t>•</w:t>
      </w:r>
      <w:r>
        <w:rPr>
          <w:rFonts w:hAnsi="宋体" w:hint="eastAsia"/>
        </w:rPr>
        <w:t>次</w:t>
      </w:r>
      <w:r>
        <w:t>/</w:t>
      </w:r>
      <w:r>
        <w:rPr>
          <w:rFonts w:hAnsi="宋体" w:hint="eastAsia"/>
        </w:rPr>
        <w:t>年，但经济作物连年种植和高效益集约化农业生产给土壤带来了沉重的负担，土壤连作生物障碍此起彼伏，多年的保护地土壤不能耕种，需要换土。大量的研究表明，产生土传病害的主要原因是连作寄主植物根系的化感物质刺激了土传病原真菌的大量繁殖，有益细菌和放线菌显著减少，要克服和防控这种经济作物土壤连作生物障碍，根本的途径是通过土壤绿色处理和加入外源有益功能微生物，来重新</w:t>
      </w:r>
      <w:proofErr w:type="gramStart"/>
      <w:r>
        <w:rPr>
          <w:rFonts w:hAnsi="宋体" w:hint="eastAsia"/>
        </w:rPr>
        <w:t>构建抑病型</w:t>
      </w:r>
      <w:proofErr w:type="gramEnd"/>
      <w:r>
        <w:rPr>
          <w:rFonts w:hAnsi="宋体" w:hint="eastAsia"/>
        </w:rPr>
        <w:t>土壤微生物区系，而使外源有益功能微生物在土壤或根际（根表）的有效定植是克服和防控土传病害的关键技术，生产上常通过施用生物有机肥来达到这一目的。生物有机肥是将外源功能微生物接种于腐熟堆肥和氨基酸有机载体中进行二次固体发酵而成的新型肥料，其有效功能</w:t>
      </w:r>
      <w:proofErr w:type="gramStart"/>
      <w:r>
        <w:rPr>
          <w:rFonts w:hAnsi="宋体" w:hint="eastAsia"/>
        </w:rPr>
        <w:t>菌</w:t>
      </w:r>
      <w:proofErr w:type="gramEnd"/>
      <w:r>
        <w:rPr>
          <w:rFonts w:hAnsi="宋体" w:hint="eastAsia"/>
        </w:rPr>
        <w:t>必须达到</w:t>
      </w:r>
      <w:r>
        <w:t>0.2</w:t>
      </w:r>
      <w:r>
        <w:rPr>
          <w:rFonts w:hAnsi="宋体" w:hint="eastAsia"/>
        </w:rPr>
        <w:t>亿个</w:t>
      </w:r>
      <w:r>
        <w:t>/</w:t>
      </w:r>
      <w:r>
        <w:rPr>
          <w:rFonts w:hAnsi="宋体" w:hint="eastAsia"/>
        </w:rPr>
        <w:t>克肥料，有机肥</w:t>
      </w:r>
      <w:r>
        <w:t>45%</w:t>
      </w:r>
      <w:r>
        <w:rPr>
          <w:rFonts w:hAnsi="宋体" w:hint="eastAsia"/>
        </w:rPr>
        <w:t>，氮磷钾总养分</w:t>
      </w:r>
      <w:r>
        <w:t>5%</w:t>
      </w:r>
      <w:r>
        <w:rPr>
          <w:rFonts w:hAnsi="宋体" w:hint="eastAsia"/>
        </w:rPr>
        <w:t>，水分小于</w:t>
      </w:r>
      <w:r>
        <w:t>30%</w:t>
      </w:r>
      <w:r>
        <w:rPr>
          <w:rFonts w:hAnsi="宋体" w:hint="eastAsia"/>
        </w:rPr>
        <w:t>。</w:t>
      </w:r>
    </w:p>
    <w:p w:rsidR="002F6C79" w:rsidRDefault="002F6C79" w:rsidP="002F6C79">
      <w:pPr>
        <w:spacing w:line="320" w:lineRule="exact"/>
        <w:ind w:firstLine="422"/>
        <w:jc w:val="left"/>
      </w:pPr>
      <w:r>
        <w:rPr>
          <w:rFonts w:hAnsi="宋体" w:hint="eastAsia"/>
          <w:b/>
        </w:rPr>
        <w:t>增产增效情况：</w:t>
      </w:r>
      <w:r>
        <w:rPr>
          <w:rFonts w:hAnsi="宋体" w:hint="eastAsia"/>
        </w:rPr>
        <w:t>在没有发生土传病害的田块上，坚持每季施用生物有机肥，比不施用生物有机肥可延缓</w:t>
      </w:r>
      <w:r>
        <w:t>5-8</w:t>
      </w:r>
      <w:r>
        <w:rPr>
          <w:rFonts w:hAnsi="宋体" w:hint="eastAsia"/>
        </w:rPr>
        <w:t>年发生土传病害，平均增产</w:t>
      </w:r>
      <w:r>
        <w:t>20%</w:t>
      </w:r>
      <w:r>
        <w:rPr>
          <w:rFonts w:hAnsi="宋体" w:hint="eastAsia"/>
        </w:rPr>
        <w:t>以上，增效</w:t>
      </w:r>
      <w:r>
        <w:t>40%</w:t>
      </w:r>
      <w:r>
        <w:rPr>
          <w:rFonts w:hAnsi="宋体" w:hint="eastAsia"/>
        </w:rPr>
        <w:t>以上。在轻度发生土传病害（</w:t>
      </w:r>
      <w:r>
        <w:t>5%</w:t>
      </w:r>
      <w:r>
        <w:rPr>
          <w:rFonts w:hAnsi="宋体" w:hint="eastAsia"/>
        </w:rPr>
        <w:t>以下）的田块，施用生物有机肥对土传病害的防控率</w:t>
      </w:r>
      <w:r>
        <w:t>60%</w:t>
      </w:r>
      <w:r>
        <w:rPr>
          <w:rFonts w:hAnsi="宋体" w:hint="eastAsia"/>
        </w:rPr>
        <w:t>，平均增产</w:t>
      </w:r>
      <w:r>
        <w:t>15%</w:t>
      </w:r>
      <w:r>
        <w:rPr>
          <w:rFonts w:hAnsi="宋体" w:hint="eastAsia"/>
        </w:rPr>
        <w:t>以上，增效</w:t>
      </w:r>
      <w:r>
        <w:t>35%</w:t>
      </w:r>
      <w:r>
        <w:rPr>
          <w:rFonts w:hAnsi="宋体" w:hint="eastAsia"/>
        </w:rPr>
        <w:t>以上。在中度发生土传病害（</w:t>
      </w:r>
      <w:r>
        <w:t>5%-20%</w:t>
      </w:r>
      <w:r>
        <w:rPr>
          <w:rFonts w:hAnsi="宋体" w:hint="eastAsia"/>
        </w:rPr>
        <w:t>）的田块，施用生物有机肥对土传病害的防控率</w:t>
      </w:r>
      <w:r>
        <w:t>50%</w:t>
      </w:r>
      <w:r>
        <w:rPr>
          <w:rFonts w:hAnsi="宋体" w:hint="eastAsia"/>
        </w:rPr>
        <w:t>左右，平均增产</w:t>
      </w:r>
      <w:r>
        <w:t>10%</w:t>
      </w:r>
      <w:r>
        <w:rPr>
          <w:rFonts w:hAnsi="宋体" w:hint="eastAsia"/>
        </w:rPr>
        <w:t>以上，增效</w:t>
      </w:r>
      <w:r>
        <w:t>30%</w:t>
      </w:r>
      <w:r>
        <w:rPr>
          <w:rFonts w:hAnsi="宋体" w:hint="eastAsia"/>
        </w:rPr>
        <w:t>以上。在重度发生土传病害（</w:t>
      </w:r>
      <w:r>
        <w:t>20%</w:t>
      </w:r>
      <w:r>
        <w:rPr>
          <w:rFonts w:hAnsi="宋体" w:hint="eastAsia"/>
        </w:rPr>
        <w:t>以上）的田块，先采取土壤与处理，再施用生物有机肥对土传病害的防控率</w:t>
      </w:r>
      <w:r>
        <w:t>70%</w:t>
      </w:r>
      <w:r>
        <w:rPr>
          <w:rFonts w:hAnsi="宋体" w:hint="eastAsia"/>
        </w:rPr>
        <w:t>左右，平均增产</w:t>
      </w:r>
      <w:r>
        <w:t>50%</w:t>
      </w:r>
      <w:r>
        <w:rPr>
          <w:rFonts w:hAnsi="宋体" w:hint="eastAsia"/>
        </w:rPr>
        <w:t>以上，增效</w:t>
      </w:r>
      <w:r>
        <w:t>40%</w:t>
      </w:r>
      <w:r>
        <w:rPr>
          <w:rFonts w:hAnsi="宋体" w:hint="eastAsia"/>
        </w:rPr>
        <w:t>以上。</w:t>
      </w:r>
    </w:p>
    <w:p w:rsidR="002F6C79" w:rsidRDefault="002F6C79" w:rsidP="002F6C79">
      <w:pPr>
        <w:spacing w:line="320" w:lineRule="exact"/>
        <w:ind w:firstLine="422"/>
        <w:jc w:val="left"/>
      </w:pPr>
      <w:r>
        <w:rPr>
          <w:rFonts w:hAnsi="宋体" w:hint="eastAsia"/>
          <w:b/>
        </w:rPr>
        <w:t>技术要点：</w:t>
      </w:r>
      <w:r>
        <w:rPr>
          <w:rFonts w:hAnsi="宋体" w:hint="eastAsia"/>
        </w:rPr>
        <w:t>该生物有机肥产品含有促进植物生长和拮抗土传病原菌的功能菌，且功能菌在腐熟堆肥和氨基酸有机载体中进行了二次固体发酵，功能</w:t>
      </w:r>
      <w:proofErr w:type="gramStart"/>
      <w:r>
        <w:rPr>
          <w:rFonts w:hAnsi="宋体" w:hint="eastAsia"/>
        </w:rPr>
        <w:t>菌</w:t>
      </w:r>
      <w:proofErr w:type="gramEnd"/>
      <w:r>
        <w:rPr>
          <w:rFonts w:hAnsi="宋体" w:hint="eastAsia"/>
        </w:rPr>
        <w:t>含量高（大于</w:t>
      </w:r>
      <w:r>
        <w:t>0.8</w:t>
      </w:r>
      <w:r>
        <w:rPr>
          <w:rFonts w:hAnsi="宋体" w:hint="eastAsia"/>
        </w:rPr>
        <w:t>亿个</w:t>
      </w:r>
      <w:r>
        <w:t>/</w:t>
      </w:r>
      <w:r>
        <w:rPr>
          <w:rFonts w:hAnsi="宋体" w:hint="eastAsia"/>
        </w:rPr>
        <w:t>克肥料），功能</w:t>
      </w:r>
      <w:proofErr w:type="gramStart"/>
      <w:r>
        <w:rPr>
          <w:rFonts w:hAnsi="宋体" w:hint="eastAsia"/>
        </w:rPr>
        <w:t>菌</w:t>
      </w:r>
      <w:proofErr w:type="gramEnd"/>
      <w:r>
        <w:rPr>
          <w:rFonts w:hAnsi="宋体" w:hint="eastAsia"/>
        </w:rPr>
        <w:t>作为基肥施入土壤后借助腐熟堆肥和氨基酸可在土壤中大量繁殖，并在作物根系长出后，逐步趋化到根表，利用寄主植物根系分泌物在作物</w:t>
      </w:r>
      <w:proofErr w:type="gramStart"/>
      <w:r>
        <w:rPr>
          <w:rFonts w:hAnsi="宋体" w:hint="eastAsia"/>
        </w:rPr>
        <w:t>根表形成</w:t>
      </w:r>
      <w:proofErr w:type="gramEnd"/>
      <w:r>
        <w:rPr>
          <w:rFonts w:hAnsi="宋体" w:hint="eastAsia"/>
        </w:rPr>
        <w:t>生物膜或优势群落，发挥促进植物生长和拮抗土传病原菌的作用。</w:t>
      </w:r>
    </w:p>
    <w:p w:rsidR="002F6C79" w:rsidRDefault="002F6C79" w:rsidP="002F6C79">
      <w:pPr>
        <w:spacing w:line="320" w:lineRule="exact"/>
        <w:ind w:firstLine="422"/>
        <w:jc w:val="left"/>
      </w:pPr>
      <w:r>
        <w:rPr>
          <w:rFonts w:hAnsi="宋体" w:hint="eastAsia"/>
          <w:b/>
        </w:rPr>
        <w:t>注意事项：</w:t>
      </w:r>
      <w:r>
        <w:rPr>
          <w:rFonts w:hAnsi="宋体" w:hint="eastAsia"/>
        </w:rPr>
        <w:t>一是在营养钵和移栽大田中双重施用，其中营养钵用量为</w:t>
      </w:r>
      <w:r>
        <w:t>1%</w:t>
      </w:r>
      <w:r>
        <w:rPr>
          <w:rFonts w:hAnsi="宋体" w:hint="eastAsia"/>
        </w:rPr>
        <w:t>，移栽大田施用量为</w:t>
      </w:r>
      <w:r>
        <w:t>100</w:t>
      </w:r>
      <w:r>
        <w:rPr>
          <w:rFonts w:hint="eastAsia"/>
        </w:rPr>
        <w:t>千克</w:t>
      </w:r>
      <w:r>
        <w:t>/</w:t>
      </w:r>
      <w:r>
        <w:rPr>
          <w:rFonts w:hAnsi="宋体" w:hint="eastAsia"/>
        </w:rPr>
        <w:t>亩，最好穴施或条施；二是坚持每季连续施用；三是根据土传病害发生率的不同，确定施用模式</w:t>
      </w:r>
      <w:r>
        <w:t>,</w:t>
      </w:r>
      <w:r>
        <w:rPr>
          <w:rFonts w:hAnsi="宋体" w:hint="eastAsia"/>
        </w:rPr>
        <w:t>对于那些已经出现土传病害的田块，建议采用土壤绿色处理和生物有机肥联用的方法。</w:t>
      </w:r>
    </w:p>
    <w:p w:rsidR="002F6C79" w:rsidRDefault="002F6C79" w:rsidP="002F6C79">
      <w:pPr>
        <w:spacing w:line="320" w:lineRule="exact"/>
        <w:ind w:firstLine="422"/>
        <w:jc w:val="left"/>
      </w:pPr>
      <w:r>
        <w:rPr>
          <w:rFonts w:hAnsi="宋体" w:hint="eastAsia"/>
          <w:b/>
        </w:rPr>
        <w:t>适宜区域：</w:t>
      </w:r>
      <w:r>
        <w:rPr>
          <w:rFonts w:hAnsi="宋体" w:hint="eastAsia"/>
        </w:rPr>
        <w:t>适合于各地经济作物种植区域。</w:t>
      </w:r>
    </w:p>
    <w:p w:rsidR="002F6C79" w:rsidRDefault="002F6C79" w:rsidP="002F6C79">
      <w:pPr>
        <w:spacing w:line="320" w:lineRule="exact"/>
        <w:ind w:firstLine="422"/>
        <w:jc w:val="left"/>
      </w:pPr>
      <w:r>
        <w:rPr>
          <w:rFonts w:hAnsi="宋体" w:hint="eastAsia"/>
          <w:b/>
        </w:rPr>
        <w:t>技术依托单位：</w:t>
      </w:r>
      <w:r>
        <w:rPr>
          <w:rFonts w:hAnsi="宋体" w:hint="eastAsia"/>
        </w:rPr>
        <w:t>全国农业技术推广服务中心、南京农业大学资源环境学院</w:t>
      </w:r>
    </w:p>
    <w:p w:rsidR="002F6C79" w:rsidRPr="000247BD" w:rsidRDefault="002F6C79" w:rsidP="002F6C79">
      <w:pPr>
        <w:spacing w:line="320" w:lineRule="exact"/>
        <w:ind w:firstLine="420"/>
        <w:jc w:val="left"/>
        <w:rPr>
          <w:b/>
        </w:rPr>
      </w:pPr>
      <w:r w:rsidRPr="000247BD">
        <w:rPr>
          <w:b/>
        </w:rPr>
        <w:t>1.</w:t>
      </w:r>
      <w:r w:rsidRPr="000247BD">
        <w:rPr>
          <w:rFonts w:hAnsi="宋体" w:hint="eastAsia"/>
          <w:b/>
        </w:rPr>
        <w:t>全国农业技术推广服务中心</w:t>
      </w:r>
      <w:r w:rsidRPr="000247BD">
        <w:rPr>
          <w:b/>
        </w:rPr>
        <w:t xml:space="preserve"> </w:t>
      </w:r>
    </w:p>
    <w:p w:rsidR="002F6C79" w:rsidRDefault="002F6C79" w:rsidP="002F6C79">
      <w:pPr>
        <w:spacing w:line="320" w:lineRule="exact"/>
        <w:ind w:firstLine="420"/>
        <w:jc w:val="left"/>
      </w:pPr>
      <w:r>
        <w:rPr>
          <w:rFonts w:hAnsi="宋体" w:hint="eastAsia"/>
        </w:rPr>
        <w:t>联系地址：北京市朝阳区麦子店街</w:t>
      </w:r>
      <w:r>
        <w:t>20</w:t>
      </w:r>
      <w:r>
        <w:rPr>
          <w:rFonts w:hAnsi="宋体" w:hint="eastAsia"/>
        </w:rPr>
        <w:t>号楼</w:t>
      </w:r>
      <w:r>
        <w:t>716</w:t>
      </w:r>
      <w:r>
        <w:rPr>
          <w:rFonts w:hAnsi="宋体" w:hint="eastAsia"/>
        </w:rPr>
        <w:t>室</w:t>
      </w:r>
    </w:p>
    <w:p w:rsidR="002F6C79" w:rsidRDefault="002F6C79" w:rsidP="002F6C79">
      <w:pPr>
        <w:spacing w:line="320" w:lineRule="exact"/>
        <w:ind w:firstLine="420"/>
        <w:jc w:val="left"/>
      </w:pPr>
      <w:r>
        <w:rPr>
          <w:rFonts w:hAnsi="宋体" w:hint="eastAsia"/>
        </w:rPr>
        <w:t>邮政编码：</w:t>
      </w:r>
      <w:r>
        <w:t>100125</w:t>
      </w:r>
    </w:p>
    <w:p w:rsidR="002F6C79" w:rsidRDefault="002F6C79" w:rsidP="002F6C79">
      <w:pPr>
        <w:spacing w:line="320" w:lineRule="exact"/>
        <w:ind w:firstLine="420"/>
        <w:jc w:val="left"/>
      </w:pPr>
      <w:r>
        <w:rPr>
          <w:rFonts w:hAnsi="宋体" w:hint="eastAsia"/>
        </w:rPr>
        <w:t>联</w:t>
      </w:r>
      <w:r>
        <w:t xml:space="preserve"> </w:t>
      </w:r>
      <w:r>
        <w:rPr>
          <w:rFonts w:hAnsi="宋体" w:hint="eastAsia"/>
        </w:rPr>
        <w:t>系</w:t>
      </w:r>
      <w:r>
        <w:t xml:space="preserve"> </w:t>
      </w:r>
      <w:r>
        <w:rPr>
          <w:rFonts w:hAnsi="宋体" w:hint="eastAsia"/>
        </w:rPr>
        <w:t>人：董燕、李荣、杨帆、崔勇、孟远夺、孙钊</w:t>
      </w:r>
    </w:p>
    <w:p w:rsidR="002F6C79" w:rsidRDefault="002F6C79" w:rsidP="002F6C79">
      <w:pPr>
        <w:spacing w:line="320" w:lineRule="exact"/>
        <w:ind w:firstLine="420"/>
        <w:jc w:val="left"/>
      </w:pPr>
      <w:r>
        <w:rPr>
          <w:rFonts w:hAnsi="宋体" w:hint="eastAsia"/>
        </w:rPr>
        <w:t>联系电话：</w:t>
      </w:r>
      <w:r>
        <w:t>010-59194535</w:t>
      </w:r>
    </w:p>
    <w:p w:rsidR="002F6C79" w:rsidRDefault="002F6C79" w:rsidP="002F6C79">
      <w:pPr>
        <w:spacing w:line="320" w:lineRule="exact"/>
        <w:ind w:firstLine="420"/>
        <w:jc w:val="left"/>
      </w:pPr>
      <w:r>
        <w:rPr>
          <w:rFonts w:hAnsi="宋体" w:hint="eastAsia"/>
        </w:rPr>
        <w:t>电子邮箱：</w:t>
      </w:r>
      <w:hyperlink r:id="rId8" w:history="1">
        <w:r>
          <w:t>dongyan2007@agri.gov.cn</w:t>
        </w:r>
      </w:hyperlink>
      <w:r>
        <w:rPr>
          <w:rFonts w:hAnsi="宋体" w:hint="eastAsia"/>
        </w:rPr>
        <w:t>；</w:t>
      </w:r>
      <w:r>
        <w:t>lirong@agri.gov.cn</w:t>
      </w:r>
    </w:p>
    <w:p w:rsidR="002F6C79" w:rsidRPr="000247BD" w:rsidRDefault="002F6C79" w:rsidP="002F6C79">
      <w:pPr>
        <w:spacing w:line="320" w:lineRule="exact"/>
        <w:ind w:firstLine="420"/>
        <w:jc w:val="left"/>
        <w:rPr>
          <w:b/>
        </w:rPr>
      </w:pPr>
      <w:r w:rsidRPr="000247BD">
        <w:rPr>
          <w:b/>
        </w:rPr>
        <w:t>2.</w:t>
      </w:r>
      <w:r w:rsidRPr="000247BD">
        <w:rPr>
          <w:rFonts w:hAnsi="宋体" w:hint="eastAsia"/>
          <w:b/>
        </w:rPr>
        <w:t>南京农业大学资源环境学院</w:t>
      </w:r>
    </w:p>
    <w:p w:rsidR="002F6C79" w:rsidRDefault="002F6C79" w:rsidP="002F6C79">
      <w:pPr>
        <w:spacing w:line="320" w:lineRule="exact"/>
        <w:ind w:firstLine="420"/>
        <w:jc w:val="left"/>
      </w:pPr>
      <w:r>
        <w:rPr>
          <w:rFonts w:hAnsi="宋体" w:hint="eastAsia"/>
        </w:rPr>
        <w:t>联系地址：南京农业大学资环学院</w:t>
      </w:r>
    </w:p>
    <w:p w:rsidR="002F6C79" w:rsidRDefault="002F6C79" w:rsidP="002F6C79">
      <w:pPr>
        <w:spacing w:line="320" w:lineRule="exact"/>
        <w:ind w:firstLine="420"/>
        <w:jc w:val="left"/>
      </w:pPr>
      <w:r>
        <w:rPr>
          <w:rFonts w:hAnsi="宋体" w:hint="eastAsia"/>
        </w:rPr>
        <w:t>邮政编码：</w:t>
      </w:r>
      <w:r>
        <w:t>210095</w:t>
      </w:r>
    </w:p>
    <w:p w:rsidR="002F6C79" w:rsidRDefault="002F6C79" w:rsidP="002F6C79">
      <w:pPr>
        <w:spacing w:line="320" w:lineRule="exact"/>
        <w:ind w:firstLine="420"/>
        <w:jc w:val="left"/>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人：徐阳春</w:t>
      </w:r>
    </w:p>
    <w:p w:rsidR="002F6C79" w:rsidRDefault="002F6C79" w:rsidP="002F6C79">
      <w:pPr>
        <w:spacing w:line="320" w:lineRule="exact"/>
        <w:ind w:firstLine="420"/>
        <w:jc w:val="left"/>
      </w:pPr>
      <w:r>
        <w:rPr>
          <w:rFonts w:hAnsi="宋体" w:hint="eastAsia"/>
        </w:rPr>
        <w:lastRenderedPageBreak/>
        <w:t>联系电话：</w:t>
      </w:r>
      <w:r>
        <w:t>13851412668</w:t>
      </w:r>
    </w:p>
    <w:p w:rsidR="002F6C79" w:rsidRDefault="002F6C79" w:rsidP="002F6C79">
      <w:pPr>
        <w:spacing w:line="320" w:lineRule="exact"/>
        <w:ind w:firstLine="420"/>
        <w:jc w:val="left"/>
        <w:rPr>
          <w:b/>
          <w:bCs/>
        </w:rPr>
      </w:pPr>
      <w:r>
        <w:rPr>
          <w:rFonts w:hAnsi="宋体" w:hint="eastAsia"/>
        </w:rPr>
        <w:t>电子邮箱：</w:t>
      </w:r>
      <w:hyperlink r:id="rId9" w:history="1">
        <w:r>
          <w:t>ycxu@njau.edu.cn</w:t>
        </w:r>
      </w:hyperlink>
    </w:p>
    <w:p w:rsidR="002F6C79" w:rsidRDefault="002F6C79" w:rsidP="002F6C79">
      <w:pPr>
        <w:keepNext/>
        <w:keepLines/>
        <w:spacing w:beforeLines="50" w:before="156" w:afterLines="50" w:after="156" w:line="320" w:lineRule="exact"/>
        <w:ind w:firstLine="422"/>
        <w:outlineLvl w:val="3"/>
        <w:rPr>
          <w:b/>
          <w:bCs/>
          <w:szCs w:val="28"/>
        </w:rPr>
      </w:pPr>
      <w:bookmarkStart w:id="11" w:name="_Toc372739255"/>
      <w:bookmarkStart w:id="12" w:name="_Toc372011160"/>
      <w:bookmarkStart w:id="13" w:name="_Toc377460498"/>
      <w:bookmarkStart w:id="14" w:name="_Toc404846815"/>
      <w:bookmarkStart w:id="15" w:name="_Toc406755781"/>
      <w:bookmarkStart w:id="16" w:name="_Toc10402"/>
      <w:bookmarkStart w:id="17" w:name="_Toc22329"/>
      <w:r>
        <w:rPr>
          <w:b/>
          <w:bCs/>
          <w:szCs w:val="28"/>
        </w:rPr>
        <w:t>B.</w:t>
      </w:r>
      <w:r>
        <w:rPr>
          <w:rFonts w:hint="eastAsia"/>
          <w:b/>
          <w:bCs/>
          <w:szCs w:val="28"/>
        </w:rPr>
        <w:t>石灰氮土壤消毒技术</w:t>
      </w:r>
      <w:bookmarkEnd w:id="11"/>
      <w:bookmarkEnd w:id="12"/>
      <w:bookmarkEnd w:id="13"/>
      <w:bookmarkEnd w:id="14"/>
      <w:bookmarkEnd w:id="15"/>
      <w:bookmarkEnd w:id="16"/>
      <w:bookmarkEnd w:id="17"/>
    </w:p>
    <w:p w:rsidR="002F6C79" w:rsidRDefault="002F6C79" w:rsidP="002F6C79">
      <w:pPr>
        <w:spacing w:line="320" w:lineRule="exact"/>
        <w:ind w:firstLine="422"/>
      </w:pPr>
      <w:r>
        <w:rPr>
          <w:rFonts w:hAnsi="宋体" w:hint="eastAsia"/>
          <w:b/>
        </w:rPr>
        <w:t>技术概述</w:t>
      </w:r>
      <w:r>
        <w:rPr>
          <w:rFonts w:hAnsi="宋体" w:hint="eastAsia"/>
        </w:rPr>
        <w:t>：近年来，露地和保护地的蔬菜栽培面积逐渐扩大，由于重茬连作广泛及管理措施不当等诸多原因，使得土传病害发生日趋严重，使蔬菜减产</w:t>
      </w:r>
      <w:r>
        <w:t>20</w:t>
      </w:r>
      <w:r>
        <w:rPr>
          <w:rFonts w:hAnsi="宋体" w:hint="eastAsia"/>
        </w:rPr>
        <w:t>％以上，严重者甚至绝收，极大影响了蔬菜的产量和质量，威胁蔬菜产业的健康发展。拥有</w:t>
      </w:r>
      <w:r>
        <w:t>100</w:t>
      </w:r>
      <w:r>
        <w:rPr>
          <w:rFonts w:hAnsi="宋体" w:hint="eastAsia"/>
        </w:rPr>
        <w:t>余年使用历史、具有多种功能的石灰氮，在我国农业上被广泛应用，特别是在</w:t>
      </w:r>
      <w:r>
        <w:t>20</w:t>
      </w:r>
      <w:r>
        <w:rPr>
          <w:rFonts w:hAnsi="宋体" w:hint="eastAsia"/>
        </w:rPr>
        <w:t>世纪</w:t>
      </w:r>
      <w:r>
        <w:t>60</w:t>
      </w:r>
      <w:r>
        <w:rPr>
          <w:rFonts w:hAnsi="宋体" w:hint="eastAsia"/>
        </w:rPr>
        <w:t>年代到</w:t>
      </w:r>
      <w:r>
        <w:t>70</w:t>
      </w:r>
      <w:r>
        <w:rPr>
          <w:rFonts w:hAnsi="宋体" w:hint="eastAsia"/>
        </w:rPr>
        <w:t>年代中期，石灰氮在农业生产中发挥过重要作用。它除了具有肥料作用外，还是一种高效土壤消毒剂，对根结线虫等各种土传病害具有良好的防治效果，是解决当前设施蔬菜生产中连作障碍，土传病害的有效方法之一。</w:t>
      </w:r>
    </w:p>
    <w:p w:rsidR="002F6C79" w:rsidRDefault="002F6C79" w:rsidP="002F6C79">
      <w:pPr>
        <w:spacing w:line="320" w:lineRule="exact"/>
        <w:ind w:firstLine="422"/>
      </w:pPr>
      <w:r>
        <w:rPr>
          <w:rFonts w:hAnsi="宋体" w:hint="eastAsia"/>
          <w:b/>
        </w:rPr>
        <w:t>增产增效情况</w:t>
      </w:r>
      <w:r>
        <w:rPr>
          <w:rFonts w:hAnsi="宋体" w:hint="eastAsia"/>
        </w:rPr>
        <w:t>：经过石灰</w:t>
      </w:r>
      <w:proofErr w:type="gramStart"/>
      <w:r>
        <w:rPr>
          <w:rFonts w:hAnsi="宋体" w:hint="eastAsia"/>
        </w:rPr>
        <w:t>氮处理</w:t>
      </w:r>
      <w:proofErr w:type="gramEnd"/>
      <w:r>
        <w:rPr>
          <w:rFonts w:hAnsi="宋体" w:hint="eastAsia"/>
        </w:rPr>
        <w:t>后，蔬菜平均增产</w:t>
      </w:r>
      <w:r>
        <w:t>13.2%</w:t>
      </w:r>
      <w:r>
        <w:rPr>
          <w:rFonts w:hAnsi="宋体" w:hint="eastAsia"/>
        </w:rPr>
        <w:t>，减少农药投入</w:t>
      </w:r>
      <w:r>
        <w:t>25</w:t>
      </w:r>
      <w:r>
        <w:rPr>
          <w:rFonts w:hAnsi="宋体" w:hint="eastAsia"/>
        </w:rPr>
        <w:t>元</w:t>
      </w:r>
      <w:r>
        <w:t>/</w:t>
      </w:r>
      <w:r>
        <w:rPr>
          <w:rFonts w:hAnsi="宋体" w:hint="eastAsia"/>
        </w:rPr>
        <w:t>亩，减少化肥投入</w:t>
      </w:r>
      <w:r>
        <w:t>38</w:t>
      </w:r>
      <w:r>
        <w:rPr>
          <w:rFonts w:hAnsi="宋体" w:hint="eastAsia"/>
        </w:rPr>
        <w:t>元</w:t>
      </w:r>
      <w:r>
        <w:t>/</w:t>
      </w:r>
      <w:r>
        <w:rPr>
          <w:rFonts w:hAnsi="宋体" w:hint="eastAsia"/>
        </w:rPr>
        <w:t>亩，扣除石灰氮消毒费用，</w:t>
      </w:r>
      <w:proofErr w:type="gramStart"/>
      <w:r>
        <w:rPr>
          <w:rFonts w:hAnsi="宋体" w:hint="eastAsia"/>
        </w:rPr>
        <w:t>亩创经济效益</w:t>
      </w:r>
      <w:proofErr w:type="gramEnd"/>
      <w:r>
        <w:t>748</w:t>
      </w:r>
      <w:r>
        <w:rPr>
          <w:rFonts w:hAnsi="宋体" w:hint="eastAsia"/>
        </w:rPr>
        <w:t>元。</w:t>
      </w:r>
    </w:p>
    <w:p w:rsidR="002F6C79" w:rsidRDefault="002F6C79" w:rsidP="002F6C79">
      <w:pPr>
        <w:spacing w:line="320" w:lineRule="exact"/>
        <w:ind w:firstLine="422"/>
      </w:pPr>
      <w:r>
        <w:rPr>
          <w:rFonts w:hAnsi="宋体" w:hint="eastAsia"/>
          <w:b/>
        </w:rPr>
        <w:t>技术要点</w:t>
      </w:r>
      <w:r>
        <w:rPr>
          <w:rFonts w:hAnsi="宋体" w:hint="eastAsia"/>
        </w:rPr>
        <w:t>：选择种植季节的间隙，夏季高温、光照好的一段时间进行处理。北方地区在</w:t>
      </w:r>
      <w:r>
        <w:t>6</w:t>
      </w:r>
      <w:r>
        <w:rPr>
          <w:rFonts w:hAnsi="宋体" w:hint="eastAsia"/>
        </w:rPr>
        <w:t>～</w:t>
      </w:r>
      <w:r>
        <w:t>8</w:t>
      </w:r>
      <w:r>
        <w:rPr>
          <w:rFonts w:hAnsi="宋体" w:hint="eastAsia"/>
        </w:rPr>
        <w:t>月份休闲季进行土壤消毒处理最好，南方地区保证光热的情况下四季均可。石灰氮施用操作程序：</w:t>
      </w:r>
      <w:r>
        <w:t>1.</w:t>
      </w:r>
      <w:r>
        <w:rPr>
          <w:rFonts w:hAnsi="宋体" w:hint="eastAsia"/>
        </w:rPr>
        <w:t>清洁田园；</w:t>
      </w:r>
      <w:r>
        <w:t>2.</w:t>
      </w:r>
      <w:r>
        <w:rPr>
          <w:rFonts w:hAnsi="宋体" w:hint="eastAsia"/>
        </w:rPr>
        <w:t>撒施有机肥和石灰氮，每亩地视情况加入石灰氮</w:t>
      </w:r>
      <w:r>
        <w:t>75-100</w:t>
      </w:r>
      <w:r>
        <w:rPr>
          <w:rFonts w:hAnsi="宋体" w:hint="eastAsia"/>
        </w:rPr>
        <w:t>千克，同时配施</w:t>
      </w:r>
      <w:r>
        <w:t>1000-2000</w:t>
      </w:r>
      <w:r>
        <w:rPr>
          <w:rFonts w:hAnsi="宋体" w:hint="eastAsia"/>
        </w:rPr>
        <w:t>千克左右的有机肥；</w:t>
      </w:r>
      <w:r>
        <w:t>3.</w:t>
      </w:r>
      <w:r>
        <w:rPr>
          <w:rFonts w:hAnsi="宋体" w:hint="eastAsia"/>
        </w:rPr>
        <w:t>深翻搅拌，使</w:t>
      </w:r>
      <w:proofErr w:type="gramStart"/>
      <w:r>
        <w:rPr>
          <w:rFonts w:hAnsi="宋体" w:hint="eastAsia"/>
        </w:rPr>
        <w:t>石灰氮与土壤</w:t>
      </w:r>
      <w:proofErr w:type="gramEnd"/>
      <w:r>
        <w:rPr>
          <w:rFonts w:hAnsi="宋体" w:hint="eastAsia"/>
        </w:rPr>
        <w:t>充分混合；</w:t>
      </w:r>
      <w:r>
        <w:t>4.</w:t>
      </w:r>
      <w:r>
        <w:rPr>
          <w:rFonts w:hAnsi="宋体" w:hint="eastAsia"/>
        </w:rPr>
        <w:t>做畦：做高</w:t>
      </w:r>
      <w:r>
        <w:t>30</w:t>
      </w:r>
      <w:r>
        <w:rPr>
          <w:rFonts w:hAnsi="宋体" w:hint="eastAsia"/>
        </w:rPr>
        <w:t>厘米左右，宽</w:t>
      </w:r>
      <w:r>
        <w:t>60</w:t>
      </w:r>
      <w:r>
        <w:rPr>
          <w:rFonts w:hAnsi="宋体" w:hint="eastAsia"/>
        </w:rPr>
        <w:t>～</w:t>
      </w:r>
      <w:r>
        <w:t>70</w:t>
      </w:r>
      <w:r>
        <w:rPr>
          <w:rFonts w:hAnsi="宋体" w:hint="eastAsia"/>
        </w:rPr>
        <w:t>厘米的畦；</w:t>
      </w:r>
      <w:r>
        <w:t>5.</w:t>
      </w:r>
      <w:r>
        <w:rPr>
          <w:rFonts w:hAnsi="宋体" w:hint="eastAsia"/>
        </w:rPr>
        <w:t>地面覆膜，注意将地膜覆盖严密，四周用土压紧；</w:t>
      </w:r>
      <w:r>
        <w:t>6.</w:t>
      </w:r>
      <w:r>
        <w:rPr>
          <w:rFonts w:hAnsi="宋体" w:hint="eastAsia"/>
        </w:rPr>
        <w:t>膜下灌水，保持土壤湿度；</w:t>
      </w:r>
      <w:r>
        <w:t>7.</w:t>
      </w:r>
      <w:r>
        <w:rPr>
          <w:rFonts w:hAnsi="宋体" w:hint="eastAsia"/>
        </w:rPr>
        <w:t>设施区域要封闭温室或大棚；</w:t>
      </w:r>
      <w:r>
        <w:t>8.</w:t>
      </w:r>
      <w:r>
        <w:rPr>
          <w:rFonts w:hAnsi="宋体" w:hint="eastAsia"/>
        </w:rPr>
        <w:t>保持消毒</w:t>
      </w:r>
      <w:r>
        <w:t>15</w:t>
      </w:r>
      <w:r>
        <w:rPr>
          <w:rFonts w:hAnsi="宋体" w:hint="eastAsia"/>
        </w:rPr>
        <w:t>天～</w:t>
      </w:r>
      <w:r>
        <w:t>20</w:t>
      </w:r>
      <w:r>
        <w:rPr>
          <w:rFonts w:hAnsi="宋体" w:hint="eastAsia"/>
        </w:rPr>
        <w:t>天左右，期间注意竖立警示标志。</w:t>
      </w:r>
      <w:r>
        <w:t>9.</w:t>
      </w:r>
      <w:proofErr w:type="gramStart"/>
      <w:r>
        <w:rPr>
          <w:rFonts w:hAnsi="宋体" w:hint="eastAsia"/>
        </w:rPr>
        <w:t>揭</w:t>
      </w:r>
      <w:proofErr w:type="gramEnd"/>
      <w:r>
        <w:rPr>
          <w:rFonts w:hAnsi="宋体" w:hint="eastAsia"/>
        </w:rPr>
        <w:t>地膜，设施区域同时要打开棚膜，在通风</w:t>
      </w:r>
      <w:r>
        <w:t>7-9</w:t>
      </w:r>
      <w:r>
        <w:rPr>
          <w:rFonts w:hAnsi="宋体" w:hint="eastAsia"/>
        </w:rPr>
        <w:t>天后，再进行翻耕播种定值。</w:t>
      </w:r>
      <w:r>
        <w:t xml:space="preserve"> </w:t>
      </w:r>
    </w:p>
    <w:p w:rsidR="002F6C79" w:rsidRDefault="002F6C79" w:rsidP="002F6C79">
      <w:pPr>
        <w:spacing w:line="320" w:lineRule="exact"/>
        <w:ind w:firstLine="422"/>
      </w:pPr>
      <w:r>
        <w:rPr>
          <w:rFonts w:hAnsi="宋体" w:hint="eastAsia"/>
          <w:b/>
        </w:rPr>
        <w:t>注意事项</w:t>
      </w:r>
      <w:r>
        <w:rPr>
          <w:rFonts w:hAnsi="宋体" w:hint="eastAsia"/>
        </w:rPr>
        <w:t>：选择夏季阳光充足的季节；土壤和石灰</w:t>
      </w:r>
      <w:proofErr w:type="gramStart"/>
      <w:r>
        <w:rPr>
          <w:rFonts w:hAnsi="宋体" w:hint="eastAsia"/>
        </w:rPr>
        <w:t>氮充分</w:t>
      </w:r>
      <w:proofErr w:type="gramEnd"/>
      <w:r>
        <w:rPr>
          <w:rFonts w:hAnsi="宋体" w:hint="eastAsia"/>
        </w:rPr>
        <w:t>混合，保持土壤中足够的水分含量；棚膜和地膜要充分密封；消毒后的土壤要间隔几天在定值；石灰</w:t>
      </w:r>
      <w:proofErr w:type="gramStart"/>
      <w:r>
        <w:rPr>
          <w:rFonts w:hAnsi="宋体" w:hint="eastAsia"/>
        </w:rPr>
        <w:t>氮使用</w:t>
      </w:r>
      <w:proofErr w:type="gramEnd"/>
      <w:r>
        <w:rPr>
          <w:rFonts w:hAnsi="宋体" w:hint="eastAsia"/>
        </w:rPr>
        <w:t>时应特别注意防护，施用地点不能与鱼池、禽畜养殖场太近，时间应选择在无风的晴天进行；撒施前后</w:t>
      </w:r>
      <w:r>
        <w:t>24</w:t>
      </w:r>
      <w:r>
        <w:rPr>
          <w:rFonts w:hAnsi="宋体" w:hint="eastAsia"/>
        </w:rPr>
        <w:t>小时内不要饮酒。撒施时要佩戴口罩、帽子和橡胶手套，要穿长裤、长袖衣服和胶鞋。撒施后要漱口，用肥皂水洗手、洗脸。未用完的</w:t>
      </w:r>
      <w:proofErr w:type="gramStart"/>
      <w:r>
        <w:rPr>
          <w:rFonts w:hAnsi="宋体" w:hint="eastAsia"/>
        </w:rPr>
        <w:t>石灰氮要密封</w:t>
      </w:r>
      <w:proofErr w:type="gramEnd"/>
      <w:r>
        <w:rPr>
          <w:rFonts w:hAnsi="宋体" w:hint="eastAsia"/>
        </w:rPr>
        <w:t>，存放在通风、干燥处。</w:t>
      </w:r>
    </w:p>
    <w:p w:rsidR="000247BD" w:rsidRDefault="000247BD" w:rsidP="000247BD">
      <w:pPr>
        <w:spacing w:line="320" w:lineRule="exact"/>
        <w:ind w:firstLine="422"/>
      </w:pPr>
      <w:r>
        <w:rPr>
          <w:rFonts w:hAnsi="宋体" w:hint="eastAsia"/>
          <w:b/>
        </w:rPr>
        <w:t>适宜区域</w:t>
      </w:r>
      <w:r>
        <w:rPr>
          <w:rFonts w:hAnsi="宋体" w:hint="eastAsia"/>
        </w:rPr>
        <w:t>：适宜露地蔬菜种植区、设施温室、大棚等存在土壤障碍的土壤。</w:t>
      </w:r>
    </w:p>
    <w:p w:rsidR="002F6C79" w:rsidRDefault="002F6C79" w:rsidP="002F6C79">
      <w:pPr>
        <w:spacing w:line="320" w:lineRule="exact"/>
        <w:ind w:firstLine="422"/>
      </w:pPr>
      <w:r>
        <w:rPr>
          <w:rFonts w:hAnsi="宋体" w:hint="eastAsia"/>
          <w:b/>
        </w:rPr>
        <w:t>技术依托单位</w:t>
      </w:r>
      <w:r>
        <w:rPr>
          <w:rFonts w:hAnsi="宋体" w:hint="eastAsia"/>
        </w:rPr>
        <w:t>：</w:t>
      </w:r>
      <w:r>
        <w:t xml:space="preserve"> </w:t>
      </w:r>
      <w:r>
        <w:rPr>
          <w:rFonts w:hAnsi="宋体" w:hint="eastAsia"/>
        </w:rPr>
        <w:t>北京市土肥工作站</w:t>
      </w:r>
    </w:p>
    <w:p w:rsidR="002F6C79" w:rsidRDefault="002F6C79" w:rsidP="002F6C79">
      <w:pPr>
        <w:spacing w:line="320" w:lineRule="exact"/>
        <w:ind w:firstLine="420"/>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人：金强</w:t>
      </w:r>
    </w:p>
    <w:p w:rsidR="002F6C79" w:rsidRDefault="002F6C79" w:rsidP="002F6C79">
      <w:pPr>
        <w:spacing w:line="320" w:lineRule="exact"/>
        <w:ind w:firstLine="420"/>
      </w:pPr>
      <w:r>
        <w:rPr>
          <w:rFonts w:hAnsi="宋体" w:hint="eastAsia"/>
        </w:rPr>
        <w:t>联系地址：北京市西城区裕民中路</w:t>
      </w:r>
      <w:r>
        <w:t>6</w:t>
      </w:r>
      <w:r>
        <w:rPr>
          <w:rFonts w:hAnsi="宋体" w:hint="eastAsia"/>
        </w:rPr>
        <w:t>号</w:t>
      </w:r>
    </w:p>
    <w:p w:rsidR="002F6C79" w:rsidRDefault="002F6C79" w:rsidP="002F6C79">
      <w:pPr>
        <w:spacing w:line="320" w:lineRule="exact"/>
        <w:ind w:firstLine="420"/>
      </w:pPr>
      <w:r>
        <w:rPr>
          <w:rFonts w:hAnsi="宋体" w:hint="eastAsia"/>
        </w:rPr>
        <w:t>邮政编码：</w:t>
      </w:r>
      <w:r>
        <w:t>100029</w:t>
      </w:r>
    </w:p>
    <w:p w:rsidR="002F6C79" w:rsidRDefault="002F6C79" w:rsidP="002F6C79">
      <w:pPr>
        <w:spacing w:line="320" w:lineRule="exact"/>
        <w:ind w:firstLine="420"/>
      </w:pPr>
      <w:r>
        <w:rPr>
          <w:rFonts w:hAnsi="宋体" w:hint="eastAsia"/>
        </w:rPr>
        <w:t>联系电话：</w:t>
      </w:r>
      <w:r>
        <w:t>010-82078441</w:t>
      </w:r>
    </w:p>
    <w:p w:rsidR="002F6C79" w:rsidRDefault="002F6C79" w:rsidP="002F6C79">
      <w:pPr>
        <w:adjustRightInd w:val="0"/>
        <w:spacing w:line="320" w:lineRule="exact"/>
        <w:ind w:firstLine="420"/>
        <w:jc w:val="left"/>
      </w:pPr>
      <w:r>
        <w:rPr>
          <w:rFonts w:hAnsi="宋体" w:hint="eastAsia"/>
        </w:rPr>
        <w:t>电子邮箱：</w:t>
      </w:r>
      <w:hyperlink r:id="rId10" w:history="1">
        <w:r>
          <w:t>tufeizhan324@.com</w:t>
        </w:r>
      </w:hyperlink>
    </w:p>
    <w:p w:rsidR="002F6C79" w:rsidRDefault="002F6C79" w:rsidP="002F6C79">
      <w:pPr>
        <w:keepNext/>
        <w:keepLines/>
        <w:spacing w:beforeLines="50" w:before="156" w:afterLines="50" w:after="156" w:line="320" w:lineRule="exact"/>
        <w:ind w:firstLine="422"/>
        <w:outlineLvl w:val="3"/>
        <w:rPr>
          <w:b/>
          <w:bCs/>
          <w:szCs w:val="28"/>
        </w:rPr>
      </w:pPr>
      <w:bookmarkStart w:id="18" w:name="_Toc372191568"/>
      <w:bookmarkStart w:id="19" w:name="_Toc377460499"/>
      <w:bookmarkStart w:id="20" w:name="_Toc404846816"/>
      <w:bookmarkStart w:id="21" w:name="_Toc406755782"/>
      <w:bookmarkStart w:id="22" w:name="_Toc22840"/>
      <w:bookmarkStart w:id="23" w:name="_Toc20575"/>
      <w:r>
        <w:rPr>
          <w:b/>
          <w:bCs/>
          <w:szCs w:val="28"/>
        </w:rPr>
        <w:t>C.</w:t>
      </w:r>
      <w:r>
        <w:rPr>
          <w:rFonts w:hint="eastAsia"/>
          <w:b/>
          <w:bCs/>
          <w:szCs w:val="28"/>
        </w:rPr>
        <w:t>光合细菌防治蔬菜苗期土传病害技术</w:t>
      </w:r>
      <w:bookmarkEnd w:id="18"/>
      <w:bookmarkEnd w:id="19"/>
      <w:bookmarkEnd w:id="20"/>
      <w:bookmarkEnd w:id="21"/>
      <w:bookmarkEnd w:id="22"/>
      <w:bookmarkEnd w:id="23"/>
    </w:p>
    <w:p w:rsidR="002F6C79" w:rsidRDefault="002F6C79" w:rsidP="002F6C79">
      <w:pPr>
        <w:spacing w:line="320" w:lineRule="exact"/>
        <w:ind w:firstLine="422"/>
        <w:jc w:val="left"/>
        <w:rPr>
          <w:bCs/>
        </w:rPr>
      </w:pPr>
      <w:r>
        <w:rPr>
          <w:rFonts w:hAnsi="宋体" w:hint="eastAsia"/>
          <w:b/>
        </w:rPr>
        <w:t>技术概述</w:t>
      </w:r>
      <w:r>
        <w:rPr>
          <w:rFonts w:hAnsi="宋体" w:hint="eastAsia"/>
        </w:rPr>
        <w:t>：</w:t>
      </w:r>
      <w:r>
        <w:rPr>
          <w:rFonts w:hAnsi="宋体" w:hint="eastAsia"/>
          <w:bCs/>
        </w:rPr>
        <w:t>光合细菌是具有原始光能合成体系的原核生物的总称，是一类以光作为能源、能在厌氧光照或好氧黑暗条件下利用自然界中的有机物、硫化物、氨等作为供氢</w:t>
      </w:r>
      <w:proofErr w:type="gramStart"/>
      <w:r>
        <w:rPr>
          <w:rFonts w:hAnsi="宋体" w:hint="eastAsia"/>
          <w:bCs/>
        </w:rPr>
        <w:t>体兼碳源</w:t>
      </w:r>
      <w:proofErr w:type="gramEnd"/>
      <w:r>
        <w:rPr>
          <w:rFonts w:hAnsi="宋体" w:hint="eastAsia"/>
          <w:bCs/>
        </w:rPr>
        <w:t>进行光合作用的微生物。广泛分布于自然界的土壤、</w:t>
      </w:r>
      <w:hyperlink r:id="rId11" w:tooltip="水田" w:history="1">
        <w:r>
          <w:rPr>
            <w:rFonts w:hAnsi="宋体" w:hint="eastAsia"/>
            <w:bCs/>
          </w:rPr>
          <w:t>水田</w:t>
        </w:r>
      </w:hyperlink>
      <w:r>
        <w:rPr>
          <w:rFonts w:hAnsi="宋体" w:hint="eastAsia"/>
          <w:bCs/>
        </w:rPr>
        <w:t>、</w:t>
      </w:r>
      <w:hyperlink r:id="rId12" w:tooltip="沼泽" w:history="1">
        <w:r>
          <w:rPr>
            <w:rFonts w:hAnsi="宋体" w:hint="eastAsia"/>
            <w:bCs/>
          </w:rPr>
          <w:t>沼泽</w:t>
        </w:r>
      </w:hyperlink>
      <w:r>
        <w:rPr>
          <w:rFonts w:hAnsi="宋体" w:hint="eastAsia"/>
          <w:bCs/>
        </w:rPr>
        <w:t>、</w:t>
      </w:r>
      <w:hyperlink r:id="rId13" w:tooltip="湖泊" w:history="1">
        <w:r>
          <w:rPr>
            <w:rFonts w:hAnsi="宋体" w:hint="eastAsia"/>
            <w:bCs/>
          </w:rPr>
          <w:t>湖泊</w:t>
        </w:r>
      </w:hyperlink>
      <w:r>
        <w:rPr>
          <w:rFonts w:hAnsi="宋体" w:hint="eastAsia"/>
          <w:bCs/>
        </w:rPr>
        <w:t>、</w:t>
      </w:r>
      <w:hyperlink r:id="rId14" w:tgtFrame="_blank" w:tooltip="江海" w:history="1">
        <w:r>
          <w:rPr>
            <w:rFonts w:hAnsi="宋体" w:hint="eastAsia"/>
            <w:bCs/>
          </w:rPr>
          <w:t>江海</w:t>
        </w:r>
      </w:hyperlink>
      <w:r>
        <w:rPr>
          <w:rFonts w:hAnsi="宋体" w:hint="eastAsia"/>
          <w:bCs/>
        </w:rPr>
        <w:t>等处。光合细菌广泛应用农业生产，具有打破种子休眠，促进种子萌发；促进根系生长和苗株健壮；预防多种病害尤其对苗期土传病害（猝倒病、立枯病、枯萎病等）有极好的防治效果；同时增强光合作用，提高苗株抗病虫害抗逆能力，为作物后期丰产提供充足的前提条件，并能够改良土壤，增加有益微生物含量，培肥土壤肥力，减少化学农用品的投入。</w:t>
      </w:r>
    </w:p>
    <w:p w:rsidR="002F6C79" w:rsidRDefault="002F6C79" w:rsidP="002F6C79">
      <w:pPr>
        <w:spacing w:line="320" w:lineRule="exact"/>
        <w:ind w:firstLine="422"/>
        <w:jc w:val="left"/>
        <w:rPr>
          <w:b/>
          <w:bCs/>
        </w:rPr>
      </w:pPr>
      <w:r>
        <w:rPr>
          <w:rFonts w:hAnsi="宋体" w:hint="eastAsia"/>
          <w:b/>
          <w:bCs/>
        </w:rPr>
        <w:t>技术要点：</w:t>
      </w:r>
    </w:p>
    <w:p w:rsidR="002F6C79" w:rsidRDefault="002F6C79" w:rsidP="002F6C79">
      <w:pPr>
        <w:spacing w:line="320" w:lineRule="exact"/>
        <w:ind w:firstLine="420"/>
        <w:jc w:val="left"/>
        <w:rPr>
          <w:bCs/>
        </w:rPr>
      </w:pPr>
      <w:r w:rsidRPr="000247BD">
        <w:rPr>
          <w:b/>
          <w:bCs/>
        </w:rPr>
        <w:lastRenderedPageBreak/>
        <w:t>1.</w:t>
      </w:r>
      <w:r w:rsidRPr="000247BD">
        <w:rPr>
          <w:rFonts w:hAnsi="宋体" w:hint="eastAsia"/>
          <w:b/>
          <w:bCs/>
        </w:rPr>
        <w:t>苗期使用技术：</w:t>
      </w:r>
      <w:r>
        <w:rPr>
          <w:rFonts w:hAnsi="宋体" w:hint="eastAsia"/>
          <w:bCs/>
        </w:rPr>
        <w:t>主要针对设施大棚育苗、营养钵育苗和大田育苗秧苗期、田间定殖、以及移植后苗期施用光合细菌预防和控制土传病害（立枯病、</w:t>
      </w:r>
      <w:proofErr w:type="gramStart"/>
      <w:r>
        <w:rPr>
          <w:rFonts w:hAnsi="宋体" w:hint="eastAsia"/>
          <w:bCs/>
        </w:rPr>
        <w:t>瘁</w:t>
      </w:r>
      <w:proofErr w:type="gramEnd"/>
      <w:r>
        <w:rPr>
          <w:rFonts w:hAnsi="宋体" w:hint="eastAsia"/>
          <w:bCs/>
        </w:rPr>
        <w:t>倒病、疫病和白绢病等）的发生和流行。根据不同蔬菜作物和生长期病害发生和流行规律，决定施用浓度和使用方法，如茄科作物三叶一心至五叶一心期施用</w:t>
      </w:r>
      <w:r>
        <w:rPr>
          <w:bCs/>
        </w:rPr>
        <w:t>300</w:t>
      </w:r>
      <w:r>
        <w:rPr>
          <w:rFonts w:hAnsi="宋体" w:hint="eastAsia"/>
          <w:bCs/>
        </w:rPr>
        <w:t>倍</w:t>
      </w:r>
      <w:r>
        <w:rPr>
          <w:bCs/>
        </w:rPr>
        <w:t>-500</w:t>
      </w:r>
      <w:r>
        <w:rPr>
          <w:rFonts w:hAnsi="宋体" w:hint="eastAsia"/>
          <w:bCs/>
        </w:rPr>
        <w:t>倍稀释液，每亩使用发酵液</w:t>
      </w:r>
      <w:r>
        <w:rPr>
          <w:bCs/>
        </w:rPr>
        <w:t>60</w:t>
      </w:r>
      <w:r>
        <w:rPr>
          <w:rFonts w:hAnsi="宋体" w:hint="eastAsia"/>
          <w:bCs/>
        </w:rPr>
        <w:t>千克，连续喷施</w:t>
      </w:r>
      <w:r>
        <w:rPr>
          <w:bCs/>
        </w:rPr>
        <w:t>3</w:t>
      </w:r>
      <w:r>
        <w:rPr>
          <w:rFonts w:hAnsi="宋体" w:hint="eastAsia"/>
          <w:bCs/>
        </w:rPr>
        <w:t>次，每次间隔</w:t>
      </w:r>
      <w:r>
        <w:rPr>
          <w:bCs/>
        </w:rPr>
        <w:t>7</w:t>
      </w:r>
      <w:r>
        <w:rPr>
          <w:rFonts w:hAnsi="宋体" w:hint="eastAsia"/>
          <w:bCs/>
        </w:rPr>
        <w:t>天；在田间定殖时期施用</w:t>
      </w:r>
      <w:r>
        <w:rPr>
          <w:bCs/>
        </w:rPr>
        <w:t>300</w:t>
      </w:r>
      <w:r>
        <w:rPr>
          <w:rFonts w:hAnsi="宋体" w:hint="eastAsia"/>
          <w:bCs/>
        </w:rPr>
        <w:t>倍</w:t>
      </w:r>
      <w:r>
        <w:rPr>
          <w:bCs/>
        </w:rPr>
        <w:t>-400</w:t>
      </w:r>
      <w:r>
        <w:rPr>
          <w:rFonts w:hAnsi="宋体" w:hint="eastAsia"/>
          <w:bCs/>
        </w:rPr>
        <w:t>倍稀释液浸泡秧苗</w:t>
      </w:r>
      <w:r>
        <w:rPr>
          <w:bCs/>
        </w:rPr>
        <w:t>1</w:t>
      </w:r>
      <w:r>
        <w:rPr>
          <w:rFonts w:hAnsi="宋体" w:hint="eastAsia"/>
          <w:bCs/>
        </w:rPr>
        <w:t>小时，然后移栽；在移植后苗期，在发病前或初期使用</w:t>
      </w:r>
      <w:r>
        <w:rPr>
          <w:bCs/>
        </w:rPr>
        <w:t>200</w:t>
      </w:r>
      <w:r>
        <w:rPr>
          <w:rFonts w:hAnsi="宋体" w:hint="eastAsia"/>
          <w:bCs/>
        </w:rPr>
        <w:t>倍</w:t>
      </w:r>
      <w:r>
        <w:rPr>
          <w:bCs/>
        </w:rPr>
        <w:t>-350</w:t>
      </w:r>
      <w:r>
        <w:rPr>
          <w:rFonts w:hAnsi="宋体" w:hint="eastAsia"/>
          <w:bCs/>
        </w:rPr>
        <w:t>倍液均匀喷施植株叶面，每亩使用发酵液</w:t>
      </w:r>
      <w:r>
        <w:rPr>
          <w:bCs/>
        </w:rPr>
        <w:t>60</w:t>
      </w:r>
      <w:r>
        <w:rPr>
          <w:rFonts w:hAnsi="宋体" w:hint="eastAsia"/>
          <w:bCs/>
        </w:rPr>
        <w:t>千克，连续喷施</w:t>
      </w:r>
      <w:r>
        <w:rPr>
          <w:bCs/>
        </w:rPr>
        <w:t>3</w:t>
      </w:r>
      <w:r>
        <w:rPr>
          <w:rFonts w:hAnsi="宋体" w:hint="eastAsia"/>
          <w:bCs/>
        </w:rPr>
        <w:t>次，每次间隔</w:t>
      </w:r>
      <w:r>
        <w:rPr>
          <w:bCs/>
        </w:rPr>
        <w:t>7</w:t>
      </w:r>
      <w:r>
        <w:rPr>
          <w:rFonts w:hAnsi="宋体" w:hint="eastAsia"/>
          <w:bCs/>
        </w:rPr>
        <w:t>天。</w:t>
      </w:r>
    </w:p>
    <w:p w:rsidR="002F6C79" w:rsidRDefault="002F6C79" w:rsidP="002F6C79">
      <w:pPr>
        <w:spacing w:line="320" w:lineRule="exact"/>
        <w:ind w:firstLine="420"/>
        <w:jc w:val="left"/>
        <w:rPr>
          <w:bCs/>
        </w:rPr>
      </w:pPr>
      <w:r w:rsidRPr="000247BD">
        <w:rPr>
          <w:b/>
          <w:bCs/>
        </w:rPr>
        <w:t>2.</w:t>
      </w:r>
      <w:r w:rsidRPr="000247BD">
        <w:rPr>
          <w:rFonts w:hAnsi="宋体" w:hint="eastAsia"/>
          <w:b/>
          <w:bCs/>
        </w:rPr>
        <w:t>田间喷施技术：</w:t>
      </w:r>
      <w:r>
        <w:rPr>
          <w:rFonts w:hAnsi="宋体" w:hint="eastAsia"/>
          <w:bCs/>
        </w:rPr>
        <w:t>主要针对设施大棚和大田栽培定植后的苗期使用，预防和控制土传病害（疫病、青枯病、枯萎病等）的发生和流行。根据不同蔬菜作物和生长期病害发生和流行规律决定施用浓度和使用方法，如辣椒在定殖后可采用</w:t>
      </w:r>
      <w:r>
        <w:rPr>
          <w:bCs/>
        </w:rPr>
        <w:t>200</w:t>
      </w:r>
      <w:r>
        <w:rPr>
          <w:rFonts w:hAnsi="宋体" w:hint="eastAsia"/>
          <w:bCs/>
        </w:rPr>
        <w:t>倍</w:t>
      </w:r>
      <w:r>
        <w:rPr>
          <w:bCs/>
        </w:rPr>
        <w:t>-350</w:t>
      </w:r>
      <w:r>
        <w:rPr>
          <w:rFonts w:hAnsi="宋体" w:hint="eastAsia"/>
          <w:bCs/>
        </w:rPr>
        <w:t>倍液均匀喷施植株叶面，每亩使用发酵液</w:t>
      </w:r>
      <w:r>
        <w:rPr>
          <w:bCs/>
        </w:rPr>
        <w:t>60</w:t>
      </w:r>
      <w:r>
        <w:rPr>
          <w:rFonts w:hAnsi="宋体" w:hint="eastAsia"/>
          <w:bCs/>
        </w:rPr>
        <w:t>千克，连续喷施</w:t>
      </w:r>
      <w:r>
        <w:rPr>
          <w:bCs/>
        </w:rPr>
        <w:t>3</w:t>
      </w:r>
      <w:r>
        <w:rPr>
          <w:rFonts w:hAnsi="宋体" w:hint="eastAsia"/>
          <w:bCs/>
        </w:rPr>
        <w:t>次，每次间隔</w:t>
      </w:r>
      <w:r>
        <w:rPr>
          <w:bCs/>
        </w:rPr>
        <w:t>7</w:t>
      </w:r>
      <w:r>
        <w:rPr>
          <w:rFonts w:hAnsi="宋体" w:hint="eastAsia"/>
          <w:bCs/>
        </w:rPr>
        <w:t>天；或者采用</w:t>
      </w:r>
      <w:r>
        <w:rPr>
          <w:bCs/>
        </w:rPr>
        <w:t>150</w:t>
      </w:r>
      <w:r>
        <w:rPr>
          <w:rFonts w:hAnsi="宋体" w:hint="eastAsia"/>
          <w:bCs/>
        </w:rPr>
        <w:t>倍</w:t>
      </w:r>
      <w:r>
        <w:rPr>
          <w:bCs/>
        </w:rPr>
        <w:t>-250</w:t>
      </w:r>
      <w:r>
        <w:rPr>
          <w:rFonts w:hAnsi="宋体" w:hint="eastAsia"/>
          <w:bCs/>
        </w:rPr>
        <w:t>倍稀释液淋</w:t>
      </w:r>
      <w:proofErr w:type="gramStart"/>
      <w:r>
        <w:rPr>
          <w:rFonts w:hAnsi="宋体" w:hint="eastAsia"/>
          <w:bCs/>
        </w:rPr>
        <w:t>蔸</w:t>
      </w:r>
      <w:proofErr w:type="gramEnd"/>
      <w:r>
        <w:rPr>
          <w:rFonts w:hAnsi="宋体" w:hint="eastAsia"/>
          <w:bCs/>
        </w:rPr>
        <w:t>处理植株，每株</w:t>
      </w:r>
      <w:r>
        <w:rPr>
          <w:bCs/>
        </w:rPr>
        <w:t>10</w:t>
      </w:r>
      <w:r>
        <w:rPr>
          <w:rFonts w:hint="eastAsia"/>
          <w:bCs/>
        </w:rPr>
        <w:t>毫升</w:t>
      </w:r>
      <w:r>
        <w:rPr>
          <w:bCs/>
        </w:rPr>
        <w:t xml:space="preserve">, </w:t>
      </w:r>
      <w:r>
        <w:rPr>
          <w:rFonts w:hAnsi="宋体" w:hint="eastAsia"/>
          <w:bCs/>
        </w:rPr>
        <w:t>连续施</w:t>
      </w:r>
      <w:r>
        <w:rPr>
          <w:bCs/>
        </w:rPr>
        <w:t>2</w:t>
      </w:r>
      <w:r>
        <w:rPr>
          <w:rFonts w:hAnsi="宋体" w:hint="eastAsia"/>
          <w:bCs/>
        </w:rPr>
        <w:t>次，每次间隔</w:t>
      </w:r>
      <w:r>
        <w:rPr>
          <w:bCs/>
        </w:rPr>
        <w:t>10</w:t>
      </w:r>
      <w:r>
        <w:rPr>
          <w:rFonts w:hAnsi="宋体" w:hint="eastAsia"/>
          <w:bCs/>
        </w:rPr>
        <w:t>天。必要时根据情况，适当增加使用次数。</w:t>
      </w:r>
    </w:p>
    <w:p w:rsidR="002F6C79" w:rsidRDefault="002F6C79" w:rsidP="002F6C79">
      <w:pPr>
        <w:spacing w:line="320" w:lineRule="exact"/>
        <w:ind w:firstLine="420"/>
        <w:jc w:val="left"/>
        <w:rPr>
          <w:bCs/>
        </w:rPr>
      </w:pPr>
      <w:r w:rsidRPr="000247BD">
        <w:rPr>
          <w:b/>
          <w:bCs/>
        </w:rPr>
        <w:t>3.</w:t>
      </w:r>
      <w:r w:rsidRPr="000247BD">
        <w:rPr>
          <w:rFonts w:hAnsi="宋体" w:hint="eastAsia"/>
          <w:b/>
          <w:bCs/>
        </w:rPr>
        <w:t>种子处理技术：</w:t>
      </w:r>
      <w:r>
        <w:rPr>
          <w:rFonts w:hAnsi="宋体" w:hint="eastAsia"/>
          <w:bCs/>
        </w:rPr>
        <w:t>主要针对种子带菌和种子传播病菌进行处理，</w:t>
      </w:r>
    </w:p>
    <w:p w:rsidR="002F6C79" w:rsidRDefault="002F6C79" w:rsidP="002F6C79">
      <w:pPr>
        <w:spacing w:line="320" w:lineRule="exact"/>
        <w:ind w:firstLine="420"/>
        <w:jc w:val="left"/>
        <w:rPr>
          <w:bCs/>
        </w:rPr>
      </w:pPr>
      <w:r>
        <w:rPr>
          <w:rFonts w:hAnsi="宋体" w:hint="eastAsia"/>
          <w:bCs/>
        </w:rPr>
        <w:t>预防和控制土传病害（疫病、青枯病、枯萎病等）的发生和流行。根据不同蔬菜品种种子的带菌率、带菌程度和病菌种类决定使用浓度和使用方法，如黄瓜种子首先用自来水清洗种子</w:t>
      </w:r>
      <w:r>
        <w:rPr>
          <w:bCs/>
        </w:rPr>
        <w:t>3</w:t>
      </w:r>
      <w:r>
        <w:rPr>
          <w:rFonts w:hAnsi="宋体" w:hint="eastAsia"/>
          <w:bCs/>
        </w:rPr>
        <w:t>次，每次</w:t>
      </w:r>
      <w:r>
        <w:rPr>
          <w:bCs/>
        </w:rPr>
        <w:t>5</w:t>
      </w:r>
      <w:r>
        <w:rPr>
          <w:rFonts w:hAnsi="宋体" w:hint="eastAsia"/>
          <w:bCs/>
        </w:rPr>
        <w:t>分钟，然后用光合细菌发酵液</w:t>
      </w:r>
      <w:r>
        <w:rPr>
          <w:bCs/>
        </w:rPr>
        <w:t>200</w:t>
      </w:r>
      <w:r>
        <w:rPr>
          <w:rFonts w:hAnsi="宋体" w:hint="eastAsia"/>
          <w:bCs/>
        </w:rPr>
        <w:t>倍液浸泡种子</w:t>
      </w:r>
      <w:r>
        <w:rPr>
          <w:bCs/>
        </w:rPr>
        <w:t>6-8</w:t>
      </w:r>
      <w:r>
        <w:rPr>
          <w:rFonts w:hAnsi="宋体" w:hint="eastAsia"/>
          <w:bCs/>
        </w:rPr>
        <w:t>小时，取出种子进行正常发芽处理；而对于辣椒种子首先用自来水清洗种子</w:t>
      </w:r>
      <w:r>
        <w:rPr>
          <w:bCs/>
        </w:rPr>
        <w:t>3</w:t>
      </w:r>
      <w:r>
        <w:rPr>
          <w:rFonts w:hAnsi="宋体" w:hint="eastAsia"/>
          <w:bCs/>
        </w:rPr>
        <w:t>次，每次</w:t>
      </w:r>
      <w:r>
        <w:rPr>
          <w:bCs/>
        </w:rPr>
        <w:t>5</w:t>
      </w:r>
      <w:r>
        <w:rPr>
          <w:rFonts w:hAnsi="宋体" w:hint="eastAsia"/>
          <w:bCs/>
        </w:rPr>
        <w:t>分钟，然后用光合细菌发酵液</w:t>
      </w:r>
      <w:r>
        <w:rPr>
          <w:bCs/>
        </w:rPr>
        <w:t>200</w:t>
      </w:r>
      <w:r>
        <w:rPr>
          <w:rFonts w:hAnsi="宋体" w:hint="eastAsia"/>
          <w:bCs/>
        </w:rPr>
        <w:t>倍液浸泡种子</w:t>
      </w:r>
      <w:r>
        <w:rPr>
          <w:bCs/>
        </w:rPr>
        <w:t>4-6</w:t>
      </w:r>
      <w:r>
        <w:rPr>
          <w:rFonts w:hAnsi="宋体" w:hint="eastAsia"/>
          <w:bCs/>
        </w:rPr>
        <w:t>小时，取出种子进行正常发芽处理。</w:t>
      </w:r>
    </w:p>
    <w:p w:rsidR="002F6C79" w:rsidRDefault="002F6C79" w:rsidP="002F6C79">
      <w:pPr>
        <w:spacing w:line="320" w:lineRule="exact"/>
        <w:ind w:firstLine="420"/>
        <w:jc w:val="left"/>
        <w:rPr>
          <w:bCs/>
        </w:rPr>
      </w:pPr>
      <w:bookmarkStart w:id="24" w:name="_GoBack"/>
      <w:r w:rsidRPr="000247BD">
        <w:rPr>
          <w:b/>
          <w:bCs/>
        </w:rPr>
        <w:t>4.</w:t>
      </w:r>
      <w:r w:rsidRPr="000247BD">
        <w:rPr>
          <w:rFonts w:hAnsi="宋体" w:hint="eastAsia"/>
          <w:b/>
          <w:bCs/>
        </w:rPr>
        <w:t>苗床或者营养土处理技术：</w:t>
      </w:r>
      <w:bookmarkEnd w:id="24"/>
      <w:r>
        <w:rPr>
          <w:rFonts w:hAnsi="宋体" w:hint="eastAsia"/>
          <w:bCs/>
        </w:rPr>
        <w:t>主要针对育苗土壤中土传病害微生物积累和秧苗带土移栽时病原物从育苗土壤传播到大田或者大棚，导致土传病害（立枯病、</w:t>
      </w:r>
      <w:proofErr w:type="gramStart"/>
      <w:r>
        <w:rPr>
          <w:rFonts w:hAnsi="宋体" w:hint="eastAsia"/>
          <w:bCs/>
        </w:rPr>
        <w:t>瘁</w:t>
      </w:r>
      <w:proofErr w:type="gramEnd"/>
      <w:r>
        <w:rPr>
          <w:rFonts w:hAnsi="宋体" w:hint="eastAsia"/>
          <w:bCs/>
        </w:rPr>
        <w:t>倒病、疫病和白绢病等）流行成灾等突发问题。根据土壤连作情况、带菌程度、病菌种类决定使用浓度和使用方法，如常年发病严重而且连作率高的土壤，处理土壤时先使用光合细菌培养基或用培养基伴土，待培养基被土壤吸收后（</w:t>
      </w:r>
      <w:r>
        <w:rPr>
          <w:bCs/>
        </w:rPr>
        <w:t>1</w:t>
      </w:r>
      <w:r>
        <w:rPr>
          <w:rFonts w:hAnsi="宋体" w:hint="eastAsia"/>
          <w:bCs/>
        </w:rPr>
        <w:t>小时）再使用</w:t>
      </w:r>
      <w:r>
        <w:rPr>
          <w:bCs/>
        </w:rPr>
        <w:t>100</w:t>
      </w:r>
      <w:r>
        <w:rPr>
          <w:rFonts w:hAnsi="宋体" w:hint="eastAsia"/>
          <w:bCs/>
        </w:rPr>
        <w:t>倍发酵液均匀喷施，每平方米喷施发酵液</w:t>
      </w:r>
      <w:r>
        <w:rPr>
          <w:bCs/>
        </w:rPr>
        <w:t>2</w:t>
      </w:r>
      <w:r>
        <w:rPr>
          <w:rFonts w:hAnsi="宋体" w:hint="eastAsia"/>
          <w:bCs/>
        </w:rPr>
        <w:t>千克，或者使用发酵原液</w:t>
      </w:r>
      <w:proofErr w:type="gramStart"/>
      <w:r>
        <w:rPr>
          <w:rFonts w:hAnsi="宋体" w:hint="eastAsia"/>
          <w:bCs/>
        </w:rPr>
        <w:t>伴土致</w:t>
      </w:r>
      <w:proofErr w:type="gramEnd"/>
      <w:r>
        <w:rPr>
          <w:rFonts w:hAnsi="宋体" w:hint="eastAsia"/>
          <w:bCs/>
        </w:rPr>
        <w:t>土壤湿润，然后用塑料膜覆盖，让土壤充分发酵</w:t>
      </w:r>
      <w:r>
        <w:rPr>
          <w:bCs/>
        </w:rPr>
        <w:t>4-5</w:t>
      </w:r>
      <w:r>
        <w:rPr>
          <w:rFonts w:hAnsi="宋体" w:hint="eastAsia"/>
          <w:bCs/>
        </w:rPr>
        <w:t>天，然后揭开薄膜，进行翻耕、播种和种植。</w:t>
      </w:r>
    </w:p>
    <w:p w:rsidR="002F6C79" w:rsidRDefault="002F6C79" w:rsidP="002F6C79">
      <w:pPr>
        <w:spacing w:line="320" w:lineRule="exact"/>
        <w:ind w:firstLine="422"/>
        <w:jc w:val="left"/>
        <w:rPr>
          <w:b/>
          <w:bCs/>
        </w:rPr>
      </w:pPr>
      <w:r>
        <w:rPr>
          <w:rFonts w:hAnsi="宋体" w:hint="eastAsia"/>
          <w:b/>
          <w:bCs/>
        </w:rPr>
        <w:t>注意事项：</w:t>
      </w:r>
    </w:p>
    <w:p w:rsidR="002F6C79" w:rsidRDefault="002F6C79" w:rsidP="002F6C79">
      <w:pPr>
        <w:spacing w:line="320" w:lineRule="exact"/>
        <w:ind w:firstLine="420"/>
        <w:jc w:val="left"/>
        <w:rPr>
          <w:bCs/>
        </w:rPr>
      </w:pPr>
      <w:r>
        <w:rPr>
          <w:bCs/>
        </w:rPr>
        <w:t>1.</w:t>
      </w:r>
      <w:r>
        <w:rPr>
          <w:rFonts w:hAnsi="宋体" w:hint="eastAsia"/>
          <w:bCs/>
        </w:rPr>
        <w:t>根据蔬菜品种，种子在浸泡之前最好使用表面消毒剂处理，最大化移除表面病原微生物，选择合适剂量的发酵液处理种子，浸泡时间不宜超过</w:t>
      </w:r>
      <w:r>
        <w:rPr>
          <w:bCs/>
        </w:rPr>
        <w:t>20</w:t>
      </w:r>
      <w:r>
        <w:rPr>
          <w:rFonts w:hAnsi="宋体" w:hint="eastAsia"/>
          <w:bCs/>
        </w:rPr>
        <w:t>小时，在进行正常发芽处理；</w:t>
      </w:r>
      <w:r>
        <w:rPr>
          <w:bCs/>
        </w:rPr>
        <w:t>2.</w:t>
      </w:r>
      <w:r>
        <w:rPr>
          <w:rFonts w:hAnsi="宋体" w:hint="eastAsia"/>
          <w:bCs/>
        </w:rPr>
        <w:t>营养钵和土壤处理：根据历年蔬菜苗期土传病害发生情况，处理土壤时加入适当的土壤定殖基质或微生物载体（培养基），以便于微生物更好定殖和后续效应放大；（</w:t>
      </w:r>
      <w:r>
        <w:rPr>
          <w:bCs/>
        </w:rPr>
        <w:t>3</w:t>
      </w:r>
      <w:r>
        <w:rPr>
          <w:rFonts w:hAnsi="宋体" w:hint="eastAsia"/>
          <w:bCs/>
        </w:rPr>
        <w:t>）喷施技术：尽可能在蔬菜秧苗两叶一心至五叶一心期喷施，选择浓度依据不同蔬菜品种决定，以防过度抑制或促进生长，造成弱苗等不正常现出现；（</w:t>
      </w:r>
      <w:r>
        <w:rPr>
          <w:bCs/>
        </w:rPr>
        <w:t>4</w:t>
      </w:r>
      <w:r>
        <w:rPr>
          <w:rFonts w:hAnsi="宋体" w:hint="eastAsia"/>
          <w:bCs/>
        </w:rPr>
        <w:t>）注意不要与农药混合使用，以免失去作用效果；注意不在正午阳光直射或者早晨露水很重时喷施；（</w:t>
      </w:r>
      <w:r>
        <w:rPr>
          <w:bCs/>
        </w:rPr>
        <w:t>5</w:t>
      </w:r>
      <w:r>
        <w:rPr>
          <w:rFonts w:hAnsi="宋体" w:hint="eastAsia"/>
          <w:bCs/>
        </w:rPr>
        <w:t>）在苗期或者田间定殖期喷施，若喷施后</w:t>
      </w:r>
      <w:r>
        <w:rPr>
          <w:bCs/>
        </w:rPr>
        <w:t>4</w:t>
      </w:r>
      <w:r>
        <w:rPr>
          <w:rFonts w:hAnsi="宋体" w:hint="eastAsia"/>
          <w:bCs/>
        </w:rPr>
        <w:t>小时内遇到雨天，在雨后</w:t>
      </w:r>
      <w:r>
        <w:rPr>
          <w:bCs/>
        </w:rPr>
        <w:t>24</w:t>
      </w:r>
      <w:r>
        <w:rPr>
          <w:rFonts w:hAnsi="宋体" w:hint="eastAsia"/>
          <w:bCs/>
        </w:rPr>
        <w:t>小时之内进行补施。</w:t>
      </w:r>
    </w:p>
    <w:p w:rsidR="002F6C79" w:rsidRDefault="002F6C79" w:rsidP="002F6C79">
      <w:pPr>
        <w:spacing w:line="320" w:lineRule="exact"/>
        <w:ind w:firstLine="422"/>
        <w:jc w:val="left"/>
        <w:rPr>
          <w:bCs/>
        </w:rPr>
      </w:pPr>
      <w:r>
        <w:rPr>
          <w:rFonts w:hAnsi="宋体" w:hint="eastAsia"/>
          <w:b/>
          <w:bCs/>
        </w:rPr>
        <w:t>适宜区域：</w:t>
      </w:r>
      <w:r>
        <w:rPr>
          <w:rFonts w:hAnsi="宋体" w:hint="eastAsia"/>
          <w:bCs/>
        </w:rPr>
        <w:t>该技术适用我国南方全年设施大棚蔬菜育苗、南方露地、</w:t>
      </w:r>
      <w:proofErr w:type="gramStart"/>
      <w:r>
        <w:rPr>
          <w:rFonts w:hAnsi="宋体" w:hint="eastAsia"/>
          <w:bCs/>
        </w:rPr>
        <w:t>北方夏</w:t>
      </w:r>
      <w:proofErr w:type="gramEnd"/>
      <w:r>
        <w:rPr>
          <w:rFonts w:hAnsi="宋体" w:hint="eastAsia"/>
          <w:bCs/>
        </w:rPr>
        <w:t>秋季露地和大棚育苗以及蔬菜种植区。</w:t>
      </w:r>
    </w:p>
    <w:p w:rsidR="002F6C79" w:rsidRDefault="002F6C79" w:rsidP="002F6C79">
      <w:pPr>
        <w:spacing w:line="320" w:lineRule="exact"/>
        <w:ind w:firstLine="422"/>
        <w:jc w:val="left"/>
        <w:rPr>
          <w:bCs/>
        </w:rPr>
      </w:pPr>
      <w:r>
        <w:rPr>
          <w:rFonts w:hAnsi="宋体" w:hint="eastAsia"/>
          <w:b/>
          <w:bCs/>
        </w:rPr>
        <w:t>技术依托单位</w:t>
      </w:r>
      <w:r>
        <w:rPr>
          <w:rFonts w:hAnsi="宋体" w:hint="eastAsia"/>
          <w:bCs/>
        </w:rPr>
        <w:t>：湖南省植物保护研究所</w:t>
      </w:r>
    </w:p>
    <w:p w:rsidR="002F6C79" w:rsidRDefault="002F6C79" w:rsidP="002F6C79">
      <w:pPr>
        <w:spacing w:line="320" w:lineRule="exact"/>
        <w:ind w:firstLine="420"/>
        <w:jc w:val="left"/>
        <w:rPr>
          <w:bCs/>
        </w:rPr>
      </w:pPr>
      <w:r>
        <w:rPr>
          <w:rFonts w:hAnsi="宋体" w:hint="eastAsia"/>
          <w:bCs/>
        </w:rPr>
        <w:t>联系地址：湖南省长沙市芙蓉区马坡岭远大二路</w:t>
      </w:r>
      <w:r>
        <w:rPr>
          <w:bCs/>
        </w:rPr>
        <w:t>892</w:t>
      </w:r>
      <w:r>
        <w:rPr>
          <w:rFonts w:hAnsi="宋体" w:hint="eastAsia"/>
          <w:bCs/>
        </w:rPr>
        <w:t>号</w:t>
      </w:r>
    </w:p>
    <w:p w:rsidR="002F6C79" w:rsidRDefault="002F6C79" w:rsidP="002F6C79">
      <w:pPr>
        <w:spacing w:line="320" w:lineRule="exact"/>
        <w:ind w:firstLine="420"/>
        <w:jc w:val="left"/>
        <w:rPr>
          <w:bCs/>
        </w:rPr>
      </w:pPr>
      <w:r>
        <w:rPr>
          <w:rFonts w:hAnsi="宋体" w:hint="eastAsia"/>
          <w:bCs/>
        </w:rPr>
        <w:t>邮政编码：</w:t>
      </w:r>
      <w:r>
        <w:rPr>
          <w:bCs/>
        </w:rPr>
        <w:t>410125</w:t>
      </w:r>
    </w:p>
    <w:p w:rsidR="002F6C79" w:rsidRDefault="002F6C79" w:rsidP="002F6C79">
      <w:pPr>
        <w:spacing w:line="320" w:lineRule="exact"/>
        <w:ind w:firstLine="420"/>
        <w:jc w:val="left"/>
        <w:rPr>
          <w:bCs/>
        </w:rPr>
      </w:pPr>
      <w:r>
        <w:rPr>
          <w:rFonts w:hAnsi="宋体" w:hint="eastAsia"/>
          <w:bCs/>
        </w:rPr>
        <w:t>联</w:t>
      </w:r>
      <w:r>
        <w:rPr>
          <w:rFonts w:hAnsi="宋体" w:hint="eastAsia"/>
          <w:bCs/>
        </w:rPr>
        <w:t xml:space="preserve"> </w:t>
      </w:r>
      <w:r>
        <w:rPr>
          <w:rFonts w:hAnsi="宋体" w:hint="eastAsia"/>
          <w:bCs/>
        </w:rPr>
        <w:t>系</w:t>
      </w:r>
      <w:r>
        <w:rPr>
          <w:rFonts w:hAnsi="宋体" w:hint="eastAsia"/>
          <w:bCs/>
        </w:rPr>
        <w:t xml:space="preserve"> </w:t>
      </w:r>
      <w:r>
        <w:rPr>
          <w:rFonts w:hAnsi="宋体" w:hint="eastAsia"/>
          <w:bCs/>
        </w:rPr>
        <w:t>人：刘勇</w:t>
      </w:r>
    </w:p>
    <w:p w:rsidR="002F6C79" w:rsidRDefault="002F6C79" w:rsidP="002F6C79">
      <w:pPr>
        <w:spacing w:line="320" w:lineRule="exact"/>
        <w:ind w:firstLine="420"/>
        <w:jc w:val="left"/>
        <w:rPr>
          <w:bCs/>
        </w:rPr>
      </w:pPr>
      <w:r>
        <w:rPr>
          <w:rFonts w:hAnsi="宋体" w:hint="eastAsia"/>
          <w:bCs/>
        </w:rPr>
        <w:t>联系电话：</w:t>
      </w:r>
      <w:r>
        <w:rPr>
          <w:bCs/>
        </w:rPr>
        <w:t>13307312011</w:t>
      </w:r>
      <w:r>
        <w:rPr>
          <w:rFonts w:hAnsi="宋体" w:hint="eastAsia"/>
          <w:bCs/>
        </w:rPr>
        <w:t>；</w:t>
      </w:r>
      <w:r>
        <w:rPr>
          <w:bCs/>
        </w:rPr>
        <w:t>0731-84691736</w:t>
      </w:r>
      <w:r>
        <w:rPr>
          <w:rFonts w:hAnsi="宋体" w:hint="eastAsia"/>
          <w:bCs/>
        </w:rPr>
        <w:t>（办）</w:t>
      </w:r>
    </w:p>
    <w:p w:rsidR="002F6C79" w:rsidRDefault="002F6C79" w:rsidP="002F6C79">
      <w:pPr>
        <w:spacing w:line="320" w:lineRule="exact"/>
        <w:ind w:firstLine="420"/>
        <w:jc w:val="left"/>
        <w:rPr>
          <w:bCs/>
        </w:rPr>
      </w:pPr>
      <w:r>
        <w:rPr>
          <w:rFonts w:hAnsi="宋体" w:hint="eastAsia"/>
          <w:bCs/>
        </w:rPr>
        <w:t>传真：</w:t>
      </w:r>
      <w:r>
        <w:rPr>
          <w:bCs/>
        </w:rPr>
        <w:t>0731-84691162</w:t>
      </w:r>
    </w:p>
    <w:p w:rsidR="0032047A" w:rsidRDefault="002F6C79" w:rsidP="002F6C79">
      <w:r>
        <w:rPr>
          <w:rFonts w:hAnsi="宋体" w:hint="eastAsia"/>
          <w:bCs/>
        </w:rPr>
        <w:lastRenderedPageBreak/>
        <w:t>电子邮箱：</w:t>
      </w:r>
      <w:hyperlink r:id="rId15" w:tgtFrame="_blank" w:history="1">
        <w:r>
          <w:rPr>
            <w:bCs/>
          </w:rPr>
          <w:t>haoasliu@163.com</w:t>
        </w:r>
      </w:hyperlink>
    </w:p>
    <w:sectPr w:rsidR="003204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EFE" w:rsidRDefault="00966EFE" w:rsidP="002F6C79">
      <w:r>
        <w:separator/>
      </w:r>
    </w:p>
  </w:endnote>
  <w:endnote w:type="continuationSeparator" w:id="0">
    <w:p w:rsidR="00966EFE" w:rsidRDefault="00966EFE" w:rsidP="002F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EFE" w:rsidRDefault="00966EFE" w:rsidP="002F6C79">
      <w:r>
        <w:separator/>
      </w:r>
    </w:p>
  </w:footnote>
  <w:footnote w:type="continuationSeparator" w:id="0">
    <w:p w:rsidR="00966EFE" w:rsidRDefault="00966EFE" w:rsidP="002F6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29966"/>
    <w:multiLevelType w:val="multilevel"/>
    <w:tmpl w:val="54929966"/>
    <w:lvl w:ilvl="0">
      <w:start w:val="1"/>
      <w:numFmt w:val="chineseCountingThousand"/>
      <w:lvlText w:val="(%1)"/>
      <w:lvlJc w:val="left"/>
      <w:pPr>
        <w:ind w:left="962" w:hanging="420"/>
      </w:pPr>
    </w:lvl>
    <w:lvl w:ilvl="1">
      <w:start w:val="1"/>
      <w:numFmt w:val="lowerLetter"/>
      <w:lvlText w:val="%2)"/>
      <w:lvlJc w:val="left"/>
      <w:pPr>
        <w:ind w:left="1382" w:hanging="420"/>
      </w:pPr>
    </w:lvl>
    <w:lvl w:ilvl="2">
      <w:start w:val="1"/>
      <w:numFmt w:val="lowerRoman"/>
      <w:lvlText w:val="%3."/>
      <w:lvlJc w:val="right"/>
      <w:pPr>
        <w:ind w:left="1802" w:hanging="420"/>
      </w:pPr>
    </w:lvl>
    <w:lvl w:ilvl="3">
      <w:start w:val="1"/>
      <w:numFmt w:val="decimal"/>
      <w:lvlText w:val="%4."/>
      <w:lvlJc w:val="left"/>
      <w:pPr>
        <w:ind w:left="2222" w:hanging="420"/>
      </w:pPr>
    </w:lvl>
    <w:lvl w:ilvl="4">
      <w:start w:val="1"/>
      <w:numFmt w:val="lowerLetter"/>
      <w:lvlText w:val="%5)"/>
      <w:lvlJc w:val="left"/>
      <w:pPr>
        <w:ind w:left="2642" w:hanging="420"/>
      </w:pPr>
    </w:lvl>
    <w:lvl w:ilvl="5">
      <w:start w:val="1"/>
      <w:numFmt w:val="lowerRoman"/>
      <w:lvlText w:val="%6."/>
      <w:lvlJc w:val="right"/>
      <w:pPr>
        <w:ind w:left="3062" w:hanging="420"/>
      </w:pPr>
    </w:lvl>
    <w:lvl w:ilvl="6">
      <w:start w:val="1"/>
      <w:numFmt w:val="decimal"/>
      <w:lvlText w:val="%7."/>
      <w:lvlJc w:val="left"/>
      <w:pPr>
        <w:ind w:left="3482" w:hanging="420"/>
      </w:pPr>
    </w:lvl>
    <w:lvl w:ilvl="7">
      <w:start w:val="1"/>
      <w:numFmt w:val="lowerLetter"/>
      <w:lvlText w:val="%8)"/>
      <w:lvlJc w:val="left"/>
      <w:pPr>
        <w:ind w:left="3902" w:hanging="420"/>
      </w:pPr>
    </w:lvl>
    <w:lvl w:ilvl="8">
      <w:start w:val="1"/>
      <w:numFmt w:val="lowerRoman"/>
      <w:lvlText w:val="%9."/>
      <w:lvlJc w:val="right"/>
      <w:pPr>
        <w:ind w:left="43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9FE"/>
    <w:rsid w:val="000247BD"/>
    <w:rsid w:val="0027635C"/>
    <w:rsid w:val="002B69FE"/>
    <w:rsid w:val="002F6C79"/>
    <w:rsid w:val="0032047A"/>
    <w:rsid w:val="004A0391"/>
    <w:rsid w:val="00966EFE"/>
    <w:rsid w:val="00C102F5"/>
    <w:rsid w:val="00F3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C79"/>
    <w:pPr>
      <w:widowControl w:val="0"/>
      <w:jc w:val="both"/>
    </w:pPr>
    <w:rPr>
      <w:rFonts w:ascii="Times New Roman" w:eastAsia="宋体" w:hAnsi="Times New Roman" w:cs="Times New Roman"/>
      <w:szCs w:val="20"/>
    </w:rPr>
  </w:style>
  <w:style w:type="paragraph" w:styleId="3">
    <w:name w:val="heading 3"/>
    <w:basedOn w:val="a"/>
    <w:link w:val="3Char"/>
    <w:uiPriority w:val="9"/>
    <w:qFormat/>
    <w:rsid w:val="002F6C79"/>
    <w:pPr>
      <w:spacing w:before="100" w:beforeAutospacing="1" w:after="100" w:afterAutospacing="1"/>
      <w:outlineLvl w:val="2"/>
    </w:pPr>
    <w:rPr>
      <w:rFonts w:ascii="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C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6C79"/>
    <w:rPr>
      <w:sz w:val="18"/>
      <w:szCs w:val="18"/>
    </w:rPr>
  </w:style>
  <w:style w:type="paragraph" w:styleId="a4">
    <w:name w:val="footer"/>
    <w:basedOn w:val="a"/>
    <w:link w:val="Char0"/>
    <w:uiPriority w:val="99"/>
    <w:unhideWhenUsed/>
    <w:rsid w:val="002F6C79"/>
    <w:pPr>
      <w:tabs>
        <w:tab w:val="center" w:pos="4153"/>
        <w:tab w:val="right" w:pos="8306"/>
      </w:tabs>
      <w:snapToGrid w:val="0"/>
      <w:jc w:val="left"/>
    </w:pPr>
    <w:rPr>
      <w:sz w:val="18"/>
      <w:szCs w:val="18"/>
    </w:rPr>
  </w:style>
  <w:style w:type="character" w:customStyle="1" w:styleId="Char0">
    <w:name w:val="页脚 Char"/>
    <w:basedOn w:val="a0"/>
    <w:link w:val="a4"/>
    <w:uiPriority w:val="99"/>
    <w:rsid w:val="002F6C79"/>
    <w:rPr>
      <w:sz w:val="18"/>
      <w:szCs w:val="18"/>
    </w:rPr>
  </w:style>
  <w:style w:type="character" w:customStyle="1" w:styleId="3Char">
    <w:name w:val="标题 3 Char"/>
    <w:basedOn w:val="a0"/>
    <w:link w:val="3"/>
    <w:uiPriority w:val="9"/>
    <w:rsid w:val="002F6C79"/>
    <w:rPr>
      <w:rFonts w:ascii="宋体" w:eastAsia="宋体" w:hAnsi="宋体" w:cs="宋体"/>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C79"/>
    <w:pPr>
      <w:widowControl w:val="0"/>
      <w:jc w:val="both"/>
    </w:pPr>
    <w:rPr>
      <w:rFonts w:ascii="Times New Roman" w:eastAsia="宋体" w:hAnsi="Times New Roman" w:cs="Times New Roman"/>
      <w:szCs w:val="20"/>
    </w:rPr>
  </w:style>
  <w:style w:type="paragraph" w:styleId="3">
    <w:name w:val="heading 3"/>
    <w:basedOn w:val="a"/>
    <w:link w:val="3Char"/>
    <w:uiPriority w:val="9"/>
    <w:qFormat/>
    <w:rsid w:val="002F6C79"/>
    <w:pPr>
      <w:spacing w:before="100" w:beforeAutospacing="1" w:after="100" w:afterAutospacing="1"/>
      <w:outlineLvl w:val="2"/>
    </w:pPr>
    <w:rPr>
      <w:rFonts w:ascii="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C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6C79"/>
    <w:rPr>
      <w:sz w:val="18"/>
      <w:szCs w:val="18"/>
    </w:rPr>
  </w:style>
  <w:style w:type="paragraph" w:styleId="a4">
    <w:name w:val="footer"/>
    <w:basedOn w:val="a"/>
    <w:link w:val="Char0"/>
    <w:uiPriority w:val="99"/>
    <w:unhideWhenUsed/>
    <w:rsid w:val="002F6C79"/>
    <w:pPr>
      <w:tabs>
        <w:tab w:val="center" w:pos="4153"/>
        <w:tab w:val="right" w:pos="8306"/>
      </w:tabs>
      <w:snapToGrid w:val="0"/>
      <w:jc w:val="left"/>
    </w:pPr>
    <w:rPr>
      <w:sz w:val="18"/>
      <w:szCs w:val="18"/>
    </w:rPr>
  </w:style>
  <w:style w:type="character" w:customStyle="1" w:styleId="Char0">
    <w:name w:val="页脚 Char"/>
    <w:basedOn w:val="a0"/>
    <w:link w:val="a4"/>
    <w:uiPriority w:val="99"/>
    <w:rsid w:val="002F6C79"/>
    <w:rPr>
      <w:sz w:val="18"/>
      <w:szCs w:val="18"/>
    </w:rPr>
  </w:style>
  <w:style w:type="character" w:customStyle="1" w:styleId="3Char">
    <w:name w:val="标题 3 Char"/>
    <w:basedOn w:val="a0"/>
    <w:link w:val="3"/>
    <w:uiPriority w:val="9"/>
    <w:rsid w:val="002F6C79"/>
    <w:rPr>
      <w:rFonts w:ascii="宋体" w:eastAsia="宋体" w:hAnsi="宋体" w:cs="宋体"/>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gyan2007@agri.gov.cn" TargetMode="External"/><Relationship Id="rId13" Type="http://schemas.openxmlformats.org/officeDocument/2006/relationships/hyperlink" Target="http://www.baike.com/wiki/&#230;&#185;&#150;&#230;&#179;&#13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aike.com/wiki/&#230;&#178;&#188;&#230;&#179;&#18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aike.com/wiki/&#230;&#176;&#180;&#231;&#148;&#176;" TargetMode="External"/><Relationship Id="rId5" Type="http://schemas.openxmlformats.org/officeDocument/2006/relationships/webSettings" Target="webSettings.xml"/><Relationship Id="rId15" Type="http://schemas.openxmlformats.org/officeDocument/2006/relationships/hyperlink" Target="http://cn.mc150.mail.yahoo.com/mc/compose?to=haoasliu@163.com" TargetMode="External"/><Relationship Id="rId10" Type="http://schemas.openxmlformats.org/officeDocument/2006/relationships/hyperlink" Target="mailto:tufeizhan324@.com" TargetMode="External"/><Relationship Id="rId4" Type="http://schemas.openxmlformats.org/officeDocument/2006/relationships/settings" Target="settings.xml"/><Relationship Id="rId9" Type="http://schemas.openxmlformats.org/officeDocument/2006/relationships/hyperlink" Target="mailto:ycxu@njau.edu.cn" TargetMode="External"/><Relationship Id="rId14" Type="http://schemas.openxmlformats.org/officeDocument/2006/relationships/hyperlink" Target="http://www.baike.com/wiki/&#230;&#177;&#159;&#230;&#181;&#18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2015-09-17T02:13:00Z</dcterms:created>
  <dcterms:modified xsi:type="dcterms:W3CDTF">2015-09-18T06:15:00Z</dcterms:modified>
</cp:coreProperties>
</file>