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A5" w:rsidRDefault="00C56AA5" w:rsidP="00C56AA5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23215"/>
      <w:bookmarkStart w:id="1" w:name="_Toc406755907"/>
      <w:bookmarkStart w:id="2" w:name="_Toc9628"/>
      <w:bookmarkStart w:id="3" w:name="_Toc27227"/>
      <w:bookmarkStart w:id="4" w:name="_Toc4387"/>
      <w:bookmarkStart w:id="5" w:name="_Toc377460625"/>
      <w:proofErr w:type="spellStart"/>
      <w:r>
        <w:rPr>
          <w:rFonts w:hint="eastAsia"/>
        </w:rPr>
        <w:t>花生</w:t>
      </w:r>
      <w:bookmarkEnd w:id="0"/>
      <w:bookmarkEnd w:id="1"/>
      <w:bookmarkEnd w:id="2"/>
      <w:bookmarkEnd w:id="3"/>
      <w:proofErr w:type="spellEnd"/>
    </w:p>
    <w:p w:rsidR="00C56AA5" w:rsidRDefault="00C56AA5" w:rsidP="00C56AA5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6" w:name="_Toc31971"/>
      <w:bookmarkStart w:id="7" w:name="_Toc31001"/>
      <w:bookmarkStart w:id="8" w:name="_Toc11543"/>
      <w:bookmarkStart w:id="9" w:name="_Toc406755908"/>
      <w:bookmarkEnd w:id="4"/>
      <w:r>
        <w:rPr>
          <w:rFonts w:ascii="宋体" w:hAnsi="宋体" w:hint="eastAsia"/>
          <w:b/>
          <w:kern w:val="0"/>
          <w:sz w:val="27"/>
        </w:rPr>
        <w:t>花生单粒精播节本增效高产栽培技术</w:t>
      </w:r>
      <w:bookmarkEnd w:id="6"/>
      <w:bookmarkEnd w:id="7"/>
      <w:bookmarkEnd w:id="8"/>
      <w:bookmarkEnd w:id="9"/>
    </w:p>
    <w:p w:rsidR="00C56AA5" w:rsidRDefault="00C56AA5" w:rsidP="00C56AA5">
      <w:pPr>
        <w:ind w:firstLine="422"/>
        <w:rPr>
          <w:rFonts w:ascii="宋体"/>
        </w:rPr>
      </w:pPr>
      <w:r>
        <w:rPr>
          <w:rFonts w:ascii="宋体" w:hAnsi="宋体" w:hint="eastAsia"/>
          <w:b/>
        </w:rPr>
        <w:t>技术概述：</w:t>
      </w:r>
      <w:r>
        <w:rPr>
          <w:rFonts w:ascii="宋体" w:hAnsi="宋体" w:hint="eastAsia"/>
        </w:rPr>
        <w:t>单粒精播能够保证花生苗全、苗齐、苗匀、苗壮，进一步提高幼苗素质。再配套合理密植、优化肥水、中耕培土等措施，能够显著提高群体质量和经济系数，有效解决花生生产中存在的花多不齐、</w:t>
      </w:r>
      <w:proofErr w:type="gramStart"/>
      <w:r>
        <w:rPr>
          <w:rFonts w:ascii="宋体" w:hAnsi="宋体" w:hint="eastAsia"/>
        </w:rPr>
        <w:t>针多不实</w:t>
      </w:r>
      <w:proofErr w:type="gramEnd"/>
      <w:r>
        <w:rPr>
          <w:rFonts w:ascii="宋体" w:hAnsi="宋体" w:hint="eastAsia"/>
        </w:rPr>
        <w:t>、果多不饱的主要问题，充分挖掘花生高产潜力，同时节约生产用种，对进一步提高我国花生生产水平具有十分重要意义。</w:t>
      </w:r>
    </w:p>
    <w:p w:rsidR="00C56AA5" w:rsidRDefault="00C56AA5" w:rsidP="00C56AA5">
      <w:pPr>
        <w:ind w:firstLine="422"/>
        <w:rPr>
          <w:rFonts w:ascii="宋体"/>
        </w:rPr>
      </w:pPr>
      <w:r>
        <w:rPr>
          <w:rFonts w:ascii="宋体" w:hAnsi="宋体" w:hint="eastAsia"/>
          <w:b/>
        </w:rPr>
        <w:t>增产增效情况：</w:t>
      </w:r>
      <w:r>
        <w:rPr>
          <w:rFonts w:ascii="宋体" w:hAnsi="宋体" w:hint="eastAsia"/>
        </w:rPr>
        <w:t>该项技术较常规播种平均增产5.5%，亩节约种子（荚果）5.4千克，亩增效210元（平均亩产按500千克计），技术推广增产增效十分显著。</w:t>
      </w:r>
    </w:p>
    <w:p w:rsidR="00C56AA5" w:rsidRDefault="00C56AA5" w:rsidP="00C56AA5">
      <w:pPr>
        <w:ind w:firstLine="422"/>
        <w:rPr>
          <w:rFonts w:ascii="宋体"/>
          <w:b/>
        </w:rPr>
      </w:pPr>
      <w:r>
        <w:rPr>
          <w:rFonts w:ascii="宋体" w:hAnsi="宋体" w:hint="eastAsia"/>
          <w:b/>
        </w:rPr>
        <w:t>技术要点：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1.精选种子</w:t>
      </w:r>
      <w:r w:rsidR="005E5F98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精选籽粒饱满、活力高、大小均匀一致、发芽率≥95%的种子播种。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2.</w:t>
      </w:r>
      <w:r w:rsidR="005E5F98">
        <w:rPr>
          <w:rFonts w:ascii="宋体" w:hAnsi="宋体" w:hint="eastAsia"/>
          <w:b/>
        </w:rPr>
        <w:t xml:space="preserve">平衡施肥  </w:t>
      </w:r>
      <w:r>
        <w:rPr>
          <w:rFonts w:ascii="宋体" w:hAnsi="宋体" w:hint="eastAsia"/>
        </w:rPr>
        <w:t>根据地力情况，配方施用化肥，确保养分全面供应。增施有机肥，精准</w:t>
      </w:r>
      <w:proofErr w:type="gramStart"/>
      <w:r>
        <w:rPr>
          <w:rFonts w:ascii="宋体" w:hAnsi="宋体" w:hint="eastAsia"/>
        </w:rPr>
        <w:t>施用缓控释</w:t>
      </w:r>
      <w:proofErr w:type="gramEnd"/>
      <w:r>
        <w:rPr>
          <w:rFonts w:ascii="宋体" w:hAnsi="宋体" w:hint="eastAsia"/>
        </w:rPr>
        <w:t>肥，确保养分平衡供应。施肥要做到深施，全层匀施。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3.</w:t>
      </w:r>
      <w:r w:rsidR="005E5F98">
        <w:rPr>
          <w:rFonts w:ascii="宋体" w:hAnsi="宋体" w:hint="eastAsia"/>
          <w:b/>
        </w:rPr>
        <w:t xml:space="preserve">深耕整地  </w:t>
      </w:r>
      <w:r>
        <w:rPr>
          <w:rFonts w:ascii="宋体" w:hAnsi="宋体" w:hint="eastAsia"/>
        </w:rPr>
        <w:t>选择土壤肥力中等及以上地块，适时深耕翻，及时旋耕整地，随</w:t>
      </w:r>
      <w:proofErr w:type="gramStart"/>
      <w:r>
        <w:rPr>
          <w:rFonts w:ascii="宋体" w:hAnsi="宋体" w:hint="eastAsia"/>
        </w:rPr>
        <w:t>耕随耙耢</w:t>
      </w:r>
      <w:proofErr w:type="gramEnd"/>
      <w:r>
        <w:rPr>
          <w:rFonts w:ascii="宋体" w:hAnsi="宋体" w:hint="eastAsia"/>
        </w:rPr>
        <w:t>，清除地膜、石块等杂物，做到地平、土细、肥匀。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4.</w:t>
      </w:r>
      <w:r w:rsidR="005E5F98">
        <w:rPr>
          <w:rFonts w:ascii="宋体" w:hAnsi="宋体" w:hint="eastAsia"/>
          <w:b/>
        </w:rPr>
        <w:t>适期足</w:t>
      </w:r>
      <w:proofErr w:type="gramStart"/>
      <w:r w:rsidR="005E5F98">
        <w:rPr>
          <w:rFonts w:ascii="宋体" w:hAnsi="宋体" w:hint="eastAsia"/>
          <w:b/>
        </w:rPr>
        <w:t>墒</w:t>
      </w:r>
      <w:proofErr w:type="gramEnd"/>
      <w:r w:rsidR="005E5F98">
        <w:rPr>
          <w:rFonts w:ascii="宋体" w:hAnsi="宋体" w:hint="eastAsia"/>
          <w:b/>
        </w:rPr>
        <w:t xml:space="preserve">播种  </w:t>
      </w:r>
      <w:r>
        <w:rPr>
          <w:rFonts w:ascii="宋体" w:hAnsi="宋体" w:hint="eastAsia"/>
        </w:rPr>
        <w:t>5厘米日平均地温稳定在15℃以上，土壤相对含水量保持65%～70%，北方春花生适期为4月下旬至5月中旬播种，南方春秋两</w:t>
      </w:r>
      <w:proofErr w:type="gramStart"/>
      <w:r>
        <w:rPr>
          <w:rFonts w:ascii="宋体" w:hAnsi="宋体" w:hint="eastAsia"/>
        </w:rPr>
        <w:t>熟区春花</w:t>
      </w:r>
      <w:proofErr w:type="gramEnd"/>
      <w:r>
        <w:rPr>
          <w:rFonts w:ascii="宋体" w:hAnsi="宋体" w:hint="eastAsia"/>
        </w:rPr>
        <w:t>生为2月中旬至3月中旬，秋花生为“立秋”至“处暑”，长江流域春夏花生交作区为3月下旬至4月下旬。麦套花生在麦收前10～15天套种，夏直播花生应抢时早播。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5.</w:t>
      </w:r>
      <w:r w:rsidR="005E5F98">
        <w:rPr>
          <w:rFonts w:ascii="宋体" w:hAnsi="宋体" w:hint="eastAsia"/>
          <w:b/>
        </w:rPr>
        <w:t xml:space="preserve">单粒精播  </w:t>
      </w:r>
      <w:r>
        <w:rPr>
          <w:rFonts w:ascii="宋体" w:hAnsi="宋体" w:hint="eastAsia"/>
        </w:rPr>
        <w:t>单粒播种，</w:t>
      </w:r>
      <w:proofErr w:type="gramStart"/>
      <w:r>
        <w:rPr>
          <w:rFonts w:ascii="宋体" w:hAnsi="宋体" w:hint="eastAsia"/>
        </w:rPr>
        <w:t>亩播13000～16</w:t>
      </w:r>
      <w:r>
        <w:rPr>
          <w:rFonts w:ascii="宋体" w:hint="eastAsia"/>
        </w:rPr>
        <w:t>000</w:t>
      </w:r>
      <w:r>
        <w:rPr>
          <w:rFonts w:ascii="宋体" w:hAnsi="宋体" w:hint="eastAsia"/>
        </w:rPr>
        <w:t>粒</w:t>
      </w:r>
      <w:proofErr w:type="gramEnd"/>
      <w:r>
        <w:rPr>
          <w:rFonts w:ascii="宋体" w:hAnsi="宋体" w:hint="eastAsia"/>
        </w:rPr>
        <w:t>，播深2～3厘米，播后酌情镇压。密度要根据地力、品种、耕作方式和幼苗素质等情况来确定。肥力高、中晚熟品种、春播、覆膜、苗壮宜降低密度，反之则增加密度。覆膜栽培，膜上筑土带3～4厘米高。</w:t>
      </w:r>
      <w:r>
        <w:rPr>
          <w:rFonts w:ascii="宋体" w:hAnsi="宋体" w:hint="eastAsia"/>
          <w:kern w:val="0"/>
        </w:rPr>
        <w:t>当子叶节升至膜面时，及时将播种行上方的覆土摊</w:t>
      </w:r>
      <w:proofErr w:type="gramStart"/>
      <w:r>
        <w:rPr>
          <w:rFonts w:ascii="宋体" w:hAnsi="宋体" w:hint="eastAsia"/>
          <w:kern w:val="0"/>
        </w:rPr>
        <w:t>至株行</w:t>
      </w:r>
      <w:proofErr w:type="gramEnd"/>
      <w:r>
        <w:rPr>
          <w:rFonts w:ascii="宋体" w:hAnsi="宋体" w:hint="eastAsia"/>
          <w:kern w:val="0"/>
        </w:rPr>
        <w:t>两侧，宽度约10厘米、厚度1厘米，余下的土撤至垄沟。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6.</w:t>
      </w:r>
      <w:r w:rsidR="005E5F98">
        <w:rPr>
          <w:rFonts w:ascii="宋体" w:hAnsi="宋体" w:hint="eastAsia"/>
          <w:b/>
        </w:rPr>
        <w:t xml:space="preserve">肥水调控  </w:t>
      </w:r>
      <w:r>
        <w:rPr>
          <w:rFonts w:ascii="宋体" w:hAnsi="宋体" w:hint="eastAsia"/>
        </w:rPr>
        <w:t>花生生长关键时期，遇旱适时适量浇水，遇涝及时排水，确保适宜的土壤墒情。花生生长中后期，酌情化控和叶面喷肥，确保植株不旺长，不脱肥。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7.中耕培土。</w:t>
      </w:r>
      <w:r>
        <w:rPr>
          <w:rFonts w:ascii="宋体" w:hAnsi="宋体" w:hint="eastAsia"/>
          <w:kern w:val="0"/>
        </w:rPr>
        <w:t>春花生培土要在盛花期花生封垄前进行，麦套花生在始花前进行。培土要做到沟清、土</w:t>
      </w:r>
      <w:proofErr w:type="gramStart"/>
      <w:r>
        <w:rPr>
          <w:rFonts w:ascii="宋体" w:hAnsi="宋体" w:hint="eastAsia"/>
          <w:kern w:val="0"/>
        </w:rPr>
        <w:t>暄</w:t>
      </w:r>
      <w:proofErr w:type="gramEnd"/>
      <w:r>
        <w:rPr>
          <w:rFonts w:ascii="宋体" w:hAnsi="宋体" w:hint="eastAsia"/>
          <w:kern w:val="0"/>
        </w:rPr>
        <w:t>、</w:t>
      </w:r>
      <w:proofErr w:type="gramStart"/>
      <w:r>
        <w:rPr>
          <w:rFonts w:ascii="宋体" w:hAnsi="宋体" w:hint="eastAsia"/>
          <w:kern w:val="0"/>
        </w:rPr>
        <w:t>垄腰胖</w:t>
      </w:r>
      <w:proofErr w:type="gramEnd"/>
      <w:r>
        <w:rPr>
          <w:rFonts w:ascii="宋体" w:hAnsi="宋体" w:hint="eastAsia"/>
          <w:kern w:val="0"/>
        </w:rPr>
        <w:t>、垄顶</w:t>
      </w:r>
      <w:proofErr w:type="gramStart"/>
      <w:r>
        <w:rPr>
          <w:rFonts w:ascii="宋体" w:hAnsi="宋体" w:hint="eastAsia"/>
          <w:kern w:val="0"/>
        </w:rPr>
        <w:t>凹</w:t>
      </w:r>
      <w:proofErr w:type="gramEnd"/>
      <w:r>
        <w:rPr>
          <w:rFonts w:ascii="宋体" w:hAnsi="宋体" w:hint="eastAsia"/>
          <w:kern w:val="0"/>
        </w:rPr>
        <w:t>，便于更多</w:t>
      </w:r>
      <w:proofErr w:type="gramStart"/>
      <w:r>
        <w:rPr>
          <w:rFonts w:ascii="宋体" w:hAnsi="宋体" w:hint="eastAsia"/>
          <w:kern w:val="0"/>
        </w:rPr>
        <w:t>的果针入土</w:t>
      </w:r>
      <w:proofErr w:type="gramEnd"/>
      <w:r>
        <w:rPr>
          <w:rFonts w:ascii="宋体" w:hAnsi="宋体" w:hint="eastAsia"/>
          <w:kern w:val="0"/>
        </w:rPr>
        <w:t>结实。</w:t>
      </w:r>
    </w:p>
    <w:p w:rsidR="00C56AA5" w:rsidRDefault="00C56AA5" w:rsidP="00C56AA5">
      <w:pPr>
        <w:ind w:firstLine="420"/>
        <w:rPr>
          <w:rFonts w:ascii="宋体"/>
        </w:rPr>
      </w:pPr>
      <w:r w:rsidRPr="005E5F98">
        <w:rPr>
          <w:rFonts w:ascii="宋体" w:hAnsi="宋体" w:hint="eastAsia"/>
          <w:b/>
        </w:rPr>
        <w:t>8.</w:t>
      </w:r>
      <w:r w:rsidR="005E5F98">
        <w:rPr>
          <w:rFonts w:ascii="宋体" w:hAnsi="宋体" w:hint="eastAsia"/>
          <w:b/>
        </w:rPr>
        <w:t xml:space="preserve">防治病虫  </w:t>
      </w:r>
      <w:r>
        <w:rPr>
          <w:rFonts w:ascii="宋体" w:hAnsi="宋体" w:hint="eastAsia"/>
        </w:rPr>
        <w:t>采用综合防治措施，严控病虫为害，确保不缺株，叶片不受危害。</w:t>
      </w:r>
    </w:p>
    <w:p w:rsidR="00C56AA5" w:rsidRDefault="00C56AA5" w:rsidP="00C56AA5">
      <w:pPr>
        <w:ind w:firstLine="422"/>
        <w:rPr>
          <w:rFonts w:ascii="宋体"/>
        </w:rPr>
      </w:pPr>
      <w:r>
        <w:rPr>
          <w:rFonts w:ascii="宋体" w:hAnsi="宋体" w:hint="eastAsia"/>
          <w:b/>
        </w:rPr>
        <w:t>适宜区域：</w:t>
      </w:r>
      <w:r>
        <w:rPr>
          <w:rFonts w:ascii="宋体" w:hAnsi="宋体" w:hint="eastAsia"/>
        </w:rPr>
        <w:t>适合全国花生中高产田。</w:t>
      </w:r>
    </w:p>
    <w:p w:rsidR="00C56AA5" w:rsidRDefault="00C56AA5" w:rsidP="00C56AA5">
      <w:pPr>
        <w:ind w:firstLine="422"/>
        <w:rPr>
          <w:rFonts w:ascii="宋体"/>
        </w:rPr>
      </w:pPr>
      <w:r>
        <w:rPr>
          <w:rFonts w:ascii="宋体" w:hAnsi="宋体" w:hint="eastAsia"/>
          <w:b/>
        </w:rPr>
        <w:t>注意事项：</w:t>
      </w:r>
      <w:r>
        <w:rPr>
          <w:rFonts w:ascii="宋体" w:hAnsi="宋体" w:hint="eastAsia"/>
        </w:rPr>
        <w:t>花生单粒精播要注意精选种子，密度要重点考虑幼苗素质。苗壮，单株生产力高，降低播种密度，反之则增加播种密度。</w:t>
      </w:r>
    </w:p>
    <w:p w:rsidR="00C56AA5" w:rsidRDefault="00C56AA5" w:rsidP="00C56AA5">
      <w:pPr>
        <w:ind w:firstLine="422"/>
        <w:rPr>
          <w:rFonts w:ascii="宋体"/>
          <w:b/>
        </w:rPr>
      </w:pPr>
      <w:r>
        <w:rPr>
          <w:rFonts w:ascii="宋体" w:hAnsi="宋体" w:hint="eastAsia"/>
          <w:b/>
        </w:rPr>
        <w:t>技术依托单位：</w:t>
      </w:r>
      <w:r>
        <w:rPr>
          <w:rFonts w:ascii="宋体" w:hAnsi="宋体" w:hint="eastAsia"/>
        </w:rPr>
        <w:t>山东省农业科学院 山东省农业技术推广总站</w:t>
      </w:r>
    </w:p>
    <w:p w:rsidR="00C56AA5" w:rsidRDefault="00C56AA5" w:rsidP="00C56AA5">
      <w:pPr>
        <w:ind w:firstLine="422"/>
        <w:rPr>
          <w:rFonts w:ascii="宋体" w:hAnsi="宋体"/>
        </w:rPr>
      </w:pPr>
      <w:r>
        <w:rPr>
          <w:rFonts w:ascii="宋体" w:hAnsi="宋体" w:hint="eastAsia"/>
        </w:rPr>
        <w:t>联系地址：济南市工业北路202号 济南市历下区十亩园东街7号</w:t>
      </w:r>
    </w:p>
    <w:p w:rsidR="00C56AA5" w:rsidRDefault="00C56AA5" w:rsidP="00C56AA5">
      <w:pPr>
        <w:ind w:firstLine="422"/>
        <w:rPr>
          <w:rFonts w:ascii="宋体" w:hAnsi="宋体"/>
        </w:rPr>
      </w:pPr>
      <w:r>
        <w:rPr>
          <w:rFonts w:ascii="宋体" w:hAnsi="宋体" w:hint="eastAsia"/>
        </w:rPr>
        <w:t>邮政编码：250100 250013</w:t>
      </w:r>
    </w:p>
    <w:p w:rsidR="00C56AA5" w:rsidRDefault="00C56AA5" w:rsidP="00C56AA5">
      <w:pPr>
        <w:ind w:firstLine="422"/>
        <w:rPr>
          <w:rFonts w:ascii="宋体" w:hAnsi="宋体"/>
        </w:rPr>
      </w:pPr>
      <w:r>
        <w:rPr>
          <w:rFonts w:ascii="宋体" w:hAnsi="宋体" w:hint="eastAsia"/>
        </w:rPr>
        <w:t>联 系 人：</w:t>
      </w:r>
      <w:proofErr w:type="gramStart"/>
      <w:r>
        <w:rPr>
          <w:rFonts w:ascii="宋体" w:hAnsi="宋体" w:hint="eastAsia"/>
        </w:rPr>
        <w:t>万书波</w:t>
      </w:r>
      <w:proofErr w:type="gramEnd"/>
      <w:r>
        <w:rPr>
          <w:rFonts w:ascii="宋体" w:hAnsi="宋体" w:hint="eastAsia"/>
        </w:rPr>
        <w:t xml:space="preserve"> 曾英松</w:t>
      </w:r>
    </w:p>
    <w:p w:rsidR="00C56AA5" w:rsidRDefault="00C56AA5" w:rsidP="00C56AA5">
      <w:pPr>
        <w:ind w:firstLine="422"/>
        <w:rPr>
          <w:rFonts w:ascii="宋体" w:hAnsi="宋体"/>
        </w:rPr>
      </w:pPr>
      <w:r>
        <w:rPr>
          <w:rFonts w:ascii="宋体" w:hAnsi="宋体" w:hint="eastAsia"/>
        </w:rPr>
        <w:t>联系电话：0531-83178127 0531-67866303</w:t>
      </w:r>
    </w:p>
    <w:p w:rsidR="00C56AA5" w:rsidRDefault="00C56AA5" w:rsidP="00C56AA5">
      <w:pPr>
        <w:ind w:firstLine="422"/>
        <w:rPr>
          <w:rFonts w:eastAsia="Times New Roman"/>
        </w:rPr>
      </w:pPr>
      <w:r>
        <w:rPr>
          <w:rFonts w:ascii="宋体" w:hAnsi="宋体" w:hint="eastAsia"/>
        </w:rPr>
        <w:t>电子邮箱：</w:t>
      </w:r>
      <w:hyperlink r:id="rId8" w:history="1">
        <w:r>
          <w:rPr>
            <w:rFonts w:ascii="宋体" w:hAnsi="宋体" w:hint="eastAsia"/>
          </w:rPr>
          <w:t>wansb@saas.ac.cn</w:t>
        </w:r>
      </w:hyperlink>
      <w:r>
        <w:rPr>
          <w:rFonts w:ascii="宋体" w:hAnsi="宋体" w:hint="eastAsia"/>
        </w:rPr>
        <w:t xml:space="preserve">  </w:t>
      </w:r>
      <w:hyperlink r:id="rId9" w:history="1">
        <w:r>
          <w:rPr>
            <w:rFonts w:ascii="宋体" w:hAnsi="宋体" w:hint="eastAsia"/>
          </w:rPr>
          <w:t>zengys0214@sina.com</w:t>
        </w:r>
      </w:hyperlink>
      <w:bookmarkStart w:id="10" w:name="_GoBack"/>
      <w:bookmarkEnd w:id="10"/>
    </w:p>
    <w:bookmarkEnd w:id="5"/>
    <w:p w:rsidR="0032047A" w:rsidRPr="00C56AA5" w:rsidRDefault="0032047A"/>
    <w:sectPr w:rsidR="0032047A" w:rsidRPr="00C5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8D" w:rsidRDefault="006A768D" w:rsidP="00C56AA5">
      <w:r>
        <w:separator/>
      </w:r>
    </w:p>
  </w:endnote>
  <w:endnote w:type="continuationSeparator" w:id="0">
    <w:p w:rsidR="006A768D" w:rsidRDefault="006A768D" w:rsidP="00C5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8D" w:rsidRDefault="006A768D" w:rsidP="00C56AA5">
      <w:r>
        <w:separator/>
      </w:r>
    </w:p>
  </w:footnote>
  <w:footnote w:type="continuationSeparator" w:id="0">
    <w:p w:rsidR="006A768D" w:rsidRDefault="006A768D" w:rsidP="00C5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5DBD"/>
    <w:multiLevelType w:val="multilevel"/>
    <w:tmpl w:val="54925DB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7C"/>
    <w:rsid w:val="0032047A"/>
    <w:rsid w:val="005E5F98"/>
    <w:rsid w:val="006A768D"/>
    <w:rsid w:val="00B53960"/>
    <w:rsid w:val="00C56AA5"/>
    <w:rsid w:val="00F33B6E"/>
    <w:rsid w:val="00F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56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A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6AA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56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A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6AA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shb@saas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ngys0214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2015-09-17T06:35:00Z</dcterms:created>
  <dcterms:modified xsi:type="dcterms:W3CDTF">2015-09-17T06:52:00Z</dcterms:modified>
</cp:coreProperties>
</file>