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2E" w:rsidRDefault="00260B2E" w:rsidP="00260B2E">
      <w:pPr>
        <w:keepNext/>
        <w:keepLines/>
        <w:spacing w:before="156" w:after="156"/>
        <w:outlineLvl w:val="2"/>
        <w:rPr>
          <w:rFonts w:ascii="宋体" w:hAnsi="宋体" w:cs="宋体"/>
          <w:b/>
          <w:bCs/>
          <w:kern w:val="0"/>
          <w:sz w:val="27"/>
        </w:rPr>
      </w:pPr>
      <w:bookmarkStart w:id="0" w:name="_Toc6993"/>
      <w:bookmarkStart w:id="1" w:name="_Toc406755912"/>
      <w:bookmarkStart w:id="2" w:name="_Toc1867"/>
      <w:bookmarkStart w:id="3" w:name="_Toc16992"/>
      <w:r>
        <w:rPr>
          <w:rFonts w:hint="eastAsia"/>
          <w:b/>
          <w:sz w:val="27"/>
          <w:szCs w:val="27"/>
        </w:rPr>
        <w:t>（二</w:t>
      </w:r>
      <w:r w:rsidRPr="00CC1452">
        <w:rPr>
          <w:rFonts w:hint="eastAsia"/>
          <w:b/>
          <w:sz w:val="27"/>
          <w:szCs w:val="27"/>
        </w:rPr>
        <w:t>）</w:t>
      </w:r>
      <w:r>
        <w:rPr>
          <w:rFonts w:ascii="宋体" w:hAnsi="宋体" w:cs="宋体" w:hint="eastAsia"/>
          <w:b/>
          <w:bCs/>
          <w:kern w:val="0"/>
          <w:sz w:val="27"/>
        </w:rPr>
        <w:t>西南山区马铃薯地膜覆盖平作起垄高产栽培技术</w:t>
      </w:r>
      <w:bookmarkEnd w:id="0"/>
      <w:bookmarkEnd w:id="1"/>
      <w:bookmarkEnd w:id="2"/>
      <w:bookmarkEnd w:id="3"/>
    </w:p>
    <w:p w:rsidR="00260B2E" w:rsidRDefault="00260B2E" w:rsidP="00260B2E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技术概述：</w:t>
      </w:r>
      <w:r>
        <w:rPr>
          <w:rFonts w:ascii="宋体" w:hAnsi="宋体" w:cs="宋体" w:hint="eastAsia"/>
          <w:bCs/>
          <w:szCs w:val="21"/>
        </w:rPr>
        <w:t>西南地区马铃薯种植一直沿用传统</w:t>
      </w:r>
      <w:proofErr w:type="gramStart"/>
      <w:r>
        <w:rPr>
          <w:rFonts w:ascii="宋体" w:hAnsi="宋体" w:cs="宋体" w:hint="eastAsia"/>
          <w:bCs/>
          <w:szCs w:val="21"/>
        </w:rPr>
        <w:t>的塘播稀植</w:t>
      </w:r>
      <w:proofErr w:type="gramEnd"/>
      <w:r>
        <w:rPr>
          <w:rFonts w:ascii="宋体" w:hAnsi="宋体" w:cs="宋体" w:hint="eastAsia"/>
          <w:bCs/>
          <w:szCs w:val="21"/>
        </w:rPr>
        <w:t>方式种植，生产上普遍存在着种植密度稀、耕作层浅、偏施氮肥、不防治病虫害、管理粗放、产量低而不稳等问题。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通过多年的试验示范和不断改进完善，总结出马铃薯平播后起</w:t>
      </w:r>
      <w:proofErr w:type="gramStart"/>
      <w:r>
        <w:rPr>
          <w:rFonts w:ascii="宋体" w:hAnsi="宋体" w:cs="宋体" w:hint="eastAsia"/>
          <w:bCs/>
          <w:szCs w:val="21"/>
        </w:rPr>
        <w:t>垄</w:t>
      </w:r>
      <w:proofErr w:type="gramEnd"/>
      <w:r>
        <w:rPr>
          <w:rFonts w:ascii="宋体" w:hAnsi="宋体" w:cs="宋体" w:hint="eastAsia"/>
          <w:bCs/>
          <w:szCs w:val="21"/>
        </w:rPr>
        <w:t>综合配套栽培技术。其要点是在采用优良品种的前提下，把深耕整地、脱毒良种小整薯播种、</w:t>
      </w:r>
      <w:proofErr w:type="gramStart"/>
      <w:r>
        <w:rPr>
          <w:rFonts w:ascii="宋体" w:hAnsi="宋体" w:cs="宋体" w:hint="eastAsia"/>
          <w:bCs/>
          <w:szCs w:val="21"/>
        </w:rPr>
        <w:t>单垄单行</w:t>
      </w:r>
      <w:proofErr w:type="gramEnd"/>
      <w:r>
        <w:rPr>
          <w:rFonts w:ascii="宋体" w:hAnsi="宋体" w:cs="宋体" w:hint="eastAsia"/>
          <w:bCs/>
          <w:szCs w:val="21"/>
        </w:rPr>
        <w:t>密植平播、</w:t>
      </w:r>
      <w:proofErr w:type="gramStart"/>
      <w:r>
        <w:rPr>
          <w:rFonts w:ascii="宋体" w:hAnsi="宋体" w:cs="宋体" w:hint="eastAsia"/>
          <w:bCs/>
          <w:szCs w:val="21"/>
        </w:rPr>
        <w:t>后期高垄培土</w:t>
      </w:r>
      <w:proofErr w:type="gramEnd"/>
      <w:r>
        <w:rPr>
          <w:rFonts w:ascii="宋体" w:hAnsi="宋体" w:cs="宋体" w:hint="eastAsia"/>
          <w:bCs/>
          <w:szCs w:val="21"/>
        </w:rPr>
        <w:t>、测土配方施肥、防治晚疫病、小型农机应用等技术组装集成起来综合应用。改变了传统粗放的种植方式，使单产得到了大幅度提高。通过了由云南省科技厅科技奖励办公室组织的成果鉴定，2014年已被云南省农业厅确定为马铃薯生产的主推技术。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成都市农林科学院开展了类似技术研发，集成了“脱毒良种、种薯处理、地膜覆盖、平作后起垄、合理密植、科学施肥”为核心的“马铃薯地膜覆盖平作起垄高产栽培技术”。</w:t>
      </w:r>
    </w:p>
    <w:p w:rsidR="00260B2E" w:rsidRDefault="00260B2E" w:rsidP="00260B2E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增产增效情况：</w:t>
      </w:r>
      <w:r>
        <w:rPr>
          <w:rFonts w:ascii="宋体" w:hAnsi="宋体" w:cs="宋体" w:hint="eastAsia"/>
          <w:szCs w:val="21"/>
        </w:rPr>
        <w:t>使用该技术后每亩平均增产600千克以上，亩增效500元以上。</w:t>
      </w:r>
    </w:p>
    <w:p w:rsidR="00260B2E" w:rsidRDefault="00260B2E" w:rsidP="00260B2E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技术要点：</w:t>
      </w:r>
      <w:r>
        <w:rPr>
          <w:rFonts w:ascii="宋体" w:hAnsi="宋体" w:cs="宋体" w:hint="eastAsia"/>
          <w:szCs w:val="21"/>
        </w:rPr>
        <w:t xml:space="preserve"> </w:t>
      </w:r>
    </w:p>
    <w:p w:rsidR="00260B2E" w:rsidRPr="00844EBF" w:rsidRDefault="00844EBF" w:rsidP="00844EBF">
      <w:pPr>
        <w:pStyle w:val="a5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选</w:t>
      </w:r>
      <w:r w:rsidR="00260B2E" w:rsidRPr="00844EBF">
        <w:rPr>
          <w:rFonts w:ascii="宋体" w:hAnsi="宋体" w:cs="宋体" w:hint="eastAsia"/>
          <w:szCs w:val="21"/>
        </w:rPr>
        <w:t>用脱毒良种</w:t>
      </w:r>
      <w:r w:rsidRPr="00844EBF">
        <w:rPr>
          <w:rFonts w:ascii="宋体" w:hAnsi="宋体" w:cs="宋体" w:hint="eastAsia"/>
          <w:szCs w:val="21"/>
        </w:rPr>
        <w:t>:</w:t>
      </w:r>
      <w:r w:rsidR="00260B2E" w:rsidRPr="00844EBF">
        <w:rPr>
          <w:rFonts w:ascii="宋体" w:hAnsi="宋体" w:cs="宋体" w:hint="eastAsia"/>
          <w:szCs w:val="21"/>
        </w:rPr>
        <w:t>宣薯2号、凉薯14、川芋117、会-2等。</w:t>
      </w:r>
    </w:p>
    <w:p w:rsidR="00260B2E" w:rsidRPr="00844EBF" w:rsidRDefault="00844EBF" w:rsidP="00844EBF">
      <w:pPr>
        <w:pStyle w:val="a5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平作起垄</w:t>
      </w:r>
      <w:r w:rsidRPr="00844EBF">
        <w:rPr>
          <w:rFonts w:ascii="宋体" w:hAnsi="宋体" w:cs="宋体" w:hint="eastAsia"/>
          <w:szCs w:val="21"/>
        </w:rPr>
        <w:t>:</w:t>
      </w:r>
      <w:r w:rsidR="00260B2E" w:rsidRPr="00844EBF">
        <w:rPr>
          <w:rFonts w:ascii="宋体" w:hAnsi="宋体" w:cs="宋体" w:hint="eastAsia"/>
          <w:szCs w:val="21"/>
        </w:rPr>
        <w:t>平作播种，地膜覆盖，出苗后揭膜培土起垄。</w:t>
      </w:r>
      <w:proofErr w:type="gramStart"/>
      <w:r w:rsidR="00260B2E" w:rsidRPr="00844EBF">
        <w:rPr>
          <w:rFonts w:ascii="宋体" w:hAnsi="宋体" w:cs="宋体" w:hint="eastAsia"/>
          <w:szCs w:val="21"/>
        </w:rPr>
        <w:t>垄宽</w:t>
      </w:r>
      <w:proofErr w:type="gramEnd"/>
      <w:r w:rsidR="00260B2E" w:rsidRPr="00844EBF">
        <w:rPr>
          <w:rFonts w:ascii="宋体" w:hAnsi="宋体" w:cs="宋体" w:hint="eastAsia"/>
          <w:szCs w:val="21"/>
        </w:rPr>
        <w:t>0.8米，</w:t>
      </w:r>
      <w:proofErr w:type="gramStart"/>
      <w:r w:rsidR="00260B2E" w:rsidRPr="00844EBF">
        <w:rPr>
          <w:rFonts w:ascii="宋体" w:hAnsi="宋体" w:cs="宋体" w:hint="eastAsia"/>
          <w:szCs w:val="21"/>
        </w:rPr>
        <w:t>垄高</w:t>
      </w:r>
      <w:proofErr w:type="gramEnd"/>
      <w:r w:rsidR="00260B2E" w:rsidRPr="00844EBF">
        <w:rPr>
          <w:rFonts w:ascii="宋体" w:hAnsi="宋体" w:cs="宋体" w:hint="eastAsia"/>
          <w:szCs w:val="21"/>
        </w:rPr>
        <w:t>0.2米，沟宽0.4米。</w:t>
      </w:r>
    </w:p>
    <w:p w:rsidR="00260B2E" w:rsidRPr="00844EBF" w:rsidRDefault="00844EBF" w:rsidP="00844EBF">
      <w:pPr>
        <w:pStyle w:val="a5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种</w:t>
      </w:r>
      <w:proofErr w:type="gramStart"/>
      <w:r w:rsidR="00260B2E" w:rsidRPr="00844EBF">
        <w:rPr>
          <w:rFonts w:ascii="宋体" w:hAnsi="宋体" w:cs="宋体" w:hint="eastAsia"/>
          <w:szCs w:val="21"/>
        </w:rPr>
        <w:t>薯处理</w:t>
      </w:r>
      <w:proofErr w:type="gramEnd"/>
      <w:r w:rsidRPr="00844EBF">
        <w:rPr>
          <w:rFonts w:ascii="宋体" w:hAnsi="宋体" w:cs="宋体" w:hint="eastAsia"/>
          <w:szCs w:val="21"/>
        </w:rPr>
        <w:t>:</w:t>
      </w:r>
      <w:r w:rsidR="00260B2E" w:rsidRPr="00844EBF">
        <w:rPr>
          <w:rFonts w:ascii="宋体" w:hAnsi="宋体" w:cs="宋体" w:hint="eastAsia"/>
          <w:szCs w:val="21"/>
        </w:rPr>
        <w:t>在播种前20天，</w:t>
      </w:r>
      <w:proofErr w:type="gramStart"/>
      <w:r w:rsidR="00260B2E" w:rsidRPr="00844EBF">
        <w:rPr>
          <w:rFonts w:ascii="宋体" w:hAnsi="宋体" w:cs="宋体" w:hint="eastAsia"/>
          <w:szCs w:val="21"/>
        </w:rPr>
        <w:t>催大芽至</w:t>
      </w:r>
      <w:proofErr w:type="gramEnd"/>
      <w:r w:rsidR="00260B2E" w:rsidRPr="00844EBF">
        <w:rPr>
          <w:rFonts w:ascii="宋体" w:hAnsi="宋体" w:cs="宋体" w:hint="eastAsia"/>
          <w:szCs w:val="21"/>
        </w:rPr>
        <w:t>0.5-1厘米，切块后消毒，采取干拌消毒，2.5千克70％甲基托布津可湿性粉剂加2.5千克58%</w:t>
      </w:r>
      <w:proofErr w:type="gramStart"/>
      <w:r w:rsidR="00260B2E" w:rsidRPr="00844EBF">
        <w:rPr>
          <w:rFonts w:ascii="宋体" w:hAnsi="宋体" w:cs="宋体" w:hint="eastAsia"/>
          <w:szCs w:val="21"/>
        </w:rPr>
        <w:t>甲霜灵锰</w:t>
      </w:r>
      <w:proofErr w:type="gramEnd"/>
      <w:r w:rsidR="00260B2E" w:rsidRPr="00844EBF">
        <w:rPr>
          <w:rFonts w:ascii="宋体" w:hAnsi="宋体" w:cs="宋体" w:hint="eastAsia"/>
          <w:szCs w:val="21"/>
        </w:rPr>
        <w:t>锌可湿性粉剂和0.2千克72%的农用链霉素均匀拌入50千克滑石粉成为粉剂，每100千克</w:t>
      </w:r>
      <w:proofErr w:type="gramStart"/>
      <w:r w:rsidR="00260B2E" w:rsidRPr="00844EBF">
        <w:rPr>
          <w:rFonts w:ascii="宋体" w:hAnsi="宋体" w:cs="宋体" w:hint="eastAsia"/>
          <w:szCs w:val="21"/>
        </w:rPr>
        <w:t>种薯用2千克</w:t>
      </w:r>
      <w:proofErr w:type="gramEnd"/>
      <w:r w:rsidR="00260B2E" w:rsidRPr="00844EBF">
        <w:rPr>
          <w:rFonts w:ascii="宋体" w:hAnsi="宋体" w:cs="宋体" w:hint="eastAsia"/>
          <w:szCs w:val="21"/>
        </w:rPr>
        <w:t>混合粉剂在切块后30分钟内均匀拌种。</w:t>
      </w:r>
    </w:p>
    <w:p w:rsidR="00260B2E" w:rsidRPr="00844EBF" w:rsidRDefault="0083799C" w:rsidP="00844EBF">
      <w:pPr>
        <w:pStyle w:val="a5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重</w:t>
      </w:r>
      <w:r w:rsidR="00260B2E" w:rsidRPr="00844EBF">
        <w:rPr>
          <w:rFonts w:ascii="宋体" w:hAnsi="宋体" w:cs="宋体" w:hint="eastAsia"/>
          <w:szCs w:val="21"/>
        </w:rPr>
        <w:t>施基肥，合理密植</w:t>
      </w:r>
      <w:r w:rsidR="00844EBF" w:rsidRPr="00844EBF">
        <w:rPr>
          <w:rFonts w:ascii="宋体" w:hAnsi="宋体" w:cs="宋体" w:hint="eastAsia"/>
          <w:szCs w:val="21"/>
        </w:rPr>
        <w:t>:</w:t>
      </w:r>
      <w:r w:rsidR="00260B2E" w:rsidRPr="00844EBF">
        <w:rPr>
          <w:rFonts w:ascii="宋体" w:hAnsi="宋体" w:cs="宋体" w:hint="eastAsia"/>
          <w:szCs w:val="21"/>
        </w:rPr>
        <w:t>一般每亩施腐熟农家肥1500千克+马铃薯专用肥（N-P-K=13-8-19）50千克作基肥。密度5000-6000株，地膜覆盖比常规栽培可提前10天左右播种。</w:t>
      </w:r>
    </w:p>
    <w:p w:rsidR="00260B2E" w:rsidRPr="00844EBF" w:rsidRDefault="0083799C" w:rsidP="00844EBF">
      <w:pPr>
        <w:pStyle w:val="a5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除</w:t>
      </w:r>
      <w:r w:rsidR="00260B2E" w:rsidRPr="00844EBF">
        <w:rPr>
          <w:rFonts w:ascii="宋体" w:hAnsi="宋体" w:cs="宋体" w:hint="eastAsia"/>
          <w:szCs w:val="21"/>
        </w:rPr>
        <w:t>草盖膜</w:t>
      </w:r>
      <w:r w:rsidR="00844EBF" w:rsidRPr="00844EBF">
        <w:rPr>
          <w:rFonts w:ascii="宋体" w:hAnsi="宋体" w:cs="宋体" w:hint="eastAsia"/>
          <w:szCs w:val="21"/>
        </w:rPr>
        <w:t>:</w:t>
      </w:r>
      <w:r w:rsidR="00260B2E" w:rsidRPr="00844EBF">
        <w:rPr>
          <w:rFonts w:ascii="宋体" w:hAnsi="宋体" w:cs="宋体" w:hint="eastAsia"/>
          <w:szCs w:val="21"/>
        </w:rPr>
        <w:t>播种覆土后，</w:t>
      </w:r>
      <w:proofErr w:type="gramStart"/>
      <w:r w:rsidR="00260B2E" w:rsidRPr="00844EBF">
        <w:rPr>
          <w:rFonts w:ascii="宋体" w:hAnsi="宋体" w:cs="宋体" w:hint="eastAsia"/>
          <w:szCs w:val="21"/>
        </w:rPr>
        <w:t>亩用</w:t>
      </w:r>
      <w:proofErr w:type="gramEnd"/>
      <w:r w:rsidR="00260B2E" w:rsidRPr="00844EBF">
        <w:rPr>
          <w:rFonts w:ascii="宋体" w:hAnsi="宋体" w:cs="宋体" w:hint="eastAsia"/>
          <w:szCs w:val="21"/>
        </w:rPr>
        <w:t>90%乙草胺100毫升全田喷雾后用1米的地膜覆膜，</w:t>
      </w:r>
      <w:proofErr w:type="gramStart"/>
      <w:r w:rsidR="00260B2E" w:rsidRPr="00844EBF">
        <w:rPr>
          <w:rFonts w:ascii="宋体" w:hAnsi="宋体" w:cs="宋体" w:hint="eastAsia"/>
          <w:szCs w:val="21"/>
        </w:rPr>
        <w:t>膜边用</w:t>
      </w:r>
      <w:proofErr w:type="gramEnd"/>
      <w:r w:rsidR="00260B2E" w:rsidRPr="00844EBF">
        <w:rPr>
          <w:rFonts w:ascii="宋体" w:hAnsi="宋体" w:cs="宋体" w:hint="eastAsia"/>
          <w:szCs w:val="21"/>
        </w:rPr>
        <w:t>湿土压紧。</w:t>
      </w:r>
    </w:p>
    <w:p w:rsidR="00260B2E" w:rsidRPr="00844EBF" w:rsidRDefault="0083799C" w:rsidP="00844EBF">
      <w:pPr>
        <w:pStyle w:val="a5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适</w:t>
      </w:r>
      <w:r w:rsidR="00260B2E" w:rsidRPr="00844EBF">
        <w:rPr>
          <w:rFonts w:ascii="宋体" w:hAnsi="宋体" w:cs="宋体" w:hint="eastAsia"/>
          <w:szCs w:val="21"/>
        </w:rPr>
        <w:t>时揭膜起垄，田间管理</w:t>
      </w:r>
      <w:r w:rsidR="00844EBF" w:rsidRPr="00844EBF">
        <w:rPr>
          <w:rFonts w:ascii="宋体" w:hAnsi="宋体" w:cs="宋体" w:hint="eastAsia"/>
          <w:szCs w:val="21"/>
        </w:rPr>
        <w:t>:</w:t>
      </w:r>
      <w:proofErr w:type="gramStart"/>
      <w:r w:rsidR="00260B2E" w:rsidRPr="00844EBF">
        <w:rPr>
          <w:rFonts w:ascii="宋体" w:hAnsi="宋体" w:cs="宋体" w:hint="eastAsia"/>
          <w:szCs w:val="21"/>
        </w:rPr>
        <w:t>薯芽出苗顶膜</w:t>
      </w:r>
      <w:proofErr w:type="gramEnd"/>
      <w:r w:rsidR="00260B2E" w:rsidRPr="00844EBF">
        <w:rPr>
          <w:rFonts w:ascii="宋体" w:hAnsi="宋体" w:cs="宋体" w:hint="eastAsia"/>
          <w:szCs w:val="21"/>
        </w:rPr>
        <w:t>时，及时揭膜，同时培土起垄，</w:t>
      </w:r>
      <w:proofErr w:type="gramStart"/>
      <w:r w:rsidR="00260B2E" w:rsidRPr="00844EBF">
        <w:rPr>
          <w:rFonts w:ascii="宋体" w:hAnsi="宋体" w:cs="宋体" w:hint="eastAsia"/>
          <w:szCs w:val="21"/>
        </w:rPr>
        <w:t>花期亩用磷酸二氢钾</w:t>
      </w:r>
      <w:proofErr w:type="gramEnd"/>
      <w:r w:rsidR="00260B2E" w:rsidRPr="00844EBF">
        <w:rPr>
          <w:rFonts w:ascii="宋体" w:hAnsi="宋体" w:cs="宋体" w:hint="eastAsia"/>
          <w:szCs w:val="21"/>
        </w:rPr>
        <w:t>0.5kg兑水60kg根外追肥。</w:t>
      </w:r>
    </w:p>
    <w:p w:rsidR="00260B2E" w:rsidRPr="0083799C" w:rsidRDefault="0083799C" w:rsidP="0083799C">
      <w:pPr>
        <w:pStyle w:val="a5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病</w:t>
      </w:r>
      <w:r w:rsidR="00260B2E" w:rsidRPr="0083799C">
        <w:rPr>
          <w:rFonts w:ascii="宋体" w:hAnsi="宋体" w:cs="宋体" w:hint="eastAsia"/>
          <w:szCs w:val="21"/>
        </w:rPr>
        <w:t>虫害防治</w:t>
      </w:r>
      <w:r w:rsidRPr="0083799C">
        <w:rPr>
          <w:rFonts w:ascii="宋体" w:hAnsi="宋体" w:cs="宋体" w:hint="eastAsia"/>
          <w:szCs w:val="21"/>
        </w:rPr>
        <w:t>：</w:t>
      </w:r>
      <w:r w:rsidR="00260B2E" w:rsidRPr="0083799C">
        <w:rPr>
          <w:rFonts w:ascii="宋体" w:hAnsi="宋体" w:cs="宋体" w:hint="eastAsia"/>
          <w:szCs w:val="21"/>
        </w:rPr>
        <w:t>晚疫病用福帅得或银发利喷雾防治，28星瓢虫用80%敌敌畏800倍喷雾防治，蚜虫用10%</w:t>
      </w:r>
      <w:proofErr w:type="gramStart"/>
      <w:r w:rsidR="00260B2E" w:rsidRPr="0083799C">
        <w:rPr>
          <w:rFonts w:ascii="宋体" w:hAnsi="宋体" w:cs="宋体" w:hint="eastAsia"/>
          <w:szCs w:val="21"/>
        </w:rPr>
        <w:t>吡</w:t>
      </w:r>
      <w:proofErr w:type="gramEnd"/>
      <w:r w:rsidR="00260B2E" w:rsidRPr="0083799C">
        <w:rPr>
          <w:rFonts w:ascii="宋体" w:hAnsi="宋体" w:cs="宋体" w:hint="eastAsia"/>
          <w:szCs w:val="21"/>
        </w:rPr>
        <w:t>虫</w:t>
      </w:r>
      <w:proofErr w:type="gramStart"/>
      <w:r w:rsidR="00260B2E" w:rsidRPr="0083799C">
        <w:rPr>
          <w:rFonts w:ascii="宋体" w:hAnsi="宋体" w:cs="宋体" w:hint="eastAsia"/>
          <w:szCs w:val="21"/>
        </w:rPr>
        <w:t>啉</w:t>
      </w:r>
      <w:proofErr w:type="gramEnd"/>
      <w:r w:rsidR="00260B2E" w:rsidRPr="0083799C">
        <w:rPr>
          <w:rFonts w:ascii="宋体" w:hAnsi="宋体" w:cs="宋体" w:hint="eastAsia"/>
          <w:szCs w:val="21"/>
        </w:rPr>
        <w:t>2000倍喷雾防治。</w:t>
      </w:r>
    </w:p>
    <w:p w:rsidR="00260B2E" w:rsidRPr="0083799C" w:rsidRDefault="0083799C" w:rsidP="0083799C">
      <w:pPr>
        <w:pStyle w:val="a5"/>
        <w:numPr>
          <w:ilvl w:val="0"/>
          <w:numId w:val="2"/>
        </w:numPr>
        <w:spacing w:line="320" w:lineRule="exact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260B2E" w:rsidRPr="0083799C">
        <w:rPr>
          <w:rFonts w:ascii="宋体" w:hAnsi="宋体" w:cs="宋体" w:hint="eastAsia"/>
          <w:szCs w:val="21"/>
        </w:rPr>
        <w:t>适时收获</w:t>
      </w:r>
      <w:r>
        <w:rPr>
          <w:rFonts w:ascii="宋体" w:hAnsi="宋体" w:cs="宋体" w:hint="eastAsia"/>
          <w:szCs w:val="21"/>
        </w:rPr>
        <w:t>：</w:t>
      </w:r>
      <w:r w:rsidR="00260B2E" w:rsidRPr="0083799C">
        <w:rPr>
          <w:rFonts w:ascii="宋体" w:hAnsi="宋体" w:cs="宋体" w:hint="eastAsia"/>
          <w:szCs w:val="21"/>
        </w:rPr>
        <w:t>晴天收挖，及时上市。</w:t>
      </w:r>
    </w:p>
    <w:p w:rsidR="00260B2E" w:rsidRDefault="00260B2E" w:rsidP="00260B2E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注意事项：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⑴地膜覆盖出苗提早10天左右，出苗后要适时揭膜，培土起垄。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⑵揭膜不能过晚，以防烧苗。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⑶及时防治晚疫病。</w:t>
      </w:r>
    </w:p>
    <w:p w:rsidR="00260B2E" w:rsidRDefault="00260B2E" w:rsidP="00260B2E">
      <w:pPr>
        <w:spacing w:line="320" w:lineRule="exact"/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适宜区域：</w:t>
      </w:r>
      <w:r>
        <w:rPr>
          <w:rFonts w:ascii="宋体" w:hAnsi="宋体" w:cs="宋体" w:hint="eastAsia"/>
          <w:szCs w:val="21"/>
        </w:rPr>
        <w:t>西南山区。</w:t>
      </w:r>
    </w:p>
    <w:p w:rsidR="00260B2E" w:rsidRDefault="00260B2E" w:rsidP="00260B2E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技术依托单位：</w:t>
      </w:r>
    </w:p>
    <w:p w:rsidR="00260B2E" w:rsidRPr="00617856" w:rsidRDefault="00260B2E" w:rsidP="00617856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r w:rsidRPr="00617856">
        <w:rPr>
          <w:rFonts w:ascii="宋体" w:hAnsi="宋体" w:cs="宋体" w:hint="eastAsia"/>
          <w:b/>
          <w:szCs w:val="21"/>
        </w:rPr>
        <w:t>1.成都市农林科学院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邮政编码：611130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人：陈涛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联系电话：13980050671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电子邮件：</w:t>
      </w:r>
      <w:hyperlink r:id="rId8" w:history="1">
        <w:r>
          <w:rPr>
            <w:rFonts w:ascii="宋体" w:hAnsi="宋体" w:cs="宋体" w:hint="eastAsia"/>
            <w:szCs w:val="21"/>
          </w:rPr>
          <w:t>chentaoaa@163.com</w:t>
        </w:r>
      </w:hyperlink>
    </w:p>
    <w:p w:rsidR="00260B2E" w:rsidRPr="00617856" w:rsidRDefault="00260B2E" w:rsidP="00617856">
      <w:pPr>
        <w:spacing w:line="320" w:lineRule="exact"/>
        <w:ind w:firstLineChars="200" w:firstLine="422"/>
        <w:rPr>
          <w:rFonts w:ascii="宋体" w:hAnsi="宋体" w:cs="宋体"/>
          <w:b/>
          <w:szCs w:val="21"/>
        </w:rPr>
      </w:pPr>
      <w:bookmarkStart w:id="4" w:name="_GoBack"/>
      <w:r w:rsidRPr="00617856">
        <w:rPr>
          <w:rFonts w:ascii="宋体" w:hAnsi="宋体" w:cs="宋体" w:hint="eastAsia"/>
          <w:b/>
          <w:szCs w:val="21"/>
        </w:rPr>
        <w:t>2.丽江市农科所</w:t>
      </w:r>
    </w:p>
    <w:bookmarkEnd w:id="4"/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联系地址：丽江市古城区祥和路229号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邮政编码：674100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人：王绍林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联系电话：13908888630</w:t>
      </w:r>
    </w:p>
    <w:p w:rsidR="00260B2E" w:rsidRDefault="00260B2E" w:rsidP="00260B2E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电子邮件：ljwsl7766@126.com</w:t>
      </w:r>
    </w:p>
    <w:p w:rsidR="0032047A" w:rsidRPr="00260B2E" w:rsidRDefault="0032047A"/>
    <w:sectPr w:rsidR="0032047A" w:rsidRPr="0026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AA" w:rsidRDefault="00D648AA" w:rsidP="00260B2E">
      <w:r>
        <w:separator/>
      </w:r>
    </w:p>
  </w:endnote>
  <w:endnote w:type="continuationSeparator" w:id="0">
    <w:p w:rsidR="00D648AA" w:rsidRDefault="00D648AA" w:rsidP="0026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AA" w:rsidRDefault="00D648AA" w:rsidP="00260B2E">
      <w:r>
        <w:separator/>
      </w:r>
    </w:p>
  </w:footnote>
  <w:footnote w:type="continuationSeparator" w:id="0">
    <w:p w:rsidR="00D648AA" w:rsidRDefault="00D648AA" w:rsidP="0026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6DEE"/>
    <w:multiLevelType w:val="hybridMultilevel"/>
    <w:tmpl w:val="10B43BD2"/>
    <w:lvl w:ilvl="0" w:tplc="D4EE2CF4">
      <w:start w:val="1"/>
      <w:numFmt w:val="decimalEnclosedParen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925E91"/>
    <w:multiLevelType w:val="multilevel"/>
    <w:tmpl w:val="54925E91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0F"/>
    <w:rsid w:val="00260B2E"/>
    <w:rsid w:val="002C450F"/>
    <w:rsid w:val="0032047A"/>
    <w:rsid w:val="004A7501"/>
    <w:rsid w:val="00617856"/>
    <w:rsid w:val="0083799C"/>
    <w:rsid w:val="00844EBF"/>
    <w:rsid w:val="00D648AA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B2E"/>
    <w:rPr>
      <w:sz w:val="18"/>
      <w:szCs w:val="18"/>
    </w:rPr>
  </w:style>
  <w:style w:type="paragraph" w:styleId="a5">
    <w:name w:val="List Paragraph"/>
    <w:basedOn w:val="a"/>
    <w:uiPriority w:val="34"/>
    <w:qFormat/>
    <w:rsid w:val="00844E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B2E"/>
    <w:rPr>
      <w:sz w:val="18"/>
      <w:szCs w:val="18"/>
    </w:rPr>
  </w:style>
  <w:style w:type="paragraph" w:styleId="a5">
    <w:name w:val="List Paragraph"/>
    <w:basedOn w:val="a"/>
    <w:uiPriority w:val="34"/>
    <w:qFormat/>
    <w:rsid w:val="00844E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aoaa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2015-09-17T06:37:00Z</dcterms:created>
  <dcterms:modified xsi:type="dcterms:W3CDTF">2015-09-17T07:06:00Z</dcterms:modified>
</cp:coreProperties>
</file>