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72" w:rsidRDefault="00C82472" w:rsidP="00C82472">
      <w:pPr>
        <w:keepNext/>
        <w:keepLines/>
        <w:spacing w:before="156" w:after="156"/>
        <w:ind w:left="425"/>
        <w:outlineLvl w:val="2"/>
        <w:rPr>
          <w:rFonts w:ascii="宋体" w:hAnsi="宋体" w:cs="宋体"/>
          <w:b/>
          <w:bCs/>
          <w:kern w:val="0"/>
          <w:sz w:val="27"/>
        </w:rPr>
      </w:pPr>
      <w:bookmarkStart w:id="0" w:name="_Toc16550"/>
      <w:bookmarkStart w:id="1" w:name="_Toc406755913"/>
      <w:bookmarkStart w:id="2" w:name="_Toc8015"/>
      <w:bookmarkStart w:id="3" w:name="_Toc16236"/>
      <w:r>
        <w:rPr>
          <w:rFonts w:hint="eastAsia"/>
          <w:b/>
          <w:sz w:val="27"/>
          <w:szCs w:val="27"/>
        </w:rPr>
        <w:t>（三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cs="宋体" w:hint="eastAsia"/>
          <w:b/>
          <w:bCs/>
          <w:kern w:val="0"/>
          <w:sz w:val="27"/>
        </w:rPr>
        <w:t>马铃薯主要土传病害的综合防治技术</w:t>
      </w:r>
      <w:bookmarkEnd w:id="0"/>
      <w:bookmarkEnd w:id="1"/>
      <w:bookmarkEnd w:id="2"/>
      <w:bookmarkEnd w:id="3"/>
    </w:p>
    <w:p w:rsidR="00C82472" w:rsidRDefault="00C82472" w:rsidP="00C82472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技术概述：</w:t>
      </w:r>
      <w:r>
        <w:rPr>
          <w:rFonts w:ascii="宋体" w:hAnsi="宋体" w:cs="宋体" w:hint="eastAsia"/>
          <w:szCs w:val="21"/>
        </w:rPr>
        <w:t>土壤病害是指病原菌随植株病残体或以病菌孢子、菌丝体等形式潜伏于土壤中，待下一栽培季节遇到寄主后，开始新的</w:t>
      </w:r>
      <w:proofErr w:type="gramStart"/>
      <w:r>
        <w:rPr>
          <w:rFonts w:ascii="宋体" w:hAnsi="宋体" w:cs="宋体" w:hint="eastAsia"/>
          <w:szCs w:val="21"/>
        </w:rPr>
        <w:t>侵染</w:t>
      </w:r>
      <w:proofErr w:type="gramEnd"/>
      <w:r>
        <w:rPr>
          <w:rFonts w:ascii="宋体" w:hAnsi="宋体" w:cs="宋体" w:hint="eastAsia"/>
          <w:szCs w:val="21"/>
        </w:rPr>
        <w:t>循环。它以土壤传播病原菌为主，但种薯也是主要的带菌媒体。马铃薯土传病害主要包括黑痣病、干腐病、疮痂病、和</w:t>
      </w:r>
      <w:proofErr w:type="gramStart"/>
      <w:r>
        <w:rPr>
          <w:rFonts w:ascii="宋体" w:hAnsi="宋体" w:cs="宋体" w:hint="eastAsia"/>
          <w:szCs w:val="21"/>
        </w:rPr>
        <w:t>粉痂病等</w:t>
      </w:r>
      <w:proofErr w:type="gramEnd"/>
      <w:r>
        <w:rPr>
          <w:rFonts w:ascii="宋体" w:hAnsi="宋体" w:cs="宋体" w:hint="eastAsia"/>
          <w:szCs w:val="21"/>
        </w:rPr>
        <w:t>。调查结果显示，黑痣病在我国一些马铃薯主产区广泛发生，病株率5%～20%，发病严重的地块为70%～90%，严重降低马铃薯的产量和品质，影响商品价值，给薯</w:t>
      </w:r>
      <w:proofErr w:type="gramStart"/>
      <w:r>
        <w:rPr>
          <w:rFonts w:ascii="宋体" w:hAnsi="宋体" w:cs="宋体" w:hint="eastAsia"/>
          <w:szCs w:val="21"/>
        </w:rPr>
        <w:t>农带来</w:t>
      </w:r>
      <w:proofErr w:type="gramEnd"/>
      <w:r>
        <w:rPr>
          <w:rFonts w:ascii="宋体" w:hAnsi="宋体" w:cs="宋体" w:hint="eastAsia"/>
          <w:szCs w:val="21"/>
        </w:rPr>
        <w:t>了巨大的经济损失。疮痂病严重影响了块茎的外观质量和内在品质，降低了产商品价值，该病对微型</w:t>
      </w:r>
      <w:proofErr w:type="gramStart"/>
      <w:r>
        <w:rPr>
          <w:rFonts w:ascii="宋体" w:hAnsi="宋体" w:cs="宋体" w:hint="eastAsia"/>
          <w:szCs w:val="21"/>
        </w:rPr>
        <w:t>薯</w:t>
      </w:r>
      <w:proofErr w:type="gramEnd"/>
      <w:r>
        <w:rPr>
          <w:rFonts w:ascii="宋体" w:hAnsi="宋体" w:cs="宋体" w:hint="eastAsia"/>
          <w:szCs w:val="21"/>
        </w:rPr>
        <w:t>生产的影响尤为严重，有的地区微型</w:t>
      </w:r>
      <w:proofErr w:type="gramStart"/>
      <w:r>
        <w:rPr>
          <w:rFonts w:ascii="宋体" w:hAnsi="宋体" w:cs="宋体" w:hint="eastAsia"/>
          <w:szCs w:val="21"/>
        </w:rPr>
        <w:t>薯</w:t>
      </w:r>
      <w:proofErr w:type="gramEnd"/>
      <w:r>
        <w:rPr>
          <w:rFonts w:ascii="宋体" w:hAnsi="宋体" w:cs="宋体" w:hint="eastAsia"/>
          <w:szCs w:val="21"/>
        </w:rPr>
        <w:t>疮痂病发病率为30%～60%。</w:t>
      </w:r>
      <w:proofErr w:type="gramStart"/>
      <w:r>
        <w:rPr>
          <w:rFonts w:ascii="宋体" w:hAnsi="宋体" w:cs="宋体" w:hint="eastAsia"/>
          <w:szCs w:val="21"/>
        </w:rPr>
        <w:t>粉痂病近年来</w:t>
      </w:r>
      <w:proofErr w:type="gramEnd"/>
      <w:r>
        <w:rPr>
          <w:rFonts w:ascii="宋体" w:hAnsi="宋体" w:cs="宋体" w:hint="eastAsia"/>
          <w:szCs w:val="21"/>
        </w:rPr>
        <w:t>也有加重的趋势，严重地块发病率为30%～70%。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土壤病害的防治一方面要减少土壤中的侵染源，另一方面要减少</w:t>
      </w:r>
      <w:proofErr w:type="gramStart"/>
      <w:r>
        <w:rPr>
          <w:rFonts w:ascii="宋体" w:hAnsi="宋体" w:cs="宋体" w:hint="eastAsia"/>
          <w:szCs w:val="21"/>
        </w:rPr>
        <w:t>种薯中所</w:t>
      </w:r>
      <w:proofErr w:type="gramEnd"/>
      <w:r>
        <w:rPr>
          <w:rFonts w:ascii="宋体" w:hAnsi="宋体" w:cs="宋体" w:hint="eastAsia"/>
          <w:szCs w:val="21"/>
        </w:rPr>
        <w:t>携带的病原菌。因此，综合防治是控制土传病害的有效防治途径。</w:t>
      </w:r>
    </w:p>
    <w:p w:rsidR="00C82472" w:rsidRDefault="00C82472" w:rsidP="00C82472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增产增效情况</w:t>
      </w:r>
      <w:r>
        <w:rPr>
          <w:rFonts w:ascii="宋体" w:hAnsi="宋体" w:cs="宋体" w:hint="eastAsia"/>
          <w:szCs w:val="21"/>
        </w:rPr>
        <w:t>：综合防治能有效控制土传病害的发生，相比药剂为主的化学防治，更环保更经济，保证种薯和商品薯的质量和品质，减少农药成本同时降低对环境的污染。对土传病害进行综合防治，平均亩产增加5%～20%。每亩增收100～400千克，商品性增加，每亩增加经济收入100～400元。</w:t>
      </w:r>
    </w:p>
    <w:p w:rsidR="00C82472" w:rsidRDefault="00C82472" w:rsidP="00C82472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技术要点：</w:t>
      </w:r>
    </w:p>
    <w:p w:rsidR="00C82472" w:rsidRPr="0009622B" w:rsidRDefault="00C82472" w:rsidP="0009622B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 w:rsidRPr="0009622B">
        <w:rPr>
          <w:rFonts w:ascii="宋体" w:hAnsi="宋体" w:cs="宋体" w:hint="eastAsia"/>
          <w:b/>
          <w:szCs w:val="21"/>
        </w:rPr>
        <w:t>1.黑痣病的防治技术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⑴选用抗病品种：适当选用早熟品种能够减轻该病害发生。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⑵生物防治：木霉菌（</w:t>
      </w:r>
      <w:proofErr w:type="spellStart"/>
      <w:r>
        <w:rPr>
          <w:rFonts w:ascii="宋体" w:hAnsi="宋体" w:cs="宋体" w:hint="eastAsia"/>
          <w:szCs w:val="21"/>
        </w:rPr>
        <w:t>Trichoderma</w:t>
      </w:r>
      <w:proofErr w:type="spellEnd"/>
      <w:r>
        <w:rPr>
          <w:rFonts w:ascii="宋体" w:hAnsi="宋体" w:cs="宋体" w:hint="eastAsia"/>
          <w:szCs w:val="21"/>
        </w:rPr>
        <w:t xml:space="preserve"> </w:t>
      </w:r>
      <w:proofErr w:type="spellStart"/>
      <w:r>
        <w:rPr>
          <w:rFonts w:ascii="宋体" w:hAnsi="宋体" w:cs="宋体" w:hint="eastAsia"/>
          <w:szCs w:val="21"/>
        </w:rPr>
        <w:t>harzianum</w:t>
      </w:r>
      <w:proofErr w:type="spellEnd"/>
      <w:r>
        <w:rPr>
          <w:rFonts w:ascii="宋体" w:hAnsi="宋体" w:cs="宋体" w:hint="eastAsia"/>
          <w:szCs w:val="21"/>
        </w:rPr>
        <w:t>）</w:t>
      </w:r>
      <w:proofErr w:type="gramStart"/>
      <w:r>
        <w:rPr>
          <w:rFonts w:ascii="宋体" w:hAnsi="宋体" w:cs="宋体" w:hint="eastAsia"/>
          <w:szCs w:val="21"/>
        </w:rPr>
        <w:t>对立枯丝核菌</w:t>
      </w:r>
      <w:proofErr w:type="gramEnd"/>
      <w:r>
        <w:rPr>
          <w:rFonts w:ascii="宋体" w:hAnsi="宋体" w:cs="宋体" w:hint="eastAsia"/>
          <w:szCs w:val="21"/>
        </w:rPr>
        <w:t>类的病害具有良好的防治效果。运用</w:t>
      </w:r>
      <w:proofErr w:type="spellStart"/>
      <w:r>
        <w:rPr>
          <w:rFonts w:ascii="宋体" w:hAnsi="宋体" w:cs="宋体" w:hint="eastAsia"/>
          <w:szCs w:val="21"/>
        </w:rPr>
        <w:t>Laetisaria</w:t>
      </w:r>
      <w:proofErr w:type="spellEnd"/>
      <w:r>
        <w:rPr>
          <w:rFonts w:ascii="宋体" w:hAnsi="宋体" w:cs="宋体" w:hint="eastAsia"/>
          <w:szCs w:val="21"/>
        </w:rPr>
        <w:t xml:space="preserve"> </w:t>
      </w:r>
      <w:proofErr w:type="spellStart"/>
      <w:r>
        <w:rPr>
          <w:rFonts w:ascii="宋体" w:hAnsi="宋体" w:cs="宋体" w:hint="eastAsia"/>
          <w:szCs w:val="21"/>
        </w:rPr>
        <w:t>arualis</w:t>
      </w:r>
      <w:proofErr w:type="spellEnd"/>
      <w:r>
        <w:rPr>
          <w:rFonts w:ascii="宋体" w:hAnsi="宋体" w:cs="宋体" w:hint="eastAsia"/>
          <w:szCs w:val="21"/>
        </w:rPr>
        <w:t>处理马铃薯种薯和土壤，能够有效控制黑痣病（地下茎、鱼钩</w:t>
      </w:r>
      <w:proofErr w:type="gramStart"/>
      <w:r>
        <w:rPr>
          <w:rFonts w:ascii="宋体" w:hAnsi="宋体" w:cs="宋体" w:hint="eastAsia"/>
          <w:szCs w:val="21"/>
        </w:rPr>
        <w:t>匐</w:t>
      </w:r>
      <w:proofErr w:type="gramEnd"/>
      <w:r>
        <w:rPr>
          <w:rFonts w:ascii="宋体" w:hAnsi="宋体" w:cs="宋体" w:hint="eastAsia"/>
          <w:szCs w:val="21"/>
        </w:rPr>
        <w:t>匍茎和块茎）的发生。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⑶农业防治：</w:t>
      </w:r>
    </w:p>
    <w:p w:rsidR="00C82472" w:rsidRDefault="00816D9C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</w:t>
      </w:r>
      <w:r w:rsidR="00C82472">
        <w:rPr>
          <w:rFonts w:ascii="宋体" w:hAnsi="宋体" w:cs="宋体" w:hint="eastAsia"/>
          <w:szCs w:val="21"/>
        </w:rPr>
        <w:t>轮作：与燕麦，大豆等非寄主作物轮作，如果病害发生比较严重应最少进行3～5年轮作。</w:t>
      </w:r>
    </w:p>
    <w:p w:rsidR="00C82472" w:rsidRDefault="00816D9C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</w:t>
      </w:r>
      <w:r w:rsidR="00C82472">
        <w:rPr>
          <w:rFonts w:ascii="宋体" w:hAnsi="宋体" w:cs="宋体" w:hint="eastAsia"/>
          <w:szCs w:val="21"/>
        </w:rPr>
        <w:t>无病种薯：选用块茎表面没有菌核的种</w:t>
      </w:r>
      <w:proofErr w:type="gramStart"/>
      <w:r w:rsidR="00C82472">
        <w:rPr>
          <w:rFonts w:ascii="宋体" w:hAnsi="宋体" w:cs="宋体" w:hint="eastAsia"/>
          <w:szCs w:val="21"/>
        </w:rPr>
        <w:t>薯</w:t>
      </w:r>
      <w:proofErr w:type="gramEnd"/>
      <w:r w:rsidR="00C82472">
        <w:rPr>
          <w:rFonts w:ascii="宋体" w:hAnsi="宋体" w:cs="宋体" w:hint="eastAsia"/>
          <w:szCs w:val="21"/>
        </w:rPr>
        <w:t>。</w:t>
      </w:r>
    </w:p>
    <w:p w:rsidR="00C82472" w:rsidRDefault="00816D9C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</w:t>
      </w:r>
      <w:r w:rsidR="00C82472">
        <w:rPr>
          <w:rFonts w:ascii="宋体" w:hAnsi="宋体" w:cs="宋体" w:hint="eastAsia"/>
          <w:szCs w:val="21"/>
        </w:rPr>
        <w:t>加快出苗：适期晚播，测定土温；播种厚度不超过5厘米，尽量缩短出苗时间，减小病原菌</w:t>
      </w:r>
      <w:proofErr w:type="gramStart"/>
      <w:r w:rsidR="00C82472">
        <w:rPr>
          <w:rFonts w:ascii="宋体" w:hAnsi="宋体" w:cs="宋体" w:hint="eastAsia"/>
          <w:szCs w:val="21"/>
        </w:rPr>
        <w:t>侵染</w:t>
      </w:r>
      <w:proofErr w:type="gramEnd"/>
      <w:r w:rsidR="00C82472">
        <w:rPr>
          <w:rFonts w:ascii="宋体" w:hAnsi="宋体" w:cs="宋体" w:hint="eastAsia"/>
          <w:szCs w:val="21"/>
        </w:rPr>
        <w:t>幼芽的概率。</w:t>
      </w:r>
    </w:p>
    <w:p w:rsidR="00C82472" w:rsidRDefault="00816D9C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</w:t>
      </w:r>
      <w:r w:rsidR="00C82472">
        <w:rPr>
          <w:rFonts w:ascii="宋体" w:hAnsi="宋体" w:cs="宋体" w:hint="eastAsia"/>
          <w:szCs w:val="21"/>
        </w:rPr>
        <w:t>控制土壤温度：出苗前应尽量减少灌溉，合理控制土壤温度。</w:t>
      </w:r>
    </w:p>
    <w:p w:rsidR="00C82472" w:rsidRDefault="00816D9C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⑤</w:t>
      </w:r>
      <w:r w:rsidR="00C82472">
        <w:rPr>
          <w:rFonts w:ascii="宋体" w:hAnsi="宋体" w:cs="宋体" w:hint="eastAsia"/>
          <w:szCs w:val="21"/>
        </w:rPr>
        <w:t>提早收获：收获期马铃薯植株地上部分枯萎后，迅速收获新的块茎。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⑷化学防治:</w:t>
      </w:r>
    </w:p>
    <w:p w:rsidR="00C82472" w:rsidRPr="008B7E88" w:rsidRDefault="00C82472" w:rsidP="008B7E88">
      <w:pPr>
        <w:pStyle w:val="a5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  <w:szCs w:val="21"/>
        </w:rPr>
      </w:pPr>
      <w:r w:rsidRPr="008B7E88">
        <w:rPr>
          <w:rFonts w:ascii="宋体" w:hAnsi="宋体" w:cs="宋体" w:hint="eastAsia"/>
          <w:szCs w:val="21"/>
        </w:rPr>
        <w:t>种薯处理：</w:t>
      </w:r>
      <w:r w:rsidR="008B7E88">
        <w:rPr>
          <w:rFonts w:ascii="宋体" w:hAnsi="宋体" w:cs="宋体" w:hint="eastAsia"/>
          <w:szCs w:val="21"/>
        </w:rPr>
        <w:t>一种</w:t>
      </w:r>
      <w:r w:rsidRPr="008B7E88">
        <w:rPr>
          <w:rFonts w:ascii="宋体" w:hAnsi="宋体" w:cs="宋体" w:hint="eastAsia"/>
          <w:szCs w:val="21"/>
        </w:rPr>
        <w:t>用2.5%适乐时种衣剂（咯菌</w:t>
      </w:r>
      <w:proofErr w:type="gramStart"/>
      <w:r w:rsidRPr="008B7E88">
        <w:rPr>
          <w:rFonts w:ascii="宋体" w:hAnsi="宋体" w:cs="宋体" w:hint="eastAsia"/>
          <w:szCs w:val="21"/>
        </w:rPr>
        <w:t>腈</w:t>
      </w:r>
      <w:proofErr w:type="gramEnd"/>
      <w:r w:rsidRPr="008B7E88">
        <w:rPr>
          <w:rFonts w:ascii="宋体" w:hAnsi="宋体" w:cs="宋体" w:hint="eastAsia"/>
          <w:szCs w:val="21"/>
        </w:rPr>
        <w:t>）</w:t>
      </w:r>
      <w:proofErr w:type="gramStart"/>
      <w:r w:rsidRPr="008B7E88">
        <w:rPr>
          <w:rFonts w:ascii="宋体" w:hAnsi="宋体" w:cs="宋体" w:hint="eastAsia"/>
          <w:szCs w:val="21"/>
        </w:rPr>
        <w:t>切种后</w:t>
      </w:r>
      <w:proofErr w:type="gramEnd"/>
      <w:r w:rsidRPr="008B7E88">
        <w:rPr>
          <w:rFonts w:ascii="宋体" w:hAnsi="宋体" w:cs="宋体" w:hint="eastAsia"/>
          <w:szCs w:val="21"/>
        </w:rPr>
        <w:t>包衣，每100千克</w:t>
      </w:r>
      <w:proofErr w:type="gramStart"/>
      <w:r w:rsidRPr="008B7E88">
        <w:rPr>
          <w:rFonts w:ascii="宋体" w:hAnsi="宋体" w:cs="宋体" w:hint="eastAsia"/>
          <w:szCs w:val="21"/>
        </w:rPr>
        <w:t>种薯需100～200</w:t>
      </w:r>
      <w:r w:rsidR="008B7E88">
        <w:rPr>
          <w:rFonts w:ascii="宋体" w:hAnsi="宋体" w:cs="宋体" w:hint="eastAsia"/>
          <w:szCs w:val="21"/>
        </w:rPr>
        <w:t>毫升</w:t>
      </w:r>
      <w:proofErr w:type="gramEnd"/>
      <w:r w:rsidR="008B7E88">
        <w:rPr>
          <w:rFonts w:ascii="宋体" w:hAnsi="宋体" w:cs="宋体" w:hint="eastAsia"/>
          <w:szCs w:val="21"/>
        </w:rPr>
        <w:t>种衣剂，阴干后播种；另一种用</w:t>
      </w:r>
      <w:r w:rsidRPr="008B7E88">
        <w:rPr>
          <w:rFonts w:ascii="宋体" w:hAnsi="宋体" w:cs="宋体" w:hint="eastAsia"/>
          <w:szCs w:val="21"/>
        </w:rPr>
        <w:t>3%的大生M45（</w:t>
      </w:r>
      <w:proofErr w:type="gramStart"/>
      <w:r w:rsidRPr="008B7E88">
        <w:rPr>
          <w:rFonts w:ascii="宋体" w:hAnsi="宋体" w:cs="宋体" w:hint="eastAsia"/>
          <w:szCs w:val="21"/>
        </w:rPr>
        <w:t>丙森锌</w:t>
      </w:r>
      <w:proofErr w:type="gramEnd"/>
      <w:r w:rsidRPr="008B7E88">
        <w:rPr>
          <w:rFonts w:ascii="宋体" w:hAnsi="宋体" w:cs="宋体" w:hint="eastAsia"/>
          <w:szCs w:val="21"/>
        </w:rPr>
        <w:t>0+2%的甲基托布津+95%滑石粉混合剂，每千克混合剂处理100千克种</w:t>
      </w:r>
      <w:proofErr w:type="gramStart"/>
      <w:r w:rsidRPr="008B7E88">
        <w:rPr>
          <w:rFonts w:ascii="宋体" w:hAnsi="宋体" w:cs="宋体" w:hint="eastAsia"/>
          <w:szCs w:val="21"/>
        </w:rPr>
        <w:t>薯</w:t>
      </w:r>
      <w:proofErr w:type="gramEnd"/>
      <w:r w:rsidRPr="008B7E88">
        <w:rPr>
          <w:rFonts w:ascii="宋体" w:hAnsi="宋体" w:cs="宋体" w:hint="eastAsia"/>
          <w:szCs w:val="21"/>
        </w:rPr>
        <w:t>。</w:t>
      </w:r>
    </w:p>
    <w:p w:rsidR="00C82472" w:rsidRDefault="008B7E88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</w:t>
      </w:r>
      <w:r w:rsidR="00C82472">
        <w:rPr>
          <w:rFonts w:ascii="宋体" w:hAnsi="宋体" w:cs="宋体" w:hint="eastAsia"/>
          <w:szCs w:val="21"/>
        </w:rPr>
        <w:t>药剂沟施：播种时每亩用25%阿米西达悬浮剂60毫升兑水30千克喷施在播种沟内，播种后覆土。</w:t>
      </w:r>
      <w:bookmarkStart w:id="4" w:name="_GoBack"/>
      <w:bookmarkEnd w:id="4"/>
    </w:p>
    <w:p w:rsidR="00C82472" w:rsidRPr="0009622B" w:rsidRDefault="00C82472" w:rsidP="0009622B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 w:rsidRPr="0009622B">
        <w:rPr>
          <w:rFonts w:ascii="宋体" w:hAnsi="宋体" w:cs="宋体" w:hint="eastAsia"/>
          <w:b/>
          <w:szCs w:val="21"/>
        </w:rPr>
        <w:t>2.枯萎病和干腐病的防治技术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⑴生物防治：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哈</w:t>
      </w:r>
      <w:proofErr w:type="gramStart"/>
      <w:r>
        <w:rPr>
          <w:rFonts w:ascii="宋体" w:hAnsi="宋体" w:cs="宋体" w:hint="eastAsia"/>
          <w:szCs w:val="21"/>
        </w:rPr>
        <w:t>茨</w:t>
      </w:r>
      <w:proofErr w:type="gramEnd"/>
      <w:r>
        <w:rPr>
          <w:rFonts w:ascii="宋体" w:hAnsi="宋体" w:cs="宋体" w:hint="eastAsia"/>
          <w:szCs w:val="21"/>
        </w:rPr>
        <w:t>木霉（</w:t>
      </w:r>
      <w:proofErr w:type="spellStart"/>
      <w:r>
        <w:rPr>
          <w:rFonts w:ascii="宋体" w:hAnsi="宋体" w:cs="宋体" w:hint="eastAsia"/>
          <w:szCs w:val="21"/>
        </w:rPr>
        <w:t>T.harzianum</w:t>
      </w:r>
      <w:proofErr w:type="spellEnd"/>
      <w:r>
        <w:rPr>
          <w:rFonts w:ascii="宋体" w:hAnsi="宋体" w:cs="宋体" w:hint="eastAsia"/>
          <w:szCs w:val="21"/>
        </w:rPr>
        <w:t>）T-22菌株，它能够抑制作物的立枯菌核菌、</w:t>
      </w:r>
      <w:proofErr w:type="gramStart"/>
      <w:r>
        <w:rPr>
          <w:rFonts w:ascii="宋体" w:hAnsi="宋体" w:cs="宋体" w:hint="eastAsia"/>
          <w:szCs w:val="21"/>
        </w:rPr>
        <w:t>腐霉等</w:t>
      </w:r>
      <w:proofErr w:type="gramEnd"/>
      <w:r>
        <w:rPr>
          <w:rFonts w:ascii="宋体" w:hAnsi="宋体" w:cs="宋体" w:hint="eastAsia"/>
          <w:szCs w:val="21"/>
        </w:rPr>
        <w:t>一些真菌的生长，用其处理种子，灌溉温室土壤或进行沟施，都能够在作物根系的所有部位定植，且能维持很长时间，在温室及田间具有明显的防效。现在已经对T-22进行商业化生产，将其制成颗粒或悬浊剂。细菌类的芽孢杆菌既具有抑制植物病害的能力，其代谢产物可抑制尖</w:t>
      </w:r>
      <w:proofErr w:type="gramStart"/>
      <w:r>
        <w:rPr>
          <w:rFonts w:ascii="宋体" w:hAnsi="宋体" w:cs="宋体" w:hint="eastAsia"/>
          <w:szCs w:val="21"/>
        </w:rPr>
        <w:t>孢</w:t>
      </w:r>
      <w:proofErr w:type="gramEnd"/>
      <w:r>
        <w:rPr>
          <w:rFonts w:ascii="宋体" w:hAnsi="宋体" w:cs="宋体" w:hint="eastAsia"/>
          <w:szCs w:val="21"/>
        </w:rPr>
        <w:lastRenderedPageBreak/>
        <w:t>镰刀菌的孢子萌发，影响病原菌在植株体内的定殖，又是自然界中广泛存在的非致病性细菌，对人畜无害。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⑵农业防治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加强田间管理，清除田间病株及枯枝落叶减少土壤菌落。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种薯升温至10℃催芽，7～10天打破休眠，恢复活性，利于壮苗。切块时，清除所有烂薯，切到烂薯时切刀进行消毒。拌种后，维持在10～12℃，进行伤口愈合，2～3天后播种。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合理灌溉，降低土壤含水量，及时清沟排水，降低田间湿度，可减少病菌滋生和</w:t>
      </w:r>
      <w:proofErr w:type="gramStart"/>
      <w:r>
        <w:rPr>
          <w:rFonts w:ascii="宋体" w:hAnsi="宋体" w:cs="宋体" w:hint="eastAsia"/>
          <w:szCs w:val="21"/>
        </w:rPr>
        <w:t>侵染</w:t>
      </w:r>
      <w:proofErr w:type="gramEnd"/>
      <w:r>
        <w:rPr>
          <w:rFonts w:ascii="宋体" w:hAnsi="宋体" w:cs="宋体" w:hint="eastAsia"/>
          <w:szCs w:val="21"/>
        </w:rPr>
        <w:t>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控制氮肥的施用，合理增施钾肥、磷肥和微量元素、有机肥料，可增加土壤微生物的活性，使细菌、放线菌增殖，影响土传病原菌的活力和残存数量以及病害的发生，使植株健壮生长，增强植株抵抗病害的能力，减缓枯萎病的发生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⑶化学防治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种薯处理：①用2.5%适乐时种衣剂（咯菌</w:t>
      </w:r>
      <w:proofErr w:type="gramStart"/>
      <w:r>
        <w:rPr>
          <w:rFonts w:ascii="宋体" w:hAnsi="宋体" w:cs="宋体" w:hint="eastAsia"/>
          <w:szCs w:val="21"/>
        </w:rPr>
        <w:t>腈</w:t>
      </w:r>
      <w:proofErr w:type="gramEnd"/>
      <w:r>
        <w:rPr>
          <w:rFonts w:ascii="宋体" w:hAnsi="宋体" w:cs="宋体" w:hint="eastAsia"/>
          <w:szCs w:val="21"/>
        </w:rPr>
        <w:t>）</w:t>
      </w:r>
      <w:proofErr w:type="gramStart"/>
      <w:r>
        <w:rPr>
          <w:rFonts w:ascii="宋体" w:hAnsi="宋体" w:cs="宋体" w:hint="eastAsia"/>
          <w:szCs w:val="21"/>
        </w:rPr>
        <w:t>切种后</w:t>
      </w:r>
      <w:proofErr w:type="gramEnd"/>
      <w:r>
        <w:rPr>
          <w:rFonts w:ascii="宋体" w:hAnsi="宋体" w:cs="宋体" w:hint="eastAsia"/>
          <w:szCs w:val="21"/>
        </w:rPr>
        <w:t>包衣，每100千克</w:t>
      </w:r>
      <w:proofErr w:type="gramStart"/>
      <w:r>
        <w:rPr>
          <w:rFonts w:ascii="宋体" w:hAnsi="宋体" w:cs="宋体" w:hint="eastAsia"/>
          <w:szCs w:val="21"/>
        </w:rPr>
        <w:t>种薯需100～200毫升</w:t>
      </w:r>
      <w:proofErr w:type="gramEnd"/>
      <w:r>
        <w:rPr>
          <w:rFonts w:ascii="宋体" w:hAnsi="宋体" w:cs="宋体" w:hint="eastAsia"/>
          <w:szCs w:val="21"/>
        </w:rPr>
        <w:t>的种衣剂，阴干后播种。②或好立克（43%的悬浮剂，有效成分：戊</w:t>
      </w:r>
      <w:proofErr w:type="gramStart"/>
      <w:r>
        <w:rPr>
          <w:rFonts w:ascii="宋体" w:hAnsi="宋体" w:cs="宋体" w:hint="eastAsia"/>
          <w:szCs w:val="21"/>
        </w:rPr>
        <w:t>唑</w:t>
      </w:r>
      <w:proofErr w:type="gramEnd"/>
      <w:r>
        <w:rPr>
          <w:rFonts w:ascii="宋体" w:hAnsi="宋体" w:cs="宋体" w:hint="eastAsia"/>
          <w:szCs w:val="21"/>
        </w:rPr>
        <w:t>醇）沟施，剂量为推荐浓度。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药剂沟施：播种时每亩用25%阿米西达悬浮剂（</w:t>
      </w:r>
      <w:proofErr w:type="gramStart"/>
      <w:r>
        <w:rPr>
          <w:rFonts w:ascii="宋体" w:hAnsi="宋体" w:cs="宋体" w:hint="eastAsia"/>
          <w:szCs w:val="21"/>
        </w:rPr>
        <w:t>嘧</w:t>
      </w:r>
      <w:proofErr w:type="gramEnd"/>
      <w:r>
        <w:rPr>
          <w:rFonts w:ascii="宋体" w:hAnsi="宋体" w:cs="宋体" w:hint="eastAsia"/>
          <w:szCs w:val="21"/>
        </w:rPr>
        <w:t>菌酯）60毫升</w:t>
      </w:r>
      <w:proofErr w:type="gramStart"/>
      <w:r>
        <w:rPr>
          <w:rFonts w:ascii="宋体" w:hAnsi="宋体" w:cs="宋体" w:hint="eastAsia"/>
          <w:szCs w:val="21"/>
        </w:rPr>
        <w:t>况</w:t>
      </w:r>
      <w:proofErr w:type="gramEnd"/>
      <w:r>
        <w:rPr>
          <w:rFonts w:ascii="宋体" w:hAnsi="宋体" w:cs="宋体" w:hint="eastAsia"/>
          <w:szCs w:val="21"/>
        </w:rPr>
        <w:t>水30千克喷施在播种沟内，然后覆土：或沟施</w:t>
      </w:r>
      <w:proofErr w:type="gramStart"/>
      <w:r>
        <w:rPr>
          <w:rFonts w:ascii="宋体" w:hAnsi="宋体" w:cs="宋体" w:hint="eastAsia"/>
          <w:szCs w:val="21"/>
        </w:rPr>
        <w:t>锐毒霉</w:t>
      </w:r>
      <w:proofErr w:type="gramEnd"/>
      <w:r>
        <w:rPr>
          <w:rFonts w:ascii="宋体" w:hAnsi="宋体" w:cs="宋体" w:hint="eastAsia"/>
          <w:szCs w:val="21"/>
        </w:rPr>
        <w:t>，苗高30厘米和初花期喷到土壤中，可有效防治干腐病。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贮藏库施药：入库前剔除病、伤薯，用224毫升和112毫升好力克处理1吨</w:t>
      </w:r>
      <w:proofErr w:type="gramStart"/>
      <w:r>
        <w:rPr>
          <w:rFonts w:ascii="宋体" w:hAnsi="宋体" w:cs="宋体" w:hint="eastAsia"/>
          <w:szCs w:val="21"/>
        </w:rPr>
        <w:t>种薯是最佳</w:t>
      </w:r>
      <w:proofErr w:type="gramEnd"/>
      <w:r>
        <w:rPr>
          <w:rFonts w:ascii="宋体" w:hAnsi="宋体" w:cs="宋体" w:hint="eastAsia"/>
          <w:szCs w:val="21"/>
        </w:rPr>
        <w:t>防治贮</w:t>
      </w:r>
      <w:proofErr w:type="gramStart"/>
      <w:r>
        <w:rPr>
          <w:rFonts w:ascii="宋体" w:hAnsi="宋体" w:cs="宋体" w:hint="eastAsia"/>
          <w:szCs w:val="21"/>
        </w:rPr>
        <w:t>窖期间</w:t>
      </w:r>
      <w:proofErr w:type="gramEnd"/>
      <w:r>
        <w:rPr>
          <w:rFonts w:ascii="宋体" w:hAnsi="宋体" w:cs="宋体" w:hint="eastAsia"/>
          <w:szCs w:val="21"/>
        </w:rPr>
        <w:t>干腐病的浓度。</w:t>
      </w:r>
    </w:p>
    <w:p w:rsidR="00C82472" w:rsidRPr="0009622B" w:rsidRDefault="00C82472" w:rsidP="0009622B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 w:rsidRPr="0009622B">
        <w:rPr>
          <w:rFonts w:ascii="宋体" w:hAnsi="宋体" w:cs="宋体" w:hint="eastAsia"/>
          <w:b/>
          <w:szCs w:val="21"/>
        </w:rPr>
        <w:t>3.疮痂病的防治技术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⑴轮作: 疮痂病的发生与轮作关系密切，因此尽可能与葫芦科、豆科、百合科等非块茎类蔬菜进行轮作，依据国外研究最好4年轮作。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⑵使用抗病品种：如美国使用高抗马铃薯疮痂病的品种Marcy。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⑶农业防治：土壤PH5.0以下疮痂病就很少发生，栽培马铃薯</w:t>
      </w:r>
      <w:proofErr w:type="gramStart"/>
      <w:r>
        <w:rPr>
          <w:rFonts w:ascii="宋体" w:hAnsi="宋体" w:cs="宋体" w:hint="eastAsia"/>
          <w:szCs w:val="21"/>
        </w:rPr>
        <w:t>应选择偏酸性土壤</w:t>
      </w:r>
      <w:proofErr w:type="gramEnd"/>
      <w:r>
        <w:rPr>
          <w:rFonts w:ascii="宋体" w:hAnsi="宋体" w:cs="宋体" w:hint="eastAsia"/>
          <w:szCs w:val="21"/>
        </w:rPr>
        <w:t>。在其他条件相同的情况下，少水多次浇灌。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⑷化学防治：种薯可用0.1%对苯二</w:t>
      </w:r>
      <w:proofErr w:type="gramStart"/>
      <w:r>
        <w:rPr>
          <w:rFonts w:ascii="宋体" w:hAnsi="宋体" w:cs="宋体" w:hint="eastAsia"/>
          <w:szCs w:val="21"/>
        </w:rPr>
        <w:t>酚</w:t>
      </w:r>
      <w:proofErr w:type="gramEnd"/>
      <w:r>
        <w:rPr>
          <w:rFonts w:ascii="宋体" w:hAnsi="宋体" w:cs="宋体" w:hint="eastAsia"/>
          <w:szCs w:val="21"/>
        </w:rPr>
        <w:t>浸种30分钟，或0.2%福尔马林溶液浸种10～15分钟。</w:t>
      </w:r>
    </w:p>
    <w:p w:rsidR="00C82472" w:rsidRPr="0009622B" w:rsidRDefault="00C82472" w:rsidP="0009622B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 w:rsidRPr="0009622B">
        <w:rPr>
          <w:rFonts w:ascii="宋体" w:hAnsi="宋体" w:cs="宋体" w:hint="eastAsia"/>
          <w:b/>
          <w:szCs w:val="21"/>
        </w:rPr>
        <w:t>4.</w:t>
      </w:r>
      <w:proofErr w:type="gramStart"/>
      <w:r w:rsidRPr="0009622B">
        <w:rPr>
          <w:rFonts w:ascii="宋体" w:hAnsi="宋体" w:cs="宋体" w:hint="eastAsia"/>
          <w:b/>
          <w:szCs w:val="21"/>
        </w:rPr>
        <w:t>粉痂病防治</w:t>
      </w:r>
      <w:proofErr w:type="gramEnd"/>
      <w:r w:rsidRPr="0009622B">
        <w:rPr>
          <w:rFonts w:ascii="宋体" w:hAnsi="宋体" w:cs="宋体" w:hint="eastAsia"/>
          <w:b/>
          <w:szCs w:val="21"/>
        </w:rPr>
        <w:t>技术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⑴合理轮作：轮作过程中最好进行压青处理。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⑵农业防治：控制土壤湿度，增加通风性。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⑶化学防治：用福帅得进行土壤处理及种薯处理，230毫升/亩。</w:t>
      </w:r>
    </w:p>
    <w:p w:rsidR="00C82472" w:rsidRDefault="00C82472" w:rsidP="00C82472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注意事项：</w:t>
      </w:r>
      <w:r>
        <w:rPr>
          <w:rFonts w:ascii="宋体" w:hAnsi="宋体" w:cs="宋体" w:hint="eastAsia"/>
          <w:szCs w:val="21"/>
        </w:rPr>
        <w:t>①液体药剂播种时，一定要摊晾开或放置通风处，待种薯阴干后及时播种，</w:t>
      </w:r>
      <w:proofErr w:type="gramStart"/>
      <w:r>
        <w:rPr>
          <w:rFonts w:ascii="宋体" w:hAnsi="宋体" w:cs="宋体" w:hint="eastAsia"/>
          <w:szCs w:val="21"/>
        </w:rPr>
        <w:t>勿捂种</w:t>
      </w:r>
      <w:proofErr w:type="gramEnd"/>
      <w:r>
        <w:rPr>
          <w:rFonts w:ascii="宋体" w:hAnsi="宋体" w:cs="宋体" w:hint="eastAsia"/>
          <w:szCs w:val="21"/>
        </w:rPr>
        <w:t>。②使用药剂沟施时，将药剂混均匀后喷洒到播种沟内，不宜与化肥共同施入，以免影响药效。</w:t>
      </w:r>
    </w:p>
    <w:p w:rsidR="00C82472" w:rsidRDefault="00C82472" w:rsidP="00C82472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适宜区域</w:t>
      </w:r>
      <w:r>
        <w:rPr>
          <w:rFonts w:ascii="宋体" w:hAnsi="宋体" w:cs="宋体" w:hint="eastAsia"/>
          <w:szCs w:val="21"/>
        </w:rPr>
        <w:t>：北方地区马铃薯生产区域。</w:t>
      </w:r>
    </w:p>
    <w:p w:rsidR="00C82472" w:rsidRDefault="00C82472" w:rsidP="00C82472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技术依托单位：</w:t>
      </w:r>
      <w:r>
        <w:rPr>
          <w:rFonts w:ascii="宋体" w:hAnsi="宋体" w:cs="宋体" w:hint="eastAsia"/>
          <w:szCs w:val="21"/>
        </w:rPr>
        <w:t>内蒙古大学马铃薯工程技术研究中心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邮政编码：010021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人：张若芳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联系电话：0471-4994155 13354715481</w:t>
      </w:r>
    </w:p>
    <w:p w:rsidR="00C82472" w:rsidRDefault="00C82472" w:rsidP="00C82472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电子邮箱：ruofang_zhang@163.com</w:t>
      </w:r>
    </w:p>
    <w:p w:rsidR="0032047A" w:rsidRPr="00C82472" w:rsidRDefault="0032047A"/>
    <w:sectPr w:rsidR="0032047A" w:rsidRPr="00C8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09" w:rsidRDefault="00843D09" w:rsidP="00C82472">
      <w:r>
        <w:separator/>
      </w:r>
    </w:p>
  </w:endnote>
  <w:endnote w:type="continuationSeparator" w:id="0">
    <w:p w:rsidR="00843D09" w:rsidRDefault="00843D09" w:rsidP="00C8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09" w:rsidRDefault="00843D09" w:rsidP="00C82472">
      <w:r>
        <w:separator/>
      </w:r>
    </w:p>
  </w:footnote>
  <w:footnote w:type="continuationSeparator" w:id="0">
    <w:p w:rsidR="00843D09" w:rsidRDefault="00843D09" w:rsidP="00C8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0EB"/>
    <w:multiLevelType w:val="hybridMultilevel"/>
    <w:tmpl w:val="B6D0F234"/>
    <w:lvl w:ilvl="0" w:tplc="B5724B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925E91"/>
    <w:multiLevelType w:val="multilevel"/>
    <w:tmpl w:val="54925E91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E9"/>
    <w:rsid w:val="0009622B"/>
    <w:rsid w:val="0032047A"/>
    <w:rsid w:val="00816D9C"/>
    <w:rsid w:val="00843D09"/>
    <w:rsid w:val="008B7E88"/>
    <w:rsid w:val="00C82472"/>
    <w:rsid w:val="00CC5852"/>
    <w:rsid w:val="00EE55E9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472"/>
    <w:rPr>
      <w:sz w:val="18"/>
      <w:szCs w:val="18"/>
    </w:rPr>
  </w:style>
  <w:style w:type="paragraph" w:styleId="a5">
    <w:name w:val="List Paragraph"/>
    <w:basedOn w:val="a"/>
    <w:uiPriority w:val="34"/>
    <w:qFormat/>
    <w:rsid w:val="008B7E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472"/>
    <w:rPr>
      <w:sz w:val="18"/>
      <w:szCs w:val="18"/>
    </w:rPr>
  </w:style>
  <w:style w:type="paragraph" w:styleId="a5">
    <w:name w:val="List Paragraph"/>
    <w:basedOn w:val="a"/>
    <w:uiPriority w:val="34"/>
    <w:qFormat/>
    <w:rsid w:val="008B7E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2015-09-17T06:37:00Z</dcterms:created>
  <dcterms:modified xsi:type="dcterms:W3CDTF">2015-09-17T07:10:00Z</dcterms:modified>
</cp:coreProperties>
</file>