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310" w:rsidRDefault="004D7310" w:rsidP="004D7310">
      <w:pPr>
        <w:pStyle w:val="2"/>
        <w:ind w:firstLine="643"/>
        <w:rPr>
          <w:rFonts w:ascii="Times New Roman" w:hAnsi="Times New Roman"/>
        </w:rPr>
      </w:pPr>
      <w:bookmarkStart w:id="0" w:name="_Toc314580315"/>
      <w:bookmarkStart w:id="1" w:name="_Toc372191847"/>
      <w:bookmarkStart w:id="2" w:name="_Toc375121765"/>
      <w:bookmarkStart w:id="3" w:name="_Toc375122157"/>
      <w:bookmarkStart w:id="4" w:name="_Toc375122338"/>
      <w:bookmarkStart w:id="5" w:name="_Toc381287355"/>
      <w:bookmarkStart w:id="6" w:name="_Toc402255219"/>
      <w:bookmarkStart w:id="7" w:name="_Toc6212"/>
      <w:bookmarkStart w:id="8" w:name="_Toc13623"/>
      <w:bookmarkStart w:id="9" w:name="_Toc406755475"/>
      <w:bookmarkStart w:id="10" w:name="_Toc407090950"/>
      <w:bookmarkStart w:id="11" w:name="_Toc23468"/>
      <w:bookmarkStart w:id="12" w:name="_Toc258414848"/>
      <w:bookmarkStart w:id="13" w:name="_Toc246477357"/>
      <w:bookmarkStart w:id="14" w:name="_Toc279764414"/>
      <w:bookmarkStart w:id="15" w:name="_Toc249345850"/>
      <w:bookmarkStart w:id="16" w:name="_Toc280380774"/>
      <w:bookmarkStart w:id="17" w:name="_Toc248822299"/>
      <w:bookmarkStart w:id="18" w:name="_Toc280380923"/>
      <w:bookmarkStart w:id="19" w:name="_Toc246404415"/>
      <w:bookmarkStart w:id="20" w:name="_Toc280381530"/>
      <w:r>
        <w:rPr>
          <w:rFonts w:ascii="Times New Roman" w:hint="eastAsia"/>
        </w:rPr>
        <w:t>Ⅱ</w:t>
      </w:r>
      <w:r>
        <w:rPr>
          <w:rFonts w:ascii="Times New Roman" w:hAnsi="Times New Roman"/>
        </w:rPr>
        <w:t>.</w:t>
      </w:r>
      <w:r>
        <w:rPr>
          <w:rFonts w:ascii="Times New Roman" w:hint="eastAsia"/>
        </w:rPr>
        <w:t>华南稻区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:rsidR="004D7310" w:rsidRDefault="004D7310" w:rsidP="00696252">
      <w:pPr>
        <w:pStyle w:val="3"/>
        <w:keepNext/>
        <w:keepLines/>
        <w:numPr>
          <w:ilvl w:val="1"/>
          <w:numId w:val="1"/>
        </w:numPr>
        <w:tabs>
          <w:tab w:val="left" w:pos="0"/>
        </w:tabs>
        <w:spacing w:beforeLines="100" w:beforeAutospacing="0" w:afterLines="100" w:afterAutospacing="0" w:line="240" w:lineRule="exact"/>
        <w:jc w:val="left"/>
        <w:rPr>
          <w:rFonts w:ascii="Times New Roman" w:hAnsi="Times New Roman"/>
        </w:rPr>
      </w:pPr>
      <w:bookmarkStart w:id="21" w:name="_Toc407090951"/>
      <w:bookmarkStart w:id="22" w:name="_Toc7168"/>
      <w:bookmarkStart w:id="23" w:name="_Toc26265"/>
      <w:bookmarkStart w:id="24" w:name="_Toc31497"/>
      <w:bookmarkStart w:id="25" w:name="_Toc406755476"/>
      <w:bookmarkStart w:id="26" w:name="_Toc314580316"/>
      <w:bookmarkStart w:id="27" w:name="_Toc372191848"/>
      <w:proofErr w:type="gramStart"/>
      <w:r>
        <w:rPr>
          <w:rFonts w:ascii="Times New Roman" w:hAnsi="Times New Roman" w:hint="eastAsia"/>
        </w:rPr>
        <w:t>美优</w:t>
      </w:r>
      <w:proofErr w:type="gramEnd"/>
      <w:r>
        <w:rPr>
          <w:rFonts w:ascii="Times New Roman" w:hAnsi="Times New Roman" w:hint="eastAsia"/>
        </w:rPr>
        <w:t>796</w:t>
      </w:r>
      <w:bookmarkEnd w:id="21"/>
      <w:bookmarkEnd w:id="22"/>
      <w:bookmarkEnd w:id="23"/>
      <w:bookmarkEnd w:id="24"/>
      <w:bookmarkEnd w:id="25"/>
    </w:p>
    <w:p w:rsidR="004D7310" w:rsidRDefault="004D7310" w:rsidP="004D7310">
      <w:pPr>
        <w:widowControl/>
        <w:ind w:firstLine="422"/>
        <w:rPr>
          <w:rFonts w:ascii="宋体" w:hAnsi="宋体" w:cs="仿宋_GB2312"/>
        </w:rPr>
      </w:pPr>
      <w:r>
        <w:rPr>
          <w:rFonts w:ascii="宋体" w:hAnsi="宋体" w:cs="仿宋_GB2312" w:hint="eastAsia"/>
          <w:b/>
        </w:rPr>
        <w:t>品种来源：</w:t>
      </w:r>
      <w:r>
        <w:rPr>
          <w:rFonts w:ascii="宋体" w:hAnsi="宋体" w:cs="仿宋_GB2312" w:hint="eastAsia"/>
        </w:rPr>
        <w:t>美A×桂796，桂796是用来自国际水稻所的5B4与印度大穗稻杂交再与恢复系198R</w:t>
      </w:r>
      <w:proofErr w:type="gramStart"/>
      <w:r>
        <w:rPr>
          <w:rFonts w:ascii="宋体" w:hAnsi="宋体" w:cs="仿宋_GB2312" w:hint="eastAsia"/>
        </w:rPr>
        <w:t>复交系选而</w:t>
      </w:r>
      <w:proofErr w:type="gramEnd"/>
      <w:r>
        <w:rPr>
          <w:rFonts w:ascii="宋体" w:hAnsi="宋体" w:cs="仿宋_GB2312" w:hint="eastAsia"/>
        </w:rPr>
        <w:t>成；选育单位是广西农业科学院水稻研究所</w:t>
      </w:r>
    </w:p>
    <w:p w:rsidR="004D7310" w:rsidRDefault="004D7310" w:rsidP="004D7310">
      <w:pPr>
        <w:widowControl/>
        <w:ind w:firstLine="422"/>
        <w:rPr>
          <w:rFonts w:ascii="宋体" w:hAnsi="宋体" w:cs="仿宋_GB2312"/>
        </w:rPr>
      </w:pPr>
      <w:r>
        <w:rPr>
          <w:rFonts w:ascii="宋体" w:hAnsi="宋体" w:cs="仿宋_GB2312" w:hint="eastAsia"/>
          <w:b/>
        </w:rPr>
        <w:t>审定情况：</w:t>
      </w:r>
      <w:r>
        <w:rPr>
          <w:rFonts w:ascii="宋体" w:hAnsi="宋体" w:cs="仿宋_GB2312" w:hint="eastAsia"/>
        </w:rPr>
        <w:t>2012年通过广西品种审定</w:t>
      </w:r>
    </w:p>
    <w:p w:rsidR="004D7310" w:rsidRDefault="004D7310" w:rsidP="004D7310">
      <w:pPr>
        <w:widowControl/>
        <w:ind w:firstLine="422"/>
        <w:rPr>
          <w:rFonts w:ascii="宋体" w:hAnsi="宋体" w:cs="仿宋_GB2312"/>
        </w:rPr>
      </w:pPr>
      <w:r>
        <w:rPr>
          <w:rFonts w:ascii="宋体" w:hAnsi="宋体" w:cs="仿宋_GB2312" w:hint="eastAsia"/>
          <w:b/>
        </w:rPr>
        <w:t>审定编号：</w:t>
      </w:r>
      <w:proofErr w:type="gramStart"/>
      <w:r>
        <w:rPr>
          <w:rFonts w:ascii="宋体" w:hAnsi="宋体" w:cs="仿宋_GB2312" w:hint="eastAsia"/>
        </w:rPr>
        <w:t>桂审稻</w:t>
      </w:r>
      <w:proofErr w:type="gramEnd"/>
      <w:r>
        <w:rPr>
          <w:rFonts w:ascii="宋体" w:hAnsi="宋体" w:cs="仿宋_GB2312" w:hint="eastAsia"/>
        </w:rPr>
        <w:t>2012019号</w:t>
      </w:r>
    </w:p>
    <w:p w:rsidR="004D7310" w:rsidRDefault="004D7310" w:rsidP="004D7310">
      <w:pPr>
        <w:widowControl/>
        <w:ind w:firstLine="422"/>
        <w:rPr>
          <w:rFonts w:ascii="宋体" w:hAnsi="宋体" w:cs="仿宋_GB2312"/>
        </w:rPr>
      </w:pPr>
      <w:r>
        <w:rPr>
          <w:rFonts w:ascii="宋体" w:hAnsi="宋体" w:cs="仿宋_GB2312" w:hint="eastAsia"/>
          <w:b/>
        </w:rPr>
        <w:t>特征特性：</w:t>
      </w:r>
      <w:r>
        <w:rPr>
          <w:rFonts w:ascii="宋体" w:hAnsi="宋体" w:cs="仿宋_GB2312" w:hint="eastAsia"/>
        </w:rPr>
        <w:t>该品种属感光型三系杂交稻，桂南晚稻种植全生育期122天左右，比</w:t>
      </w:r>
      <w:proofErr w:type="gramStart"/>
      <w:r>
        <w:rPr>
          <w:rFonts w:ascii="宋体" w:hAnsi="宋体" w:cs="仿宋_GB2312" w:hint="eastAsia"/>
        </w:rPr>
        <w:t>对照博优</w:t>
      </w:r>
      <w:proofErr w:type="gramEnd"/>
      <w:r>
        <w:rPr>
          <w:rFonts w:ascii="宋体" w:hAnsi="宋体" w:cs="仿宋_GB2312" w:hint="eastAsia"/>
        </w:rPr>
        <w:t>253迟熟4～5天。株叶型较紧束，分蘖力中等，叶片绿色，叶鞘、柱头、</w:t>
      </w:r>
      <w:proofErr w:type="gramStart"/>
      <w:r>
        <w:rPr>
          <w:rFonts w:ascii="宋体" w:hAnsi="宋体" w:cs="仿宋_GB2312" w:hint="eastAsia"/>
        </w:rPr>
        <w:t>稃</w:t>
      </w:r>
      <w:proofErr w:type="gramEnd"/>
      <w:r>
        <w:rPr>
          <w:rFonts w:ascii="宋体" w:hAnsi="宋体" w:cs="仿宋_GB2312" w:hint="eastAsia"/>
        </w:rPr>
        <w:t>尖紫色，剑叶挺直，</w:t>
      </w:r>
      <w:proofErr w:type="gramStart"/>
      <w:r>
        <w:rPr>
          <w:rFonts w:ascii="宋体" w:hAnsi="宋体" w:cs="仿宋_GB2312" w:hint="eastAsia"/>
        </w:rPr>
        <w:t>颖壳黄色</w:t>
      </w:r>
      <w:proofErr w:type="gramEnd"/>
      <w:r>
        <w:rPr>
          <w:rFonts w:ascii="宋体" w:hAnsi="宋体" w:cs="仿宋_GB2312" w:hint="eastAsia"/>
        </w:rPr>
        <w:t>，无芒，谷粒长9.05 毫米，谷粒宽 2.50 毫米 ，谷粒长宽比3.62。主要农艺性状（平均值）表现：每亩</w:t>
      </w:r>
      <w:proofErr w:type="gramStart"/>
      <w:r>
        <w:rPr>
          <w:rFonts w:ascii="宋体" w:hAnsi="宋体" w:cs="仿宋_GB2312" w:hint="eastAsia"/>
        </w:rPr>
        <w:t>有效穗</w:t>
      </w:r>
      <w:proofErr w:type="gramEnd"/>
      <w:r>
        <w:rPr>
          <w:rFonts w:ascii="宋体" w:hAnsi="宋体" w:cs="仿宋_GB2312" w:hint="eastAsia"/>
        </w:rPr>
        <w:t>数17.0万，株高113.0厘米，穗长23.7厘米，每穗总粒数160.1粒，结实率80.9%，千粒重23.1克。米质主要指标：糙米率80.4%，整精米率66.5%，长宽比3.0，</w:t>
      </w:r>
      <w:proofErr w:type="gramStart"/>
      <w:r>
        <w:rPr>
          <w:rFonts w:ascii="宋体" w:hAnsi="宋体" w:cs="仿宋_GB2312" w:hint="eastAsia"/>
        </w:rPr>
        <w:t>垩</w:t>
      </w:r>
      <w:proofErr w:type="gramEnd"/>
      <w:r>
        <w:rPr>
          <w:rFonts w:ascii="宋体" w:hAnsi="宋体" w:cs="仿宋_GB2312" w:hint="eastAsia"/>
        </w:rPr>
        <w:t>白米率20%，</w:t>
      </w:r>
      <w:proofErr w:type="gramStart"/>
      <w:r>
        <w:rPr>
          <w:rFonts w:ascii="宋体" w:hAnsi="宋体" w:cs="仿宋_GB2312" w:hint="eastAsia"/>
        </w:rPr>
        <w:t>垩</w:t>
      </w:r>
      <w:proofErr w:type="gramEnd"/>
      <w:r>
        <w:rPr>
          <w:rFonts w:ascii="宋体" w:hAnsi="宋体" w:cs="仿宋_GB2312" w:hint="eastAsia"/>
        </w:rPr>
        <w:t>白度1.6%，胶稠度45毫米，直链淀粉含量25.2%；抗性：苗叶</w:t>
      </w:r>
      <w:proofErr w:type="gramStart"/>
      <w:r>
        <w:rPr>
          <w:rFonts w:ascii="宋体" w:hAnsi="宋体" w:cs="仿宋_GB2312" w:hint="eastAsia"/>
        </w:rPr>
        <w:t>瘟</w:t>
      </w:r>
      <w:proofErr w:type="gramEnd"/>
      <w:r>
        <w:rPr>
          <w:rFonts w:ascii="宋体" w:hAnsi="宋体" w:cs="仿宋_GB2312" w:hint="eastAsia"/>
        </w:rPr>
        <w:t>4～5级，穗</w:t>
      </w:r>
      <w:proofErr w:type="gramStart"/>
      <w:r>
        <w:rPr>
          <w:rFonts w:ascii="宋体" w:hAnsi="宋体" w:cs="仿宋_GB2312" w:hint="eastAsia"/>
        </w:rPr>
        <w:t>瘟</w:t>
      </w:r>
      <w:proofErr w:type="gramEnd"/>
      <w:r>
        <w:rPr>
          <w:rFonts w:ascii="宋体" w:hAnsi="宋体" w:cs="仿宋_GB2312" w:hint="eastAsia"/>
        </w:rPr>
        <w:t>发病率9级，穗</w:t>
      </w:r>
      <w:proofErr w:type="gramStart"/>
      <w:r>
        <w:rPr>
          <w:rFonts w:ascii="宋体" w:hAnsi="宋体" w:cs="仿宋_GB2312" w:hint="eastAsia"/>
        </w:rPr>
        <w:t>瘟</w:t>
      </w:r>
      <w:proofErr w:type="gramEnd"/>
      <w:r>
        <w:rPr>
          <w:rFonts w:ascii="宋体" w:hAnsi="宋体" w:cs="仿宋_GB2312" w:hint="eastAsia"/>
        </w:rPr>
        <w:t>损失率最高级9级；白叶枯病7～9级。中感～感稻瘟病、感～高感白叶枯病。</w:t>
      </w:r>
    </w:p>
    <w:p w:rsidR="004D7310" w:rsidRDefault="004D7310" w:rsidP="004D7310">
      <w:pPr>
        <w:widowControl/>
        <w:ind w:firstLine="422"/>
        <w:rPr>
          <w:rFonts w:ascii="宋体" w:hAnsi="宋体" w:cs="仿宋_GB2312"/>
        </w:rPr>
      </w:pPr>
      <w:r>
        <w:rPr>
          <w:rFonts w:ascii="宋体" w:hAnsi="宋体" w:cs="仿宋_GB2312" w:hint="eastAsia"/>
          <w:b/>
        </w:rPr>
        <w:t>产量表现：</w:t>
      </w:r>
      <w:r>
        <w:rPr>
          <w:rFonts w:ascii="宋体" w:hAnsi="宋体" w:cs="仿宋_GB2312" w:hint="eastAsia"/>
        </w:rPr>
        <w:t>2009年参加桂南稻作区晚稻</w:t>
      </w:r>
      <w:proofErr w:type="gramStart"/>
      <w:r>
        <w:rPr>
          <w:rFonts w:ascii="宋体" w:hAnsi="宋体" w:cs="仿宋_GB2312" w:hint="eastAsia"/>
        </w:rPr>
        <w:t>感光组初试</w:t>
      </w:r>
      <w:proofErr w:type="gramEnd"/>
      <w:r>
        <w:rPr>
          <w:rFonts w:ascii="宋体" w:hAnsi="宋体" w:cs="仿宋_GB2312" w:hint="eastAsia"/>
        </w:rPr>
        <w:t>，五个试点平均亩产496.1千克，比</w:t>
      </w:r>
      <w:proofErr w:type="gramStart"/>
      <w:r>
        <w:rPr>
          <w:rFonts w:ascii="宋体" w:hAnsi="宋体" w:cs="仿宋_GB2312" w:hint="eastAsia"/>
        </w:rPr>
        <w:t>对照博优</w:t>
      </w:r>
      <w:proofErr w:type="gramEnd"/>
      <w:r>
        <w:rPr>
          <w:rFonts w:ascii="宋体" w:hAnsi="宋体" w:cs="仿宋_GB2312" w:hint="eastAsia"/>
        </w:rPr>
        <w:t>253增产4.58%（不显著）；2011年续试，六个试点平均亩产499.9千克，比</w:t>
      </w:r>
      <w:proofErr w:type="gramStart"/>
      <w:r>
        <w:rPr>
          <w:rFonts w:ascii="宋体" w:hAnsi="宋体" w:cs="仿宋_GB2312" w:hint="eastAsia"/>
        </w:rPr>
        <w:t>对照博优</w:t>
      </w:r>
      <w:proofErr w:type="gramEnd"/>
      <w:r>
        <w:rPr>
          <w:rFonts w:ascii="宋体" w:hAnsi="宋体" w:cs="仿宋_GB2312" w:hint="eastAsia"/>
        </w:rPr>
        <w:t>253增产4.36% （不显著）；两年试验平均亩产498.0千克，比</w:t>
      </w:r>
      <w:proofErr w:type="gramStart"/>
      <w:r>
        <w:rPr>
          <w:rFonts w:ascii="宋体" w:hAnsi="宋体" w:cs="仿宋_GB2312" w:hint="eastAsia"/>
        </w:rPr>
        <w:t>对照博优</w:t>
      </w:r>
      <w:proofErr w:type="gramEnd"/>
      <w:r>
        <w:rPr>
          <w:rFonts w:ascii="宋体" w:hAnsi="宋体" w:cs="仿宋_GB2312" w:hint="eastAsia"/>
        </w:rPr>
        <w:t>253增产4.47%，增产点比例81.8%。2011年生产试验平均亩产491.6千克，比</w:t>
      </w:r>
      <w:proofErr w:type="gramStart"/>
      <w:r>
        <w:rPr>
          <w:rFonts w:ascii="宋体" w:hAnsi="宋体" w:cs="仿宋_GB2312" w:hint="eastAsia"/>
        </w:rPr>
        <w:t>对照博优</w:t>
      </w:r>
      <w:proofErr w:type="gramEnd"/>
      <w:r>
        <w:rPr>
          <w:rFonts w:ascii="宋体" w:hAnsi="宋体" w:cs="仿宋_GB2312" w:hint="eastAsia"/>
        </w:rPr>
        <w:t>253增产2.36%。</w:t>
      </w:r>
    </w:p>
    <w:p w:rsidR="004D7310" w:rsidRDefault="004D7310" w:rsidP="004D7310">
      <w:pPr>
        <w:widowControl/>
        <w:ind w:firstLine="422"/>
        <w:rPr>
          <w:rFonts w:ascii="宋体" w:hAnsi="宋体" w:cs="仿宋_GB2312"/>
          <w:b/>
        </w:rPr>
      </w:pPr>
      <w:r>
        <w:rPr>
          <w:rFonts w:ascii="宋体" w:hAnsi="宋体" w:cs="仿宋_GB2312" w:hint="eastAsia"/>
          <w:b/>
        </w:rPr>
        <w:t>栽培要点：</w:t>
      </w:r>
    </w:p>
    <w:p w:rsidR="004D7310" w:rsidRDefault="004D7310" w:rsidP="004D7310">
      <w:pPr>
        <w:widowControl/>
        <w:snapToGrid w:val="0"/>
        <w:ind w:firstLine="420"/>
        <w:rPr>
          <w:rFonts w:ascii="宋体" w:hAnsi="宋体" w:cs="仿宋_GB2312"/>
        </w:rPr>
      </w:pPr>
      <w:r>
        <w:rPr>
          <w:rFonts w:ascii="宋体" w:hAnsi="宋体" w:cs="仿宋_GB2312" w:hint="eastAsia"/>
        </w:rPr>
        <w:t>1.适时早播种。桂南在7月10日前播种。</w:t>
      </w:r>
    </w:p>
    <w:p w:rsidR="004D7310" w:rsidRDefault="004D7310" w:rsidP="004D7310">
      <w:pPr>
        <w:widowControl/>
        <w:snapToGrid w:val="0"/>
        <w:ind w:firstLine="420"/>
        <w:rPr>
          <w:rFonts w:ascii="宋体" w:hAnsi="宋体" w:cs="仿宋_GB2312"/>
        </w:rPr>
      </w:pPr>
      <w:r>
        <w:rPr>
          <w:rFonts w:ascii="宋体" w:hAnsi="宋体" w:cs="仿宋_GB2312" w:hint="eastAsia"/>
        </w:rPr>
        <w:t>2.移栽：5～6叶秧龄移栽或3.5～4.5叶抛栽；肥力较高田块，栽插规格20厘米×16.5厘米或20厘米×20厘米；肥力较低田块，栽插规格20厘米×13.2厘米。</w:t>
      </w:r>
    </w:p>
    <w:p w:rsidR="004D7310" w:rsidRDefault="004D7310" w:rsidP="004D7310">
      <w:pPr>
        <w:widowControl/>
        <w:snapToGrid w:val="0"/>
        <w:ind w:firstLine="420"/>
        <w:rPr>
          <w:rFonts w:ascii="宋体" w:hAnsi="宋体" w:cs="仿宋_GB2312"/>
        </w:rPr>
      </w:pPr>
      <w:r>
        <w:rPr>
          <w:rFonts w:ascii="宋体" w:hAnsi="宋体" w:cs="仿宋_GB2312" w:hint="eastAsia"/>
        </w:rPr>
        <w:t>3.肥水管理：早施、重施分蘖肥 ，氮、磷、</w:t>
      </w:r>
      <w:proofErr w:type="gramStart"/>
      <w:r>
        <w:rPr>
          <w:rFonts w:ascii="宋体" w:hAnsi="宋体" w:cs="仿宋_GB2312" w:hint="eastAsia"/>
        </w:rPr>
        <w:t>钾合理</w:t>
      </w:r>
      <w:proofErr w:type="gramEnd"/>
      <w:r>
        <w:rPr>
          <w:rFonts w:ascii="宋体" w:hAnsi="宋体" w:cs="仿宋_GB2312" w:hint="eastAsia"/>
        </w:rPr>
        <w:t>搭配，不要偏施氮肥，高肥力的田块应减少氮肥施用量，</w:t>
      </w:r>
      <w:proofErr w:type="gramStart"/>
      <w:r>
        <w:rPr>
          <w:rFonts w:ascii="宋体" w:hAnsi="宋体" w:cs="仿宋_GB2312" w:hint="eastAsia"/>
        </w:rPr>
        <w:t>中期要</w:t>
      </w:r>
      <w:proofErr w:type="gramEnd"/>
      <w:r>
        <w:rPr>
          <w:rFonts w:ascii="宋体" w:hAnsi="宋体" w:cs="仿宋_GB2312" w:hint="eastAsia"/>
        </w:rPr>
        <w:t>注意控苗，防止剑叶过长。浅水分蘖，</w:t>
      </w:r>
      <w:proofErr w:type="gramStart"/>
      <w:r>
        <w:rPr>
          <w:rFonts w:ascii="宋体" w:hAnsi="宋体" w:cs="仿宋_GB2312" w:hint="eastAsia"/>
        </w:rPr>
        <w:t>够苗露晒，层水</w:t>
      </w:r>
      <w:proofErr w:type="gramEnd"/>
      <w:r>
        <w:rPr>
          <w:rFonts w:ascii="宋体" w:hAnsi="宋体" w:cs="仿宋_GB2312" w:hint="eastAsia"/>
        </w:rPr>
        <w:t>抽穗，干</w:t>
      </w:r>
      <w:proofErr w:type="gramStart"/>
      <w:r>
        <w:rPr>
          <w:rFonts w:ascii="宋体" w:hAnsi="宋体" w:cs="仿宋_GB2312" w:hint="eastAsia"/>
        </w:rPr>
        <w:t>干湿湿至</w:t>
      </w:r>
      <w:proofErr w:type="gramEnd"/>
      <w:r>
        <w:rPr>
          <w:rFonts w:ascii="宋体" w:hAnsi="宋体" w:cs="仿宋_GB2312" w:hint="eastAsia"/>
        </w:rPr>
        <w:t>成熟。</w:t>
      </w:r>
    </w:p>
    <w:p w:rsidR="004D7310" w:rsidRDefault="004D7310" w:rsidP="004D7310">
      <w:pPr>
        <w:widowControl/>
        <w:ind w:firstLine="420"/>
        <w:rPr>
          <w:rFonts w:ascii="宋体" w:hAnsi="宋体" w:cs="仿宋_GB2312"/>
        </w:rPr>
      </w:pPr>
      <w:r>
        <w:rPr>
          <w:rFonts w:ascii="宋体" w:hAnsi="宋体" w:cs="仿宋_GB2312" w:hint="eastAsia"/>
        </w:rPr>
        <w:t>4.注意病虫鼠害综合防治。</w:t>
      </w:r>
    </w:p>
    <w:p w:rsidR="004D7310" w:rsidRDefault="004D7310" w:rsidP="004D7310">
      <w:pPr>
        <w:ind w:firstLine="422"/>
        <w:rPr>
          <w:rFonts w:ascii="宋体" w:hAnsi="宋体" w:cs="仿宋_GB2312"/>
        </w:rPr>
      </w:pPr>
      <w:r>
        <w:rPr>
          <w:rFonts w:ascii="宋体" w:hAnsi="宋体" w:cs="仿宋_GB2312" w:hint="eastAsia"/>
          <w:b/>
        </w:rPr>
        <w:t>适宜区域：</w:t>
      </w:r>
      <w:r>
        <w:rPr>
          <w:rFonts w:ascii="宋体" w:hAnsi="宋体" w:cs="仿宋_GB2312" w:hint="eastAsia"/>
        </w:rPr>
        <w:t>可在桂南稻作区作晚稻种植。</w:t>
      </w:r>
    </w:p>
    <w:p w:rsidR="004D7310" w:rsidRDefault="004D7310" w:rsidP="004D7310">
      <w:pPr>
        <w:widowControl/>
        <w:ind w:firstLine="422"/>
        <w:rPr>
          <w:rFonts w:ascii="宋体" w:hAnsi="宋体" w:cs="仿宋_GB2312"/>
        </w:rPr>
      </w:pPr>
      <w:r>
        <w:rPr>
          <w:rFonts w:ascii="宋体" w:hAnsi="宋体" w:cs="仿宋_GB2312" w:hint="eastAsia"/>
          <w:b/>
        </w:rPr>
        <w:t>选育（引进）单位：</w:t>
      </w:r>
      <w:r>
        <w:rPr>
          <w:rFonts w:ascii="宋体" w:hAnsi="宋体" w:cs="仿宋_GB2312" w:hint="eastAsia"/>
        </w:rPr>
        <w:t>广西农业科学院水稻研究所</w:t>
      </w:r>
    </w:p>
    <w:p w:rsidR="004D7310" w:rsidRDefault="004D7310" w:rsidP="004D7310">
      <w:pPr>
        <w:widowControl/>
        <w:ind w:firstLine="420"/>
        <w:rPr>
          <w:rFonts w:ascii="宋体" w:hAnsi="宋体" w:cs="仿宋_GB2312"/>
        </w:rPr>
      </w:pPr>
      <w:r>
        <w:rPr>
          <w:rFonts w:ascii="宋体" w:hAnsi="宋体" w:cs="仿宋_GB2312" w:hint="eastAsia"/>
        </w:rPr>
        <w:t xml:space="preserve">联系地址： 南宁市大学东路174号  </w:t>
      </w:r>
    </w:p>
    <w:p w:rsidR="004D7310" w:rsidRDefault="004D7310" w:rsidP="004D7310">
      <w:pPr>
        <w:widowControl/>
        <w:ind w:firstLine="420"/>
        <w:rPr>
          <w:rFonts w:ascii="宋体" w:hAnsi="宋体" w:cs="仿宋_GB2312"/>
        </w:rPr>
      </w:pPr>
      <w:r>
        <w:rPr>
          <w:rFonts w:ascii="宋体" w:hAnsi="宋体" w:cs="仿宋_GB2312" w:hint="eastAsia"/>
        </w:rPr>
        <w:t>邮政编码：530007</w:t>
      </w:r>
    </w:p>
    <w:p w:rsidR="004D7310" w:rsidRDefault="004D7310" w:rsidP="004D7310">
      <w:pPr>
        <w:widowControl/>
        <w:ind w:firstLine="420"/>
        <w:rPr>
          <w:rFonts w:ascii="宋体" w:hAnsi="宋体" w:cs="仿宋_GB2312"/>
        </w:rPr>
      </w:pPr>
      <w:r>
        <w:rPr>
          <w:rFonts w:ascii="宋体" w:hAnsi="宋体" w:cs="仿宋_GB2312" w:hint="eastAsia"/>
        </w:rPr>
        <w:t>联 系 人：邓国富</w:t>
      </w:r>
    </w:p>
    <w:p w:rsidR="004D7310" w:rsidRDefault="004D7310" w:rsidP="004D7310">
      <w:pPr>
        <w:widowControl/>
        <w:ind w:firstLine="420"/>
        <w:rPr>
          <w:rFonts w:ascii="宋体" w:hAnsi="宋体" w:cs="仿宋_GB2312"/>
        </w:rPr>
      </w:pPr>
      <w:r>
        <w:rPr>
          <w:rFonts w:ascii="宋体" w:hAnsi="宋体" w:cs="仿宋_GB2312" w:hint="eastAsia"/>
        </w:rPr>
        <w:t>联系电话：0771-3242168（办）</w:t>
      </w:r>
    </w:p>
    <w:p w:rsidR="004D7310" w:rsidRDefault="004D7310" w:rsidP="004D7310">
      <w:pPr>
        <w:ind w:firstLine="420"/>
        <w:rPr>
          <w:rFonts w:ascii="宋体" w:hAnsi="宋体" w:cs="仿宋_GB2312"/>
        </w:rPr>
      </w:pPr>
      <w:r>
        <w:rPr>
          <w:rFonts w:ascii="宋体" w:hAnsi="宋体" w:cs="仿宋_GB2312" w:hint="eastAsia"/>
        </w:rPr>
        <w:t>电子邮箱：dengguofu@gxaas.net</w:t>
      </w:r>
    </w:p>
    <w:p w:rsidR="004D7310" w:rsidRDefault="004D7310" w:rsidP="00696252">
      <w:pPr>
        <w:pStyle w:val="3"/>
        <w:keepNext/>
        <w:keepLines/>
        <w:numPr>
          <w:ilvl w:val="1"/>
          <w:numId w:val="1"/>
        </w:numPr>
        <w:tabs>
          <w:tab w:val="left" w:pos="0"/>
        </w:tabs>
        <w:spacing w:beforeLines="100" w:beforeAutospacing="0" w:afterLines="100" w:afterAutospacing="0" w:line="240" w:lineRule="exact"/>
        <w:ind w:left="0" w:firstLine="542"/>
        <w:jc w:val="left"/>
        <w:rPr>
          <w:rFonts w:ascii="Times New Roman" w:hAnsi="Times New Roman"/>
        </w:rPr>
      </w:pPr>
      <w:bookmarkStart w:id="28" w:name="_Toc406755477"/>
      <w:bookmarkStart w:id="29" w:name="_Toc407090952"/>
      <w:bookmarkStart w:id="30" w:name="_Toc375122340"/>
      <w:bookmarkStart w:id="31" w:name="_Toc375121767"/>
      <w:bookmarkStart w:id="32" w:name="_Toc29222"/>
      <w:bookmarkStart w:id="33" w:name="_Toc4817"/>
      <w:bookmarkStart w:id="34" w:name="_Toc381287357"/>
      <w:bookmarkStart w:id="35" w:name="_Toc375122159"/>
      <w:bookmarkStart w:id="36" w:name="_Toc25174"/>
      <w:bookmarkStart w:id="37" w:name="_Toc402255221"/>
      <w:proofErr w:type="gramStart"/>
      <w:r>
        <w:rPr>
          <w:rFonts w:ascii="Times New Roman" w:hint="eastAsia"/>
        </w:rPr>
        <w:t>天优</w:t>
      </w:r>
      <w:proofErr w:type="gramEnd"/>
      <w:r>
        <w:rPr>
          <w:rFonts w:ascii="Times New Roman" w:hAnsi="Times New Roman"/>
        </w:rPr>
        <w:t>998</w:t>
      </w:r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</w:p>
    <w:p w:rsidR="004D7310" w:rsidRDefault="004D7310" w:rsidP="004D7310">
      <w:pPr>
        <w:ind w:firstLine="422"/>
        <w:jc w:val="left"/>
      </w:pPr>
      <w:r>
        <w:rPr>
          <w:rFonts w:cs="宋体" w:hint="eastAsia"/>
          <w:b/>
          <w:bCs/>
        </w:rPr>
        <w:t>品种来源：</w:t>
      </w:r>
      <w:r>
        <w:rPr>
          <w:rFonts w:cs="宋体" w:hint="eastAsia"/>
        </w:rPr>
        <w:t>天丰</w:t>
      </w:r>
      <w:r>
        <w:rPr>
          <w:rFonts w:cs="宋体"/>
        </w:rPr>
        <w:t>A</w:t>
      </w:r>
      <w:r>
        <w:rPr>
          <w:rFonts w:cs="宋体" w:hint="eastAsia"/>
        </w:rPr>
        <w:t>×广</w:t>
      </w:r>
      <w:proofErr w:type="gramStart"/>
      <w:r>
        <w:rPr>
          <w:rFonts w:cs="宋体" w:hint="eastAsia"/>
        </w:rPr>
        <w:t>恢</w:t>
      </w:r>
      <w:proofErr w:type="gramEnd"/>
      <w:r>
        <w:rPr>
          <w:rFonts w:cs="宋体"/>
        </w:rPr>
        <w:t>998</w:t>
      </w:r>
    </w:p>
    <w:p w:rsidR="004D7310" w:rsidRDefault="004D7310" w:rsidP="004D7310">
      <w:pPr>
        <w:ind w:firstLine="422"/>
        <w:jc w:val="left"/>
      </w:pPr>
      <w:r>
        <w:rPr>
          <w:rFonts w:cs="宋体" w:hint="eastAsia"/>
          <w:b/>
          <w:bCs/>
        </w:rPr>
        <w:t>审定情况：</w:t>
      </w:r>
      <w:r>
        <w:rPr>
          <w:rFonts w:cs="宋体"/>
        </w:rPr>
        <w:t>2004</w:t>
      </w:r>
      <w:r>
        <w:rPr>
          <w:rFonts w:cs="宋体" w:hint="eastAsia"/>
        </w:rPr>
        <w:t>年广东省审定，</w:t>
      </w:r>
      <w:r>
        <w:rPr>
          <w:rFonts w:cs="宋体"/>
        </w:rPr>
        <w:t>200</w:t>
      </w:r>
      <w:r>
        <w:rPr>
          <w:rFonts w:cs="宋体" w:hint="eastAsia"/>
        </w:rPr>
        <w:t>5</w:t>
      </w:r>
      <w:r>
        <w:rPr>
          <w:rFonts w:cs="宋体" w:hint="eastAsia"/>
        </w:rPr>
        <w:t>年江西省审定，</w:t>
      </w:r>
      <w:r>
        <w:rPr>
          <w:rFonts w:cs="宋体"/>
        </w:rPr>
        <w:t>2006</w:t>
      </w:r>
      <w:r>
        <w:rPr>
          <w:rFonts w:cs="宋体" w:hint="eastAsia"/>
        </w:rPr>
        <w:t>年国家审定</w:t>
      </w:r>
    </w:p>
    <w:p w:rsidR="004D7310" w:rsidRDefault="004D7310" w:rsidP="004D7310">
      <w:pPr>
        <w:ind w:firstLine="422"/>
        <w:jc w:val="left"/>
      </w:pPr>
      <w:r>
        <w:rPr>
          <w:rFonts w:cs="宋体" w:hint="eastAsia"/>
          <w:b/>
          <w:bCs/>
        </w:rPr>
        <w:t>审定编号：</w:t>
      </w:r>
      <w:proofErr w:type="gramStart"/>
      <w:r>
        <w:rPr>
          <w:rFonts w:cs="宋体" w:hint="eastAsia"/>
        </w:rPr>
        <w:t>粤审稻</w:t>
      </w:r>
      <w:proofErr w:type="gramEnd"/>
      <w:r>
        <w:rPr>
          <w:rFonts w:cs="宋体"/>
        </w:rPr>
        <w:t>2004008</w:t>
      </w:r>
      <w:r>
        <w:rPr>
          <w:rFonts w:cs="宋体" w:hint="eastAsia"/>
        </w:rPr>
        <w:t>，</w:t>
      </w:r>
      <w:proofErr w:type="gramStart"/>
      <w:r>
        <w:rPr>
          <w:rFonts w:cs="宋体" w:hint="eastAsia"/>
        </w:rPr>
        <w:t>赣审稻</w:t>
      </w:r>
      <w:proofErr w:type="gramEnd"/>
      <w:r>
        <w:rPr>
          <w:rFonts w:cs="宋体"/>
        </w:rPr>
        <w:t>200</w:t>
      </w:r>
      <w:r>
        <w:rPr>
          <w:rFonts w:cs="宋体" w:hint="eastAsia"/>
        </w:rPr>
        <w:t>5</w:t>
      </w:r>
      <w:r>
        <w:rPr>
          <w:rFonts w:cs="宋体"/>
        </w:rPr>
        <w:t>0</w:t>
      </w:r>
      <w:r>
        <w:rPr>
          <w:rFonts w:cs="宋体" w:hint="eastAsia"/>
        </w:rPr>
        <w:t>41</w:t>
      </w:r>
      <w:r>
        <w:rPr>
          <w:rFonts w:cs="宋体" w:hint="eastAsia"/>
        </w:rPr>
        <w:t>，</w:t>
      </w:r>
      <w:proofErr w:type="gramStart"/>
      <w:r>
        <w:rPr>
          <w:rFonts w:cs="宋体" w:hint="eastAsia"/>
        </w:rPr>
        <w:t>国审稻</w:t>
      </w:r>
      <w:proofErr w:type="gramEnd"/>
      <w:r>
        <w:rPr>
          <w:rFonts w:cs="宋体"/>
        </w:rPr>
        <w:t>2006052</w:t>
      </w:r>
    </w:p>
    <w:p w:rsidR="004D7310" w:rsidRDefault="004D7310" w:rsidP="004D7310">
      <w:pPr>
        <w:ind w:firstLine="422"/>
        <w:jc w:val="left"/>
      </w:pPr>
      <w:r>
        <w:rPr>
          <w:rFonts w:cs="宋体" w:hint="eastAsia"/>
          <w:b/>
          <w:bCs/>
        </w:rPr>
        <w:t>特征特性：</w:t>
      </w:r>
      <w:r>
        <w:rPr>
          <w:rFonts w:cs="宋体" w:hint="eastAsia"/>
        </w:rPr>
        <w:t>该品种属</w:t>
      </w:r>
      <w:proofErr w:type="gramStart"/>
      <w:r>
        <w:rPr>
          <w:rFonts w:cs="宋体" w:hint="eastAsia"/>
        </w:rPr>
        <w:t>籼</w:t>
      </w:r>
      <w:proofErr w:type="gramEnd"/>
      <w:r>
        <w:rPr>
          <w:rFonts w:cs="宋体" w:hint="eastAsia"/>
        </w:rPr>
        <w:t>型三系杂交水稻。在长江中下游作双季晚稻种植全生育期平均</w:t>
      </w:r>
      <w:r>
        <w:rPr>
          <w:rFonts w:cs="宋体"/>
        </w:rPr>
        <w:t>117.7</w:t>
      </w:r>
      <w:r>
        <w:rPr>
          <w:rFonts w:cs="宋体" w:hint="eastAsia"/>
        </w:rPr>
        <w:t>天，比对照</w:t>
      </w:r>
      <w:proofErr w:type="gramStart"/>
      <w:r>
        <w:rPr>
          <w:rFonts w:cs="宋体" w:hint="eastAsia"/>
        </w:rPr>
        <w:t>汕</w:t>
      </w:r>
      <w:proofErr w:type="gramEnd"/>
      <w:r>
        <w:rPr>
          <w:rFonts w:cs="宋体" w:hint="eastAsia"/>
        </w:rPr>
        <w:t>优</w:t>
      </w:r>
      <w:r>
        <w:rPr>
          <w:rFonts w:cs="宋体"/>
        </w:rPr>
        <w:t>46</w:t>
      </w:r>
      <w:r>
        <w:rPr>
          <w:rFonts w:cs="宋体" w:hint="eastAsia"/>
        </w:rPr>
        <w:t>早熟</w:t>
      </w:r>
      <w:r>
        <w:rPr>
          <w:rFonts w:cs="宋体"/>
        </w:rPr>
        <w:t>0.6</w:t>
      </w:r>
      <w:r>
        <w:rPr>
          <w:rFonts w:cs="宋体" w:hint="eastAsia"/>
        </w:rPr>
        <w:t>天。株型适中，长势繁茂，叶姿挺直，每亩</w:t>
      </w:r>
      <w:proofErr w:type="gramStart"/>
      <w:r>
        <w:rPr>
          <w:rFonts w:cs="宋体" w:hint="eastAsia"/>
        </w:rPr>
        <w:t>有效穗</w:t>
      </w:r>
      <w:proofErr w:type="gramEnd"/>
      <w:r>
        <w:rPr>
          <w:rFonts w:cs="宋体" w:hint="eastAsia"/>
        </w:rPr>
        <w:t>数</w:t>
      </w:r>
      <w:r>
        <w:rPr>
          <w:rFonts w:cs="宋体"/>
        </w:rPr>
        <w:t>19.6</w:t>
      </w:r>
      <w:r>
        <w:rPr>
          <w:rFonts w:cs="宋体" w:hint="eastAsia"/>
        </w:rPr>
        <w:t>万穗，株高</w:t>
      </w:r>
      <w:r>
        <w:rPr>
          <w:rFonts w:cs="宋体"/>
        </w:rPr>
        <w:t>98.0</w:t>
      </w:r>
      <w:r>
        <w:rPr>
          <w:rFonts w:cs="宋体" w:hint="eastAsia"/>
        </w:rPr>
        <w:t>厘米，穗长</w:t>
      </w:r>
      <w:r>
        <w:rPr>
          <w:rFonts w:cs="宋体"/>
        </w:rPr>
        <w:t>21.1</w:t>
      </w:r>
      <w:r>
        <w:rPr>
          <w:rFonts w:cs="宋体" w:hint="eastAsia"/>
        </w:rPr>
        <w:t>厘米，每穗总粒数</w:t>
      </w:r>
      <w:r>
        <w:rPr>
          <w:rFonts w:cs="宋体"/>
        </w:rPr>
        <w:t>136.5</w:t>
      </w:r>
      <w:r>
        <w:rPr>
          <w:rFonts w:cs="宋体" w:hint="eastAsia"/>
        </w:rPr>
        <w:t>粒，结实率</w:t>
      </w:r>
      <w:r>
        <w:rPr>
          <w:rFonts w:cs="宋体"/>
        </w:rPr>
        <w:t>81.2%</w:t>
      </w:r>
      <w:r>
        <w:rPr>
          <w:rFonts w:cs="宋体" w:hint="eastAsia"/>
        </w:rPr>
        <w:t>，千粒重</w:t>
      </w:r>
      <w:r>
        <w:rPr>
          <w:rFonts w:cs="宋体"/>
        </w:rPr>
        <w:t>25.2</w:t>
      </w:r>
      <w:r>
        <w:rPr>
          <w:rFonts w:cs="宋体" w:hint="eastAsia"/>
        </w:rPr>
        <w:lastRenderedPageBreak/>
        <w:t>克。抗性：稻瘟病平均</w:t>
      </w:r>
      <w:r>
        <w:rPr>
          <w:rFonts w:cs="宋体"/>
        </w:rPr>
        <w:t>3.3</w:t>
      </w:r>
      <w:r>
        <w:rPr>
          <w:rFonts w:cs="宋体" w:hint="eastAsia"/>
        </w:rPr>
        <w:t>级，最高</w:t>
      </w:r>
      <w:r>
        <w:rPr>
          <w:rFonts w:cs="宋体"/>
        </w:rPr>
        <w:t>9</w:t>
      </w:r>
      <w:r>
        <w:rPr>
          <w:rFonts w:cs="宋体" w:hint="eastAsia"/>
        </w:rPr>
        <w:t>级，抗性频率</w:t>
      </w:r>
      <w:r>
        <w:rPr>
          <w:rFonts w:cs="宋体"/>
        </w:rPr>
        <w:t>90%</w:t>
      </w:r>
      <w:r>
        <w:rPr>
          <w:rFonts w:cs="宋体" w:hint="eastAsia"/>
        </w:rPr>
        <w:t>；白叶枯病</w:t>
      </w:r>
      <w:r>
        <w:rPr>
          <w:rFonts w:cs="宋体"/>
        </w:rPr>
        <w:t>7</w:t>
      </w:r>
      <w:r>
        <w:rPr>
          <w:rFonts w:cs="宋体" w:hint="eastAsia"/>
        </w:rPr>
        <w:t>级。米质主要指标：整精米率</w:t>
      </w:r>
      <w:r>
        <w:rPr>
          <w:rFonts w:cs="宋体"/>
        </w:rPr>
        <w:t>56.7%</w:t>
      </w:r>
      <w:r>
        <w:rPr>
          <w:rFonts w:cs="宋体" w:hint="eastAsia"/>
        </w:rPr>
        <w:t>，长宽比</w:t>
      </w:r>
      <w:r>
        <w:rPr>
          <w:rFonts w:cs="宋体"/>
        </w:rPr>
        <w:t>3.1</w:t>
      </w:r>
      <w:r>
        <w:rPr>
          <w:rFonts w:cs="宋体" w:hint="eastAsia"/>
        </w:rPr>
        <w:t>，</w:t>
      </w:r>
      <w:proofErr w:type="gramStart"/>
      <w:r>
        <w:rPr>
          <w:rFonts w:cs="宋体" w:hint="eastAsia"/>
        </w:rPr>
        <w:t>垩</w:t>
      </w:r>
      <w:proofErr w:type="gramEnd"/>
      <w:r>
        <w:rPr>
          <w:rFonts w:cs="宋体" w:hint="eastAsia"/>
        </w:rPr>
        <w:t>白粒率</w:t>
      </w:r>
      <w:r>
        <w:rPr>
          <w:rFonts w:cs="宋体"/>
        </w:rPr>
        <w:t>27%</w:t>
      </w:r>
      <w:r>
        <w:rPr>
          <w:rFonts w:cs="宋体" w:hint="eastAsia"/>
        </w:rPr>
        <w:t>，</w:t>
      </w:r>
      <w:proofErr w:type="gramStart"/>
      <w:r>
        <w:rPr>
          <w:rFonts w:cs="宋体" w:hint="eastAsia"/>
        </w:rPr>
        <w:t>垩</w:t>
      </w:r>
      <w:proofErr w:type="gramEnd"/>
      <w:r>
        <w:rPr>
          <w:rFonts w:cs="宋体" w:hint="eastAsia"/>
        </w:rPr>
        <w:t>白度</w:t>
      </w:r>
      <w:r>
        <w:rPr>
          <w:rFonts w:cs="宋体"/>
        </w:rPr>
        <w:t>2.5%</w:t>
      </w:r>
      <w:r>
        <w:rPr>
          <w:rFonts w:cs="宋体" w:hint="eastAsia"/>
        </w:rPr>
        <w:t>，胶稠度</w:t>
      </w:r>
      <w:r>
        <w:rPr>
          <w:rFonts w:cs="宋体"/>
        </w:rPr>
        <w:t>59</w:t>
      </w:r>
      <w:r>
        <w:rPr>
          <w:rFonts w:cs="宋体" w:hint="eastAsia"/>
        </w:rPr>
        <w:t>毫米，直链淀粉含量</w:t>
      </w:r>
      <w:r>
        <w:rPr>
          <w:rFonts w:cs="宋体"/>
        </w:rPr>
        <w:t>23.0%</w:t>
      </w:r>
      <w:r>
        <w:rPr>
          <w:rFonts w:cs="宋体" w:hint="eastAsia"/>
        </w:rPr>
        <w:t>，达到国家《优质稻谷》标准</w:t>
      </w:r>
      <w:r>
        <w:rPr>
          <w:rFonts w:cs="宋体"/>
        </w:rPr>
        <w:t>3</w:t>
      </w:r>
      <w:r>
        <w:rPr>
          <w:rFonts w:cs="宋体" w:hint="eastAsia"/>
        </w:rPr>
        <w:t>级。</w:t>
      </w:r>
    </w:p>
    <w:p w:rsidR="004D7310" w:rsidRDefault="004D7310" w:rsidP="004D7310">
      <w:pPr>
        <w:ind w:firstLine="422"/>
        <w:jc w:val="left"/>
      </w:pPr>
      <w:r>
        <w:rPr>
          <w:rFonts w:cs="宋体" w:hint="eastAsia"/>
          <w:b/>
          <w:bCs/>
        </w:rPr>
        <w:t>产量表现：</w:t>
      </w:r>
      <w:r>
        <w:rPr>
          <w:rFonts w:cs="宋体"/>
        </w:rPr>
        <w:t>2004</w:t>
      </w:r>
      <w:r>
        <w:rPr>
          <w:rFonts w:cs="宋体" w:hint="eastAsia"/>
        </w:rPr>
        <w:t>年参加长江中下游晚</w:t>
      </w:r>
      <w:proofErr w:type="gramStart"/>
      <w:r>
        <w:rPr>
          <w:rFonts w:cs="宋体" w:hint="eastAsia"/>
        </w:rPr>
        <w:t>籼</w:t>
      </w:r>
      <w:proofErr w:type="gramEnd"/>
      <w:r>
        <w:rPr>
          <w:rFonts w:cs="宋体" w:hint="eastAsia"/>
        </w:rPr>
        <w:t>中迟熟</w:t>
      </w:r>
      <w:proofErr w:type="gramStart"/>
      <w:r>
        <w:rPr>
          <w:rFonts w:cs="宋体" w:hint="eastAsia"/>
        </w:rPr>
        <w:t>组品种</w:t>
      </w:r>
      <w:proofErr w:type="gramEnd"/>
      <w:r>
        <w:rPr>
          <w:rFonts w:cs="宋体" w:hint="eastAsia"/>
        </w:rPr>
        <w:t>区域试验，平均亩产</w:t>
      </w:r>
      <w:r>
        <w:rPr>
          <w:rFonts w:cs="宋体"/>
        </w:rPr>
        <w:t>514.81</w:t>
      </w:r>
      <w:r>
        <w:rPr>
          <w:rFonts w:cs="宋体" w:hint="eastAsia"/>
        </w:rPr>
        <w:t>千克，比对照</w:t>
      </w:r>
      <w:proofErr w:type="gramStart"/>
      <w:r>
        <w:rPr>
          <w:rFonts w:cs="宋体" w:hint="eastAsia"/>
        </w:rPr>
        <w:t>汕</w:t>
      </w:r>
      <w:proofErr w:type="gramEnd"/>
      <w:r>
        <w:rPr>
          <w:rFonts w:cs="宋体" w:hint="eastAsia"/>
        </w:rPr>
        <w:t>优</w:t>
      </w:r>
      <w:r>
        <w:rPr>
          <w:rFonts w:cs="宋体"/>
        </w:rPr>
        <w:t>46</w:t>
      </w:r>
      <w:r>
        <w:rPr>
          <w:rFonts w:cs="宋体" w:hint="eastAsia"/>
        </w:rPr>
        <w:t>增产</w:t>
      </w:r>
      <w:r>
        <w:rPr>
          <w:rFonts w:cs="宋体"/>
        </w:rPr>
        <w:t>5.39%</w:t>
      </w:r>
      <w:r>
        <w:rPr>
          <w:rFonts w:cs="宋体" w:hint="eastAsia"/>
        </w:rPr>
        <w:t>（极显著）；</w:t>
      </w:r>
      <w:r>
        <w:rPr>
          <w:rFonts w:cs="宋体"/>
        </w:rPr>
        <w:t>2005</w:t>
      </w:r>
      <w:r>
        <w:rPr>
          <w:rFonts w:cs="宋体" w:hint="eastAsia"/>
        </w:rPr>
        <w:t>年续试，平均亩产</w:t>
      </w:r>
      <w:r>
        <w:rPr>
          <w:rFonts w:cs="宋体"/>
        </w:rPr>
        <w:t>510.44</w:t>
      </w:r>
      <w:r>
        <w:rPr>
          <w:rFonts w:cs="宋体" w:hint="eastAsia"/>
        </w:rPr>
        <w:t>千克，比对照</w:t>
      </w:r>
      <w:proofErr w:type="gramStart"/>
      <w:r>
        <w:rPr>
          <w:rFonts w:cs="宋体" w:hint="eastAsia"/>
        </w:rPr>
        <w:t>汕</w:t>
      </w:r>
      <w:proofErr w:type="gramEnd"/>
      <w:r>
        <w:rPr>
          <w:rFonts w:cs="宋体" w:hint="eastAsia"/>
        </w:rPr>
        <w:t>优</w:t>
      </w:r>
      <w:r>
        <w:rPr>
          <w:rFonts w:cs="宋体"/>
        </w:rPr>
        <w:t>46</w:t>
      </w:r>
      <w:r>
        <w:rPr>
          <w:rFonts w:cs="宋体" w:hint="eastAsia"/>
        </w:rPr>
        <w:t>增产</w:t>
      </w:r>
      <w:r>
        <w:rPr>
          <w:rFonts w:cs="宋体"/>
        </w:rPr>
        <w:t>7.20%</w:t>
      </w:r>
      <w:r>
        <w:rPr>
          <w:rFonts w:cs="宋体" w:hint="eastAsia"/>
        </w:rPr>
        <w:t>（极显著）；两年区域试验平均亩产</w:t>
      </w:r>
      <w:r>
        <w:rPr>
          <w:rFonts w:cs="宋体"/>
        </w:rPr>
        <w:t>512.62</w:t>
      </w:r>
      <w:r>
        <w:rPr>
          <w:rFonts w:cs="宋体" w:hint="eastAsia"/>
        </w:rPr>
        <w:t>千克，比对照</w:t>
      </w:r>
      <w:proofErr w:type="gramStart"/>
      <w:r>
        <w:rPr>
          <w:rFonts w:cs="宋体" w:hint="eastAsia"/>
        </w:rPr>
        <w:t>汕</w:t>
      </w:r>
      <w:proofErr w:type="gramEnd"/>
      <w:r>
        <w:rPr>
          <w:rFonts w:cs="宋体" w:hint="eastAsia"/>
        </w:rPr>
        <w:t>优</w:t>
      </w:r>
      <w:r>
        <w:rPr>
          <w:rFonts w:cs="宋体"/>
        </w:rPr>
        <w:t>46</w:t>
      </w:r>
      <w:r>
        <w:rPr>
          <w:rFonts w:cs="宋体" w:hint="eastAsia"/>
        </w:rPr>
        <w:t>增产</w:t>
      </w:r>
      <w:r>
        <w:rPr>
          <w:rFonts w:cs="宋体"/>
        </w:rPr>
        <w:t>6.28%</w:t>
      </w:r>
      <w:r>
        <w:rPr>
          <w:rFonts w:cs="宋体" w:hint="eastAsia"/>
        </w:rPr>
        <w:t>。</w:t>
      </w:r>
      <w:r>
        <w:rPr>
          <w:rFonts w:cs="宋体"/>
        </w:rPr>
        <w:t>2005</w:t>
      </w:r>
      <w:r>
        <w:rPr>
          <w:rFonts w:cs="宋体" w:hint="eastAsia"/>
        </w:rPr>
        <w:t>年生产试验，平均亩产</w:t>
      </w:r>
      <w:r>
        <w:rPr>
          <w:rFonts w:cs="宋体"/>
        </w:rPr>
        <w:t>478.44</w:t>
      </w:r>
      <w:r>
        <w:rPr>
          <w:rFonts w:cs="宋体" w:hint="eastAsia"/>
        </w:rPr>
        <w:t>千克，比对照</w:t>
      </w:r>
      <w:proofErr w:type="gramStart"/>
      <w:r>
        <w:rPr>
          <w:rFonts w:cs="宋体" w:hint="eastAsia"/>
        </w:rPr>
        <w:t>汕</w:t>
      </w:r>
      <w:proofErr w:type="gramEnd"/>
      <w:r>
        <w:rPr>
          <w:rFonts w:cs="宋体" w:hint="eastAsia"/>
        </w:rPr>
        <w:t>优</w:t>
      </w:r>
      <w:r>
        <w:rPr>
          <w:rFonts w:cs="宋体"/>
        </w:rPr>
        <w:t>46</w:t>
      </w:r>
      <w:r>
        <w:rPr>
          <w:rFonts w:cs="宋体" w:hint="eastAsia"/>
        </w:rPr>
        <w:t>增产</w:t>
      </w:r>
      <w:r>
        <w:rPr>
          <w:rFonts w:cs="宋体"/>
        </w:rPr>
        <w:t>4.57%</w:t>
      </w:r>
      <w:r>
        <w:rPr>
          <w:rFonts w:cs="宋体" w:hint="eastAsia"/>
        </w:rPr>
        <w:t>。</w:t>
      </w:r>
    </w:p>
    <w:p w:rsidR="004D7310" w:rsidRDefault="004D7310" w:rsidP="004D7310">
      <w:pPr>
        <w:ind w:firstLine="422"/>
        <w:jc w:val="left"/>
        <w:rPr>
          <w:rFonts w:cs="宋体"/>
          <w:b/>
          <w:bCs/>
        </w:rPr>
      </w:pPr>
      <w:r>
        <w:rPr>
          <w:rFonts w:cs="宋体" w:hint="eastAsia"/>
          <w:b/>
          <w:bCs/>
        </w:rPr>
        <w:t>栽培要点：</w:t>
      </w:r>
    </w:p>
    <w:p w:rsidR="004D7310" w:rsidRDefault="004D7310" w:rsidP="004D7310">
      <w:pPr>
        <w:ind w:firstLine="422"/>
        <w:jc w:val="left"/>
        <w:rPr>
          <w:rFonts w:cs="宋体"/>
        </w:rPr>
      </w:pPr>
      <w:r>
        <w:rPr>
          <w:rFonts w:cs="宋体"/>
        </w:rPr>
        <w:t>1</w:t>
      </w:r>
      <w:r>
        <w:rPr>
          <w:rFonts w:ascii="宋体" w:hAnsi="宋体" w:cs="宋体" w:hint="eastAsia"/>
          <w:spacing w:val="12"/>
          <w:szCs w:val="21"/>
        </w:rPr>
        <w:t>.</w:t>
      </w:r>
      <w:r>
        <w:rPr>
          <w:rFonts w:cs="宋体" w:hint="eastAsia"/>
        </w:rPr>
        <w:t>根据各地双季晚</w:t>
      </w:r>
      <w:proofErr w:type="gramStart"/>
      <w:r>
        <w:rPr>
          <w:rFonts w:cs="宋体" w:hint="eastAsia"/>
        </w:rPr>
        <w:t>籼</w:t>
      </w:r>
      <w:proofErr w:type="gramEnd"/>
      <w:r>
        <w:rPr>
          <w:rFonts w:cs="宋体" w:hint="eastAsia"/>
        </w:rPr>
        <w:t>生产季节适时播种，一般适宜播种期为</w:t>
      </w:r>
      <w:r>
        <w:rPr>
          <w:rFonts w:cs="宋体"/>
        </w:rPr>
        <w:t>6</w:t>
      </w:r>
      <w:r>
        <w:rPr>
          <w:rFonts w:cs="宋体" w:hint="eastAsia"/>
        </w:rPr>
        <w:t>月</w:t>
      </w:r>
      <w:r>
        <w:rPr>
          <w:rFonts w:cs="宋体"/>
        </w:rPr>
        <w:t>10-20</w:t>
      </w:r>
      <w:r>
        <w:rPr>
          <w:rFonts w:cs="宋体" w:hint="eastAsia"/>
        </w:rPr>
        <w:t>日，每亩秧田播种量</w:t>
      </w:r>
      <w:r>
        <w:rPr>
          <w:rFonts w:cs="宋体"/>
        </w:rPr>
        <w:t>12.5</w:t>
      </w:r>
      <w:r>
        <w:rPr>
          <w:rFonts w:cs="宋体" w:hint="eastAsia"/>
        </w:rPr>
        <w:t>千克，大田用种量</w:t>
      </w:r>
      <w:r>
        <w:rPr>
          <w:rFonts w:cs="宋体"/>
        </w:rPr>
        <w:t>0.75</w:t>
      </w:r>
      <w:r>
        <w:rPr>
          <w:rFonts w:cs="宋体" w:hint="eastAsia"/>
        </w:rPr>
        <w:t>千克。</w:t>
      </w:r>
    </w:p>
    <w:p w:rsidR="004D7310" w:rsidRDefault="004D7310" w:rsidP="004D7310">
      <w:pPr>
        <w:ind w:firstLine="422"/>
        <w:jc w:val="left"/>
        <w:rPr>
          <w:rFonts w:cs="宋体"/>
        </w:rPr>
      </w:pPr>
      <w:r>
        <w:rPr>
          <w:rFonts w:cs="宋体"/>
        </w:rPr>
        <w:t>2</w:t>
      </w:r>
      <w:r>
        <w:rPr>
          <w:rFonts w:ascii="宋体" w:hAnsi="宋体" w:cs="宋体" w:hint="eastAsia"/>
          <w:spacing w:val="12"/>
          <w:szCs w:val="21"/>
        </w:rPr>
        <w:t>.</w:t>
      </w:r>
      <w:r>
        <w:rPr>
          <w:rFonts w:cs="宋体" w:hint="eastAsia"/>
        </w:rPr>
        <w:t>移栽：秧龄</w:t>
      </w:r>
      <w:r>
        <w:rPr>
          <w:rFonts w:cs="宋体"/>
        </w:rPr>
        <w:t>35-45</w:t>
      </w:r>
      <w:r>
        <w:rPr>
          <w:rFonts w:cs="宋体" w:hint="eastAsia"/>
        </w:rPr>
        <w:t>天，栽插规格以</w:t>
      </w:r>
      <w:r>
        <w:rPr>
          <w:rFonts w:cs="宋体"/>
        </w:rPr>
        <w:t>16.7</w:t>
      </w:r>
      <w:r>
        <w:rPr>
          <w:rFonts w:cs="宋体" w:hint="eastAsia"/>
        </w:rPr>
        <w:t>厘米×</w:t>
      </w:r>
      <w:r>
        <w:rPr>
          <w:rFonts w:cs="宋体"/>
        </w:rPr>
        <w:t>20</w:t>
      </w:r>
      <w:r>
        <w:rPr>
          <w:rFonts w:cs="宋体" w:hint="eastAsia"/>
        </w:rPr>
        <w:t>厘米或</w:t>
      </w:r>
      <w:r>
        <w:rPr>
          <w:rFonts w:cs="宋体"/>
        </w:rPr>
        <w:t>16.7</w:t>
      </w:r>
      <w:r>
        <w:rPr>
          <w:rFonts w:cs="宋体" w:hint="eastAsia"/>
        </w:rPr>
        <w:t>厘米×</w:t>
      </w:r>
      <w:r>
        <w:rPr>
          <w:rFonts w:cs="宋体"/>
        </w:rPr>
        <w:t>23.3</w:t>
      </w:r>
      <w:r>
        <w:rPr>
          <w:rFonts w:cs="宋体" w:hint="eastAsia"/>
        </w:rPr>
        <w:t>厘米为宜，每穴栽插</w:t>
      </w:r>
      <w:r>
        <w:rPr>
          <w:rFonts w:cs="宋体"/>
        </w:rPr>
        <w:t>2</w:t>
      </w:r>
      <w:r>
        <w:rPr>
          <w:rFonts w:cs="宋体" w:hint="eastAsia"/>
        </w:rPr>
        <w:t>粒谷苗，基本苗达到</w:t>
      </w:r>
      <w:r>
        <w:rPr>
          <w:rFonts w:cs="宋体"/>
        </w:rPr>
        <w:t>7</w:t>
      </w:r>
      <w:r>
        <w:rPr>
          <w:rFonts w:cs="宋体" w:hint="eastAsia"/>
        </w:rPr>
        <w:t>万</w:t>
      </w:r>
      <w:r>
        <w:rPr>
          <w:rFonts w:cs="宋体"/>
        </w:rPr>
        <w:t>-8</w:t>
      </w:r>
      <w:r>
        <w:rPr>
          <w:rFonts w:cs="宋体" w:hint="eastAsia"/>
        </w:rPr>
        <w:t>万苗。</w:t>
      </w:r>
    </w:p>
    <w:p w:rsidR="004D7310" w:rsidRDefault="004D7310" w:rsidP="004D7310">
      <w:pPr>
        <w:ind w:firstLine="422"/>
        <w:jc w:val="left"/>
        <w:rPr>
          <w:rFonts w:cs="宋体"/>
        </w:rPr>
      </w:pPr>
      <w:r>
        <w:rPr>
          <w:rFonts w:cs="宋体"/>
        </w:rPr>
        <w:t>3</w:t>
      </w:r>
      <w:r>
        <w:rPr>
          <w:rFonts w:ascii="宋体" w:hAnsi="宋体" w:cs="宋体" w:hint="eastAsia"/>
          <w:spacing w:val="12"/>
          <w:szCs w:val="21"/>
        </w:rPr>
        <w:t>.</w:t>
      </w:r>
      <w:r>
        <w:rPr>
          <w:rFonts w:cs="宋体" w:hint="eastAsia"/>
        </w:rPr>
        <w:t>肥水管理：可参照</w:t>
      </w:r>
      <w:proofErr w:type="gramStart"/>
      <w:r>
        <w:rPr>
          <w:rFonts w:cs="宋体" w:hint="eastAsia"/>
        </w:rPr>
        <w:t>汕</w:t>
      </w:r>
      <w:proofErr w:type="gramEnd"/>
      <w:r>
        <w:rPr>
          <w:rFonts w:cs="宋体" w:hint="eastAsia"/>
        </w:rPr>
        <w:t>优</w:t>
      </w:r>
      <w:r>
        <w:rPr>
          <w:rFonts w:cs="宋体"/>
        </w:rPr>
        <w:t>46</w:t>
      </w:r>
      <w:r>
        <w:rPr>
          <w:rFonts w:cs="宋体" w:hint="eastAsia"/>
        </w:rPr>
        <w:t>。</w:t>
      </w:r>
    </w:p>
    <w:p w:rsidR="004D7310" w:rsidRDefault="004D7310" w:rsidP="004D7310">
      <w:pPr>
        <w:ind w:firstLine="422"/>
        <w:jc w:val="left"/>
      </w:pPr>
      <w:r>
        <w:rPr>
          <w:rFonts w:cs="宋体"/>
        </w:rPr>
        <w:t>4</w:t>
      </w:r>
      <w:r>
        <w:rPr>
          <w:rFonts w:ascii="宋体" w:hAnsi="宋体" w:cs="宋体" w:hint="eastAsia"/>
          <w:spacing w:val="12"/>
          <w:szCs w:val="21"/>
        </w:rPr>
        <w:t>.</w:t>
      </w:r>
      <w:r>
        <w:rPr>
          <w:rFonts w:cs="宋体" w:hint="eastAsia"/>
        </w:rPr>
        <w:t>病虫害防治：注意及时防治稻瘟病、白叶枯病等病虫害。</w:t>
      </w:r>
    </w:p>
    <w:p w:rsidR="004D7310" w:rsidRDefault="004D7310" w:rsidP="004D7310">
      <w:pPr>
        <w:ind w:firstLine="422"/>
        <w:jc w:val="left"/>
      </w:pPr>
      <w:r>
        <w:rPr>
          <w:rFonts w:cs="宋体" w:hint="eastAsia"/>
          <w:b/>
          <w:bCs/>
        </w:rPr>
        <w:t>适宜区域：</w:t>
      </w:r>
      <w:r>
        <w:rPr>
          <w:rFonts w:cs="宋体" w:hint="eastAsia"/>
        </w:rPr>
        <w:t>适宜在广西中北部、广东北部、福建中北部、江西中南部、湖南中南部、浙江南部的稻瘟病、白叶枯病轻发的双季稻区作晚稻种植。</w:t>
      </w:r>
    </w:p>
    <w:p w:rsidR="004D7310" w:rsidRDefault="004D7310" w:rsidP="004D7310">
      <w:pPr>
        <w:ind w:firstLine="422"/>
        <w:jc w:val="left"/>
      </w:pPr>
      <w:r>
        <w:rPr>
          <w:rFonts w:cs="宋体" w:hint="eastAsia"/>
          <w:b/>
          <w:bCs/>
        </w:rPr>
        <w:t>选育单位：</w:t>
      </w:r>
      <w:r>
        <w:rPr>
          <w:rFonts w:cs="宋体" w:hint="eastAsia"/>
        </w:rPr>
        <w:t>广东省农业科学院水稻所</w:t>
      </w:r>
    </w:p>
    <w:p w:rsidR="004D7310" w:rsidRDefault="004D7310" w:rsidP="004D7310">
      <w:pPr>
        <w:ind w:firstLine="420"/>
        <w:jc w:val="left"/>
      </w:pPr>
      <w:r>
        <w:rPr>
          <w:rFonts w:cs="宋体" w:hint="eastAsia"/>
        </w:rPr>
        <w:t>联系地址：广东省广州市天河区</w:t>
      </w:r>
      <w:proofErr w:type="gramStart"/>
      <w:r>
        <w:rPr>
          <w:rFonts w:cs="宋体" w:hint="eastAsia"/>
        </w:rPr>
        <w:t>金颖东一街</w:t>
      </w:r>
      <w:proofErr w:type="gramEnd"/>
      <w:r>
        <w:rPr>
          <w:rFonts w:cs="宋体"/>
        </w:rPr>
        <w:t>3</w:t>
      </w:r>
      <w:r>
        <w:rPr>
          <w:rFonts w:cs="宋体" w:hint="eastAsia"/>
        </w:rPr>
        <w:t>号</w:t>
      </w:r>
    </w:p>
    <w:p w:rsidR="004D7310" w:rsidRDefault="004D7310" w:rsidP="004D7310">
      <w:pPr>
        <w:ind w:firstLine="420"/>
        <w:jc w:val="left"/>
      </w:pPr>
      <w:r>
        <w:rPr>
          <w:rFonts w:cs="宋体" w:hint="eastAsia"/>
        </w:rPr>
        <w:t>邮政编码：</w:t>
      </w:r>
      <w:r>
        <w:rPr>
          <w:rFonts w:cs="宋体"/>
        </w:rPr>
        <w:t>510640</w:t>
      </w:r>
    </w:p>
    <w:p w:rsidR="004D7310" w:rsidRDefault="004D7310" w:rsidP="004D7310">
      <w:pPr>
        <w:ind w:firstLine="420"/>
        <w:jc w:val="left"/>
      </w:pPr>
      <w:r>
        <w:rPr>
          <w:rFonts w:cs="宋体" w:hint="eastAsia"/>
        </w:rPr>
        <w:t>联</w:t>
      </w:r>
      <w:r>
        <w:rPr>
          <w:rFonts w:cs="宋体"/>
        </w:rPr>
        <w:t xml:space="preserve"> </w:t>
      </w:r>
      <w:r>
        <w:rPr>
          <w:rFonts w:cs="宋体" w:hint="eastAsia"/>
        </w:rPr>
        <w:t>系</w:t>
      </w:r>
      <w:r>
        <w:rPr>
          <w:rFonts w:cs="宋体"/>
        </w:rPr>
        <w:t xml:space="preserve"> </w:t>
      </w:r>
      <w:r>
        <w:rPr>
          <w:rFonts w:cs="宋体" w:hint="eastAsia"/>
        </w:rPr>
        <w:t>人：李传国</w:t>
      </w:r>
    </w:p>
    <w:p w:rsidR="004D7310" w:rsidRDefault="004D7310" w:rsidP="004D7310">
      <w:pPr>
        <w:ind w:firstLine="420"/>
        <w:jc w:val="left"/>
        <w:rPr>
          <w:rFonts w:cs="宋体"/>
        </w:rPr>
      </w:pPr>
      <w:r>
        <w:rPr>
          <w:rFonts w:cs="宋体" w:hint="eastAsia"/>
        </w:rPr>
        <w:t>联系电话：</w:t>
      </w:r>
      <w:r>
        <w:rPr>
          <w:rFonts w:cs="宋体"/>
        </w:rPr>
        <w:t>020</w:t>
      </w:r>
      <w:r>
        <w:rPr>
          <w:rFonts w:cs="宋体" w:hint="eastAsia"/>
        </w:rPr>
        <w:t>-</w:t>
      </w:r>
      <w:r>
        <w:rPr>
          <w:rFonts w:cs="宋体"/>
        </w:rPr>
        <w:t>87569309</w:t>
      </w:r>
      <w:r>
        <w:rPr>
          <w:rFonts w:cs="宋体" w:hint="eastAsia"/>
        </w:rPr>
        <w:t>，</w:t>
      </w:r>
      <w:r>
        <w:rPr>
          <w:rFonts w:cs="宋体" w:hint="eastAsia"/>
        </w:rPr>
        <w:t>13922463832</w:t>
      </w:r>
    </w:p>
    <w:p w:rsidR="004D7310" w:rsidRDefault="004D7310" w:rsidP="004D7310">
      <w:pPr>
        <w:ind w:firstLine="420"/>
        <w:jc w:val="left"/>
        <w:rPr>
          <w:rFonts w:cs="宋体"/>
        </w:rPr>
      </w:pPr>
      <w:r>
        <w:rPr>
          <w:rFonts w:cs="宋体" w:hint="eastAsia"/>
        </w:rPr>
        <w:t>电子邮箱：</w:t>
      </w:r>
      <w:hyperlink r:id="rId7" w:history="1">
        <w:r>
          <w:rPr>
            <w:rFonts w:cs="宋体" w:hint="eastAsia"/>
          </w:rPr>
          <w:t>shuidao@gdaas.cn</w:t>
        </w:r>
      </w:hyperlink>
    </w:p>
    <w:p w:rsidR="004D7310" w:rsidRDefault="004D7310" w:rsidP="00696252">
      <w:pPr>
        <w:pStyle w:val="3"/>
        <w:keepNext/>
        <w:keepLines/>
        <w:numPr>
          <w:ilvl w:val="1"/>
          <w:numId w:val="1"/>
        </w:numPr>
        <w:tabs>
          <w:tab w:val="left" w:pos="0"/>
        </w:tabs>
        <w:spacing w:beforeLines="100" w:beforeAutospacing="0" w:afterLines="100" w:afterAutospacing="0" w:line="240" w:lineRule="exact"/>
        <w:ind w:left="0" w:firstLine="542"/>
        <w:jc w:val="left"/>
        <w:rPr>
          <w:rFonts w:ascii="Times New Roman" w:hAnsi="Times New Roman"/>
        </w:rPr>
      </w:pPr>
      <w:bookmarkStart w:id="38" w:name="_Toc16995"/>
      <w:bookmarkStart w:id="39" w:name="_Toc375121768"/>
      <w:bookmarkStart w:id="40" w:name="_Toc372191849"/>
      <w:bookmarkStart w:id="41" w:name="_Toc31165"/>
      <w:bookmarkStart w:id="42" w:name="_Toc381287358"/>
      <w:bookmarkStart w:id="43" w:name="_Toc402255222"/>
      <w:bookmarkStart w:id="44" w:name="_Toc341952484"/>
      <w:bookmarkStart w:id="45" w:name="_Toc375122341"/>
      <w:bookmarkStart w:id="46" w:name="_Toc375122160"/>
      <w:bookmarkStart w:id="47" w:name="_Toc406755478"/>
      <w:bookmarkStart w:id="48" w:name="_Toc407090953"/>
      <w:bookmarkStart w:id="49" w:name="_Toc15841"/>
      <w:bookmarkStart w:id="50" w:name="_Toc314580318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proofErr w:type="gramStart"/>
      <w:r>
        <w:rPr>
          <w:rFonts w:ascii="Times New Roman" w:hint="eastAsia"/>
        </w:rPr>
        <w:t>粤晶丝苗</w:t>
      </w:r>
      <w:proofErr w:type="gramEnd"/>
      <w:r>
        <w:rPr>
          <w:rFonts w:ascii="Times New Roman" w:hAnsi="Times New Roman"/>
        </w:rPr>
        <w:t>2</w:t>
      </w:r>
      <w:r>
        <w:rPr>
          <w:rFonts w:ascii="Times New Roman" w:hint="eastAsia"/>
        </w:rPr>
        <w:t>号</w:t>
      </w:r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</w:p>
    <w:p w:rsidR="004D7310" w:rsidRDefault="004D7310" w:rsidP="004D7310">
      <w:pPr>
        <w:tabs>
          <w:tab w:val="left" w:pos="0"/>
          <w:tab w:val="left" w:pos="600"/>
        </w:tabs>
        <w:ind w:firstLine="422"/>
        <w:jc w:val="left"/>
        <w:rPr>
          <w:rFonts w:cs="宋体"/>
        </w:rPr>
      </w:pPr>
      <w:r>
        <w:rPr>
          <w:rFonts w:cs="宋体" w:hint="eastAsia"/>
          <w:b/>
        </w:rPr>
        <w:t>品种来源：</w:t>
      </w:r>
      <w:proofErr w:type="gramStart"/>
      <w:r>
        <w:rPr>
          <w:rFonts w:cs="宋体" w:hint="eastAsia"/>
        </w:rPr>
        <w:t>粤香占</w:t>
      </w:r>
      <w:proofErr w:type="gramEnd"/>
      <w:r>
        <w:rPr>
          <w:rFonts w:cs="宋体"/>
        </w:rPr>
        <w:t>/</w:t>
      </w:r>
      <w:r>
        <w:rPr>
          <w:rFonts w:cs="宋体" w:hint="eastAsia"/>
        </w:rPr>
        <w:t>中</w:t>
      </w:r>
      <w:proofErr w:type="gramStart"/>
      <w:r>
        <w:rPr>
          <w:rFonts w:cs="宋体" w:hint="eastAsia"/>
        </w:rPr>
        <w:t>二软占</w:t>
      </w:r>
      <w:proofErr w:type="gramEnd"/>
      <w:r>
        <w:rPr>
          <w:rFonts w:cs="宋体"/>
        </w:rPr>
        <w:t>/</w:t>
      </w:r>
      <w:r>
        <w:rPr>
          <w:rFonts w:cs="宋体" w:hint="eastAsia"/>
        </w:rPr>
        <w:t>五丰占</w:t>
      </w:r>
      <w:r>
        <w:rPr>
          <w:rFonts w:cs="宋体"/>
        </w:rPr>
        <w:t>/</w:t>
      </w:r>
      <w:r>
        <w:rPr>
          <w:rFonts w:cs="宋体" w:hint="eastAsia"/>
        </w:rPr>
        <w:t>锦超丝苗</w:t>
      </w:r>
    </w:p>
    <w:p w:rsidR="004D7310" w:rsidRDefault="004D7310" w:rsidP="004D7310">
      <w:pPr>
        <w:tabs>
          <w:tab w:val="left" w:pos="0"/>
          <w:tab w:val="left" w:pos="600"/>
        </w:tabs>
        <w:ind w:firstLine="422"/>
        <w:jc w:val="left"/>
        <w:rPr>
          <w:rFonts w:cs="宋体"/>
        </w:rPr>
      </w:pPr>
      <w:r>
        <w:rPr>
          <w:rFonts w:cs="宋体" w:hint="eastAsia"/>
          <w:b/>
        </w:rPr>
        <w:t>审定情况：</w:t>
      </w:r>
      <w:r>
        <w:rPr>
          <w:rFonts w:cs="宋体"/>
        </w:rPr>
        <w:t>20</w:t>
      </w:r>
      <w:r>
        <w:rPr>
          <w:rFonts w:cs="宋体" w:hint="eastAsia"/>
        </w:rPr>
        <w:t>06</w:t>
      </w:r>
      <w:r>
        <w:rPr>
          <w:rFonts w:cs="宋体" w:hint="eastAsia"/>
        </w:rPr>
        <w:t>年广东省审定，</w:t>
      </w:r>
      <w:r>
        <w:rPr>
          <w:rFonts w:cs="宋体"/>
        </w:rPr>
        <w:t>20</w:t>
      </w:r>
      <w:r>
        <w:rPr>
          <w:rFonts w:cs="宋体" w:hint="eastAsia"/>
        </w:rPr>
        <w:t>10</w:t>
      </w:r>
      <w:r>
        <w:rPr>
          <w:rFonts w:cs="宋体" w:hint="eastAsia"/>
        </w:rPr>
        <w:t>年海南省审定</w:t>
      </w:r>
    </w:p>
    <w:p w:rsidR="004D7310" w:rsidRDefault="004D7310" w:rsidP="004D7310">
      <w:pPr>
        <w:tabs>
          <w:tab w:val="left" w:pos="0"/>
          <w:tab w:val="left" w:pos="600"/>
        </w:tabs>
        <w:ind w:firstLine="422"/>
        <w:jc w:val="left"/>
        <w:rPr>
          <w:rFonts w:cs="宋体"/>
        </w:rPr>
      </w:pPr>
      <w:r>
        <w:rPr>
          <w:rFonts w:cs="宋体" w:hint="eastAsia"/>
          <w:b/>
        </w:rPr>
        <w:t>审定编号：</w:t>
      </w:r>
      <w:proofErr w:type="gramStart"/>
      <w:r>
        <w:rPr>
          <w:rFonts w:cs="宋体" w:hint="eastAsia"/>
        </w:rPr>
        <w:t>粤审稻</w:t>
      </w:r>
      <w:proofErr w:type="gramEnd"/>
      <w:r>
        <w:rPr>
          <w:rFonts w:cs="宋体"/>
        </w:rPr>
        <w:t>2006067</w:t>
      </w:r>
      <w:r>
        <w:rPr>
          <w:rFonts w:cs="宋体" w:hint="eastAsia"/>
        </w:rPr>
        <w:t>，</w:t>
      </w:r>
      <w:proofErr w:type="gramStart"/>
      <w:r>
        <w:rPr>
          <w:rFonts w:cs="宋体" w:hint="eastAsia"/>
        </w:rPr>
        <w:t>琼审稻</w:t>
      </w:r>
      <w:proofErr w:type="gramEnd"/>
      <w:r>
        <w:rPr>
          <w:rFonts w:cs="宋体"/>
        </w:rPr>
        <w:t>20</w:t>
      </w:r>
      <w:r>
        <w:rPr>
          <w:rFonts w:cs="宋体" w:hint="eastAsia"/>
        </w:rPr>
        <w:t>10025</w:t>
      </w:r>
    </w:p>
    <w:p w:rsidR="004D7310" w:rsidRDefault="004D7310" w:rsidP="004D7310">
      <w:pPr>
        <w:tabs>
          <w:tab w:val="left" w:pos="0"/>
          <w:tab w:val="left" w:pos="600"/>
        </w:tabs>
        <w:ind w:firstLine="422"/>
        <w:jc w:val="left"/>
        <w:rPr>
          <w:rFonts w:cs="宋体"/>
        </w:rPr>
      </w:pPr>
      <w:r>
        <w:rPr>
          <w:rFonts w:cs="宋体" w:hint="eastAsia"/>
          <w:b/>
        </w:rPr>
        <w:t>特征特性：</w:t>
      </w:r>
      <w:proofErr w:type="gramStart"/>
      <w:r>
        <w:rPr>
          <w:rFonts w:cs="宋体" w:hint="eastAsia"/>
        </w:rPr>
        <w:t>粤晶丝苗</w:t>
      </w:r>
      <w:proofErr w:type="gramEnd"/>
      <w:r>
        <w:rPr>
          <w:rFonts w:cs="宋体"/>
        </w:rPr>
        <w:t>2</w:t>
      </w:r>
      <w:r>
        <w:rPr>
          <w:rFonts w:cs="宋体" w:hint="eastAsia"/>
        </w:rPr>
        <w:t>号为感温型常规稻品种。早造全生育期</w:t>
      </w:r>
      <w:r>
        <w:rPr>
          <w:rFonts w:cs="宋体"/>
        </w:rPr>
        <w:t>131</w:t>
      </w:r>
      <w:r>
        <w:rPr>
          <w:rFonts w:cs="宋体" w:hint="eastAsia"/>
        </w:rPr>
        <w:t>天，晚造</w:t>
      </w:r>
      <w:r>
        <w:rPr>
          <w:rFonts w:cs="宋体"/>
        </w:rPr>
        <w:t>115</w:t>
      </w:r>
      <w:r>
        <w:rPr>
          <w:rFonts w:cs="宋体" w:hint="eastAsia"/>
        </w:rPr>
        <w:t>天。株型集散适中，</w:t>
      </w:r>
      <w:proofErr w:type="gramStart"/>
      <w:r>
        <w:rPr>
          <w:rFonts w:cs="宋体" w:hint="eastAsia"/>
        </w:rPr>
        <w:t>稳生稳长</w:t>
      </w:r>
      <w:proofErr w:type="gramEnd"/>
      <w:r>
        <w:rPr>
          <w:rFonts w:cs="宋体" w:hint="eastAsia"/>
        </w:rPr>
        <w:t>，群体结构好，分蘖力强，成穗率高，</w:t>
      </w:r>
      <w:proofErr w:type="gramStart"/>
      <w:r>
        <w:rPr>
          <w:rFonts w:cs="宋体" w:hint="eastAsia"/>
        </w:rPr>
        <w:t>后期熟</w:t>
      </w:r>
      <w:proofErr w:type="gramEnd"/>
      <w:r>
        <w:rPr>
          <w:rFonts w:cs="宋体" w:hint="eastAsia"/>
        </w:rPr>
        <w:t>色好，抗倒性强。株高</w:t>
      </w:r>
      <w:r>
        <w:rPr>
          <w:rFonts w:cs="宋体"/>
        </w:rPr>
        <w:t>102</w:t>
      </w:r>
      <w:r>
        <w:rPr>
          <w:rFonts w:cs="宋体" w:hint="eastAsia"/>
        </w:rPr>
        <w:t>厘米，穗长</w:t>
      </w:r>
      <w:r>
        <w:rPr>
          <w:rFonts w:cs="宋体"/>
        </w:rPr>
        <w:t>22.1</w:t>
      </w:r>
      <w:r>
        <w:rPr>
          <w:rFonts w:cs="宋体" w:hint="eastAsia"/>
        </w:rPr>
        <w:t>厘米，</w:t>
      </w:r>
      <w:proofErr w:type="gramStart"/>
      <w:r>
        <w:rPr>
          <w:rFonts w:cs="宋体" w:hint="eastAsia"/>
        </w:rPr>
        <w:t>亩有效穗</w:t>
      </w:r>
      <w:proofErr w:type="gramEnd"/>
      <w:r>
        <w:rPr>
          <w:rFonts w:cs="宋体" w:hint="eastAsia"/>
        </w:rPr>
        <w:t>数</w:t>
      </w:r>
      <w:r>
        <w:rPr>
          <w:rFonts w:cs="宋体"/>
        </w:rPr>
        <w:t>21.4</w:t>
      </w:r>
      <w:r>
        <w:rPr>
          <w:rFonts w:cs="宋体" w:hint="eastAsia"/>
        </w:rPr>
        <w:t>万，每穗总粒数</w:t>
      </w:r>
      <w:r>
        <w:rPr>
          <w:rFonts w:cs="宋体"/>
        </w:rPr>
        <w:t>125</w:t>
      </w:r>
      <w:r>
        <w:rPr>
          <w:rFonts w:cs="宋体" w:hint="eastAsia"/>
        </w:rPr>
        <w:t>粒，结实率</w:t>
      </w:r>
      <w:r>
        <w:rPr>
          <w:rFonts w:cs="宋体"/>
        </w:rPr>
        <w:t>85.9%</w:t>
      </w:r>
      <w:r>
        <w:rPr>
          <w:rFonts w:cs="宋体" w:hint="eastAsia"/>
        </w:rPr>
        <w:t>，千粒重</w:t>
      </w:r>
      <w:r>
        <w:rPr>
          <w:rFonts w:cs="宋体"/>
        </w:rPr>
        <w:t>21.2</w:t>
      </w:r>
      <w:r>
        <w:rPr>
          <w:rFonts w:cs="宋体" w:hint="eastAsia"/>
        </w:rPr>
        <w:t>克。高抗稻瘟病，中抗白叶枯病（</w:t>
      </w:r>
      <w:r>
        <w:rPr>
          <w:rFonts w:cs="宋体"/>
        </w:rPr>
        <w:t>3</w:t>
      </w:r>
      <w:r>
        <w:rPr>
          <w:rFonts w:cs="宋体" w:hint="eastAsia"/>
        </w:rPr>
        <w:t>级）。米质特优，达国标、省标优质</w:t>
      </w:r>
      <w:r>
        <w:rPr>
          <w:rFonts w:cs="宋体"/>
        </w:rPr>
        <w:t>2</w:t>
      </w:r>
      <w:r>
        <w:rPr>
          <w:rFonts w:cs="宋体" w:hint="eastAsia"/>
        </w:rPr>
        <w:t>级，主要理化指标：</w:t>
      </w:r>
      <w:proofErr w:type="gramStart"/>
      <w:r>
        <w:rPr>
          <w:rFonts w:cs="宋体" w:hint="eastAsia"/>
        </w:rPr>
        <w:t>整精率</w:t>
      </w:r>
      <w:proofErr w:type="gramEnd"/>
      <w:r>
        <w:rPr>
          <w:rFonts w:cs="宋体"/>
        </w:rPr>
        <w:t>63.6%</w:t>
      </w:r>
      <w:r>
        <w:rPr>
          <w:rFonts w:cs="宋体" w:hint="eastAsia"/>
        </w:rPr>
        <w:t>、</w:t>
      </w:r>
      <w:proofErr w:type="gramStart"/>
      <w:r>
        <w:rPr>
          <w:rFonts w:cs="宋体" w:hint="eastAsia"/>
        </w:rPr>
        <w:t>垩</w:t>
      </w:r>
      <w:proofErr w:type="gramEnd"/>
      <w:r>
        <w:rPr>
          <w:rFonts w:cs="宋体" w:hint="eastAsia"/>
        </w:rPr>
        <w:t>白粒率</w:t>
      </w:r>
      <w:r>
        <w:rPr>
          <w:rFonts w:cs="宋体"/>
        </w:rPr>
        <w:t>4%</w:t>
      </w:r>
      <w:r>
        <w:rPr>
          <w:rFonts w:cs="宋体" w:hint="eastAsia"/>
        </w:rPr>
        <w:t>、</w:t>
      </w:r>
      <w:proofErr w:type="gramStart"/>
      <w:r>
        <w:rPr>
          <w:rFonts w:cs="宋体" w:hint="eastAsia"/>
        </w:rPr>
        <w:t>垩</w:t>
      </w:r>
      <w:proofErr w:type="gramEnd"/>
      <w:r>
        <w:rPr>
          <w:rFonts w:cs="宋体" w:hint="eastAsia"/>
        </w:rPr>
        <w:t>白度</w:t>
      </w:r>
      <w:r>
        <w:rPr>
          <w:rFonts w:cs="宋体"/>
        </w:rPr>
        <w:t>0.2%</w:t>
      </w:r>
      <w:r>
        <w:rPr>
          <w:rFonts w:cs="宋体" w:hint="eastAsia"/>
        </w:rPr>
        <w:t>、直链淀粉</w:t>
      </w:r>
      <w:r>
        <w:rPr>
          <w:rFonts w:cs="宋体"/>
        </w:rPr>
        <w:t>16.1%</w:t>
      </w:r>
      <w:r>
        <w:rPr>
          <w:rFonts w:cs="宋体" w:hint="eastAsia"/>
        </w:rPr>
        <w:t>、胶稠度</w:t>
      </w:r>
      <w:r>
        <w:rPr>
          <w:rFonts w:cs="宋体"/>
        </w:rPr>
        <w:t>72</w:t>
      </w:r>
      <w:r>
        <w:rPr>
          <w:rFonts w:cs="宋体"/>
        </w:rPr>
        <w:t>毫米</w:t>
      </w:r>
      <w:r>
        <w:rPr>
          <w:rFonts w:cs="宋体" w:hint="eastAsia"/>
        </w:rPr>
        <w:t>，食味品质分</w:t>
      </w:r>
      <w:r>
        <w:rPr>
          <w:rFonts w:cs="宋体"/>
        </w:rPr>
        <w:t>91</w:t>
      </w:r>
      <w:r>
        <w:rPr>
          <w:rFonts w:cs="宋体" w:hint="eastAsia"/>
        </w:rPr>
        <w:t>分。米粒晶莹亮泽、腹心白极少，米饭软滑有弹性，饭味足，特别适合用于中高档配方米加工。</w:t>
      </w:r>
    </w:p>
    <w:p w:rsidR="004D7310" w:rsidRDefault="004D7310" w:rsidP="004D7310">
      <w:pPr>
        <w:tabs>
          <w:tab w:val="left" w:pos="0"/>
          <w:tab w:val="left" w:pos="600"/>
        </w:tabs>
        <w:ind w:firstLine="422"/>
        <w:jc w:val="left"/>
        <w:rPr>
          <w:rFonts w:cs="宋体"/>
        </w:rPr>
      </w:pPr>
      <w:r>
        <w:rPr>
          <w:rFonts w:cs="宋体" w:hint="eastAsia"/>
          <w:b/>
        </w:rPr>
        <w:t>产量表现：</w:t>
      </w:r>
      <w:r>
        <w:rPr>
          <w:rFonts w:cs="宋体" w:hint="eastAsia"/>
        </w:rPr>
        <w:t>省区域试验和生产试验的产量均比对照</w:t>
      </w:r>
      <w:proofErr w:type="gramStart"/>
      <w:r>
        <w:rPr>
          <w:rFonts w:cs="宋体" w:hint="eastAsia"/>
        </w:rPr>
        <w:t>粤香占</w:t>
      </w:r>
      <w:proofErr w:type="gramEnd"/>
      <w:r>
        <w:rPr>
          <w:rFonts w:cs="宋体" w:hint="eastAsia"/>
        </w:rPr>
        <w:t>增产，其中</w:t>
      </w:r>
      <w:r>
        <w:rPr>
          <w:rFonts w:cs="宋体"/>
        </w:rPr>
        <w:t>06</w:t>
      </w:r>
      <w:r>
        <w:rPr>
          <w:rFonts w:cs="宋体" w:hint="eastAsia"/>
        </w:rPr>
        <w:t>年区域试验增产</w:t>
      </w:r>
      <w:r>
        <w:rPr>
          <w:rFonts w:cs="宋体"/>
        </w:rPr>
        <w:t>6.38%</w:t>
      </w:r>
      <w:r>
        <w:rPr>
          <w:rFonts w:cs="宋体" w:hint="eastAsia"/>
        </w:rPr>
        <w:t>，生产试验增产</w:t>
      </w:r>
      <w:r>
        <w:rPr>
          <w:rFonts w:cs="宋体"/>
        </w:rPr>
        <w:t>8%</w:t>
      </w:r>
      <w:r>
        <w:rPr>
          <w:rFonts w:cs="宋体" w:hint="eastAsia"/>
        </w:rPr>
        <w:t>。</w:t>
      </w:r>
    </w:p>
    <w:p w:rsidR="004D7310" w:rsidRDefault="004D7310" w:rsidP="004D7310">
      <w:pPr>
        <w:tabs>
          <w:tab w:val="left" w:pos="0"/>
          <w:tab w:val="left" w:pos="600"/>
        </w:tabs>
        <w:ind w:firstLine="422"/>
        <w:jc w:val="left"/>
        <w:rPr>
          <w:rFonts w:cs="宋体"/>
          <w:b/>
        </w:rPr>
      </w:pPr>
      <w:r>
        <w:rPr>
          <w:rFonts w:cs="宋体" w:hint="eastAsia"/>
          <w:b/>
        </w:rPr>
        <w:t>栽培要点：</w:t>
      </w:r>
    </w:p>
    <w:p w:rsidR="004D7310" w:rsidRDefault="004D7310" w:rsidP="004D7310">
      <w:pPr>
        <w:tabs>
          <w:tab w:val="left" w:pos="0"/>
          <w:tab w:val="left" w:pos="600"/>
        </w:tabs>
        <w:ind w:firstLine="422"/>
        <w:jc w:val="left"/>
        <w:rPr>
          <w:rFonts w:cs="宋体"/>
        </w:rPr>
      </w:pPr>
      <w:r>
        <w:rPr>
          <w:rFonts w:cs="宋体"/>
        </w:rPr>
        <w:t>1</w:t>
      </w:r>
      <w:r>
        <w:rPr>
          <w:rFonts w:cs="宋体" w:hint="eastAsia"/>
        </w:rPr>
        <w:t>.</w:t>
      </w:r>
      <w:r>
        <w:rPr>
          <w:rFonts w:cs="宋体" w:hint="eastAsia"/>
        </w:rPr>
        <w:t>适时移栽。一般亩用种量</w:t>
      </w:r>
      <w:r>
        <w:rPr>
          <w:rFonts w:cs="宋体"/>
        </w:rPr>
        <w:t>1.5-2</w:t>
      </w:r>
      <w:r>
        <w:rPr>
          <w:rFonts w:cs="宋体" w:hint="eastAsia"/>
        </w:rPr>
        <w:t>千克，早造秧龄</w:t>
      </w:r>
      <w:r>
        <w:rPr>
          <w:rFonts w:cs="宋体"/>
        </w:rPr>
        <w:t>30</w:t>
      </w:r>
      <w:r>
        <w:rPr>
          <w:rFonts w:cs="宋体" w:hint="eastAsia"/>
        </w:rPr>
        <w:t>天左右，晚造</w:t>
      </w:r>
      <w:r>
        <w:rPr>
          <w:rFonts w:cs="宋体"/>
        </w:rPr>
        <w:t>15-18</w:t>
      </w:r>
      <w:r>
        <w:rPr>
          <w:rFonts w:cs="宋体" w:hint="eastAsia"/>
        </w:rPr>
        <w:t>天。移栽每科插</w:t>
      </w:r>
      <w:r>
        <w:rPr>
          <w:rFonts w:cs="宋体"/>
        </w:rPr>
        <w:t>3-4</w:t>
      </w:r>
      <w:r>
        <w:rPr>
          <w:rFonts w:cs="宋体" w:hint="eastAsia"/>
        </w:rPr>
        <w:t>苗，规格</w:t>
      </w:r>
      <w:r>
        <w:rPr>
          <w:rFonts w:cs="宋体"/>
        </w:rPr>
        <w:t>16.7</w:t>
      </w:r>
      <w:r>
        <w:rPr>
          <w:rFonts w:cs="宋体"/>
        </w:rPr>
        <w:t>厘米</w:t>
      </w:r>
      <w:r>
        <w:rPr>
          <w:rFonts w:cs="宋体" w:hint="eastAsia"/>
        </w:rPr>
        <w:t>×</w:t>
      </w:r>
      <w:r>
        <w:rPr>
          <w:rFonts w:cs="宋体"/>
        </w:rPr>
        <w:t>20</w:t>
      </w:r>
      <w:r>
        <w:rPr>
          <w:rFonts w:cs="宋体"/>
        </w:rPr>
        <w:t>厘米</w:t>
      </w:r>
      <w:r>
        <w:rPr>
          <w:rFonts w:cs="宋体" w:hint="eastAsia"/>
        </w:rPr>
        <w:t>；抛秧在</w:t>
      </w:r>
      <w:r>
        <w:rPr>
          <w:rFonts w:cs="宋体"/>
        </w:rPr>
        <w:t>3-4</w:t>
      </w:r>
      <w:r>
        <w:rPr>
          <w:rFonts w:cs="宋体" w:hint="eastAsia"/>
        </w:rPr>
        <w:t>叶</w:t>
      </w:r>
      <w:proofErr w:type="gramStart"/>
      <w:r>
        <w:rPr>
          <w:rFonts w:cs="宋体" w:hint="eastAsia"/>
        </w:rPr>
        <w:t>时抛植</w:t>
      </w:r>
      <w:proofErr w:type="gramEnd"/>
      <w:r>
        <w:rPr>
          <w:rFonts w:cs="宋体" w:hint="eastAsia"/>
        </w:rPr>
        <w:t>。</w:t>
      </w:r>
    </w:p>
    <w:p w:rsidR="004D7310" w:rsidRDefault="004D7310" w:rsidP="004D7310">
      <w:pPr>
        <w:tabs>
          <w:tab w:val="left" w:pos="0"/>
          <w:tab w:val="left" w:pos="600"/>
        </w:tabs>
        <w:ind w:firstLine="422"/>
        <w:jc w:val="left"/>
        <w:rPr>
          <w:rFonts w:cs="宋体"/>
        </w:rPr>
      </w:pPr>
      <w:r>
        <w:rPr>
          <w:rFonts w:cs="宋体" w:hint="eastAsia"/>
        </w:rPr>
        <w:t>2.</w:t>
      </w:r>
      <w:r>
        <w:rPr>
          <w:rFonts w:cs="宋体" w:hint="eastAsia"/>
        </w:rPr>
        <w:t>肥水管理。在中等肥田种植，全生育期施纯氮</w:t>
      </w:r>
      <w:r>
        <w:rPr>
          <w:rFonts w:cs="宋体"/>
        </w:rPr>
        <w:t>9-10</w:t>
      </w:r>
      <w:r>
        <w:rPr>
          <w:rFonts w:cs="宋体" w:hint="eastAsia"/>
        </w:rPr>
        <w:t>千克，前期施用量</w:t>
      </w:r>
      <w:r>
        <w:rPr>
          <w:rFonts w:cs="宋体"/>
        </w:rPr>
        <w:t>75%</w:t>
      </w:r>
      <w:r>
        <w:rPr>
          <w:rFonts w:cs="宋体" w:hint="eastAsia"/>
        </w:rPr>
        <w:t>，中期</w:t>
      </w:r>
      <w:r>
        <w:rPr>
          <w:rFonts w:cs="宋体"/>
        </w:rPr>
        <w:t>25%</w:t>
      </w:r>
      <w:r>
        <w:rPr>
          <w:rFonts w:cs="宋体" w:hint="eastAsia"/>
        </w:rPr>
        <w:t>。氮、磷、</w:t>
      </w:r>
      <w:proofErr w:type="gramStart"/>
      <w:r>
        <w:rPr>
          <w:rFonts w:cs="宋体" w:hint="eastAsia"/>
        </w:rPr>
        <w:t>钾比例</w:t>
      </w:r>
      <w:proofErr w:type="gramEnd"/>
      <w:r>
        <w:rPr>
          <w:rFonts w:cs="宋体"/>
        </w:rPr>
        <w:t>1</w:t>
      </w:r>
      <w:r>
        <w:rPr>
          <w:rFonts w:cs="宋体" w:hint="eastAsia"/>
        </w:rPr>
        <w:t>：</w:t>
      </w:r>
      <w:r>
        <w:rPr>
          <w:rFonts w:cs="宋体"/>
        </w:rPr>
        <w:t>0.5:0.65</w:t>
      </w:r>
      <w:r>
        <w:rPr>
          <w:rFonts w:cs="宋体" w:hint="eastAsia"/>
        </w:rPr>
        <w:t>为宜，在肥力较足和台风雨较多的地方要增施钾肥。水分管理，宜实行浅水养分蘖，苗足露晒田，后期保湿润的措施，防止过早断水，影响谷粒充实饱满。</w:t>
      </w:r>
    </w:p>
    <w:p w:rsidR="004D7310" w:rsidRDefault="004D7310" w:rsidP="004D7310">
      <w:pPr>
        <w:tabs>
          <w:tab w:val="left" w:pos="0"/>
          <w:tab w:val="left" w:pos="600"/>
        </w:tabs>
        <w:ind w:firstLine="422"/>
        <w:jc w:val="left"/>
        <w:rPr>
          <w:rFonts w:cs="宋体"/>
        </w:rPr>
      </w:pPr>
      <w:r>
        <w:rPr>
          <w:rFonts w:cs="宋体" w:hint="eastAsia"/>
        </w:rPr>
        <w:t>3.</w:t>
      </w:r>
      <w:r>
        <w:rPr>
          <w:rFonts w:cs="宋体" w:hint="eastAsia"/>
        </w:rPr>
        <w:t>病虫害防治。做好病虫害的防治，以确保高产稳产。</w:t>
      </w:r>
    </w:p>
    <w:p w:rsidR="004D7310" w:rsidRDefault="004D7310" w:rsidP="004D7310">
      <w:pPr>
        <w:tabs>
          <w:tab w:val="left" w:pos="0"/>
          <w:tab w:val="left" w:pos="600"/>
        </w:tabs>
        <w:ind w:firstLine="422"/>
        <w:jc w:val="left"/>
        <w:rPr>
          <w:rFonts w:cs="宋体"/>
        </w:rPr>
      </w:pPr>
      <w:r>
        <w:rPr>
          <w:rFonts w:cs="宋体" w:hint="eastAsia"/>
          <w:b/>
        </w:rPr>
        <w:t>适宜区域：</w:t>
      </w:r>
      <w:r>
        <w:rPr>
          <w:rFonts w:cs="宋体" w:hint="eastAsia"/>
        </w:rPr>
        <w:t>适宜广东省各地早、晚造种植，以及海南全省作早稻种植。</w:t>
      </w:r>
    </w:p>
    <w:p w:rsidR="004D7310" w:rsidRDefault="004D7310" w:rsidP="004D7310">
      <w:pPr>
        <w:tabs>
          <w:tab w:val="left" w:pos="0"/>
          <w:tab w:val="left" w:pos="600"/>
        </w:tabs>
        <w:ind w:firstLine="422"/>
        <w:jc w:val="left"/>
        <w:rPr>
          <w:rFonts w:cs="宋体"/>
        </w:rPr>
      </w:pPr>
      <w:r>
        <w:rPr>
          <w:rFonts w:cs="宋体" w:hint="eastAsia"/>
          <w:b/>
        </w:rPr>
        <w:lastRenderedPageBreak/>
        <w:t>选育单位：</w:t>
      </w:r>
      <w:r>
        <w:rPr>
          <w:rFonts w:cs="宋体" w:hint="eastAsia"/>
        </w:rPr>
        <w:t>广东省农业科学院水稻研究所</w:t>
      </w:r>
    </w:p>
    <w:p w:rsidR="004D7310" w:rsidRDefault="004D7310" w:rsidP="004D7310">
      <w:pPr>
        <w:tabs>
          <w:tab w:val="left" w:pos="0"/>
          <w:tab w:val="left" w:pos="600"/>
        </w:tabs>
        <w:ind w:firstLine="422"/>
        <w:jc w:val="left"/>
        <w:rPr>
          <w:rFonts w:cs="宋体"/>
        </w:rPr>
      </w:pPr>
      <w:r>
        <w:rPr>
          <w:rFonts w:cs="宋体" w:hint="eastAsia"/>
          <w:b/>
        </w:rPr>
        <w:t>联系地址：</w:t>
      </w:r>
      <w:r>
        <w:rPr>
          <w:rFonts w:cs="宋体" w:hint="eastAsia"/>
        </w:rPr>
        <w:t>广州市天河区</w:t>
      </w:r>
      <w:proofErr w:type="gramStart"/>
      <w:r>
        <w:rPr>
          <w:rFonts w:cs="宋体" w:hint="eastAsia"/>
        </w:rPr>
        <w:t>金颖东一街</w:t>
      </w:r>
      <w:proofErr w:type="gramEnd"/>
      <w:r>
        <w:rPr>
          <w:rFonts w:cs="宋体"/>
        </w:rPr>
        <w:t>3</w:t>
      </w:r>
      <w:r>
        <w:rPr>
          <w:rFonts w:cs="宋体" w:hint="eastAsia"/>
        </w:rPr>
        <w:t>号</w:t>
      </w:r>
    </w:p>
    <w:p w:rsidR="004D7310" w:rsidRDefault="004D7310" w:rsidP="004D7310">
      <w:pPr>
        <w:tabs>
          <w:tab w:val="left" w:pos="0"/>
          <w:tab w:val="left" w:pos="600"/>
        </w:tabs>
        <w:ind w:firstLine="420"/>
        <w:jc w:val="left"/>
        <w:rPr>
          <w:rFonts w:cs="宋体"/>
        </w:rPr>
      </w:pPr>
      <w:r>
        <w:rPr>
          <w:rFonts w:cs="宋体" w:hint="eastAsia"/>
        </w:rPr>
        <w:t>邮政编码：</w:t>
      </w:r>
      <w:r>
        <w:rPr>
          <w:rFonts w:cs="宋体"/>
        </w:rPr>
        <w:t xml:space="preserve">510640                  </w:t>
      </w:r>
    </w:p>
    <w:p w:rsidR="004D7310" w:rsidRDefault="004D7310" w:rsidP="004D7310">
      <w:pPr>
        <w:tabs>
          <w:tab w:val="left" w:pos="0"/>
          <w:tab w:val="left" w:pos="600"/>
        </w:tabs>
        <w:ind w:firstLine="420"/>
        <w:jc w:val="left"/>
        <w:rPr>
          <w:rFonts w:cs="宋体"/>
        </w:rPr>
      </w:pPr>
      <w:r>
        <w:rPr>
          <w:rFonts w:cs="宋体" w:hint="eastAsia"/>
        </w:rPr>
        <w:t>联</w:t>
      </w:r>
      <w:r>
        <w:rPr>
          <w:rFonts w:cs="宋体" w:hint="eastAsia"/>
        </w:rPr>
        <w:t xml:space="preserve"> </w:t>
      </w:r>
      <w:r>
        <w:rPr>
          <w:rFonts w:cs="宋体" w:hint="eastAsia"/>
        </w:rPr>
        <w:t>系</w:t>
      </w:r>
      <w:r>
        <w:rPr>
          <w:rFonts w:cs="宋体" w:hint="eastAsia"/>
        </w:rPr>
        <w:t xml:space="preserve"> </w:t>
      </w:r>
      <w:r>
        <w:rPr>
          <w:rFonts w:cs="宋体" w:hint="eastAsia"/>
        </w:rPr>
        <w:t>人：廖耀平</w:t>
      </w:r>
    </w:p>
    <w:p w:rsidR="004D7310" w:rsidRDefault="004D7310" w:rsidP="004D7310">
      <w:pPr>
        <w:tabs>
          <w:tab w:val="left" w:pos="0"/>
          <w:tab w:val="left" w:pos="600"/>
        </w:tabs>
        <w:ind w:firstLine="420"/>
        <w:jc w:val="left"/>
        <w:rPr>
          <w:rFonts w:cs="宋体"/>
        </w:rPr>
      </w:pPr>
      <w:r>
        <w:rPr>
          <w:rFonts w:cs="宋体" w:hint="eastAsia"/>
        </w:rPr>
        <w:t>联系电话：</w:t>
      </w:r>
      <w:r>
        <w:rPr>
          <w:rFonts w:cs="宋体"/>
        </w:rPr>
        <w:t>13922755060</w:t>
      </w:r>
    </w:p>
    <w:p w:rsidR="004D7310" w:rsidRDefault="004D7310" w:rsidP="004D7310">
      <w:pPr>
        <w:tabs>
          <w:tab w:val="left" w:pos="0"/>
          <w:tab w:val="left" w:pos="600"/>
        </w:tabs>
        <w:ind w:firstLine="420"/>
        <w:jc w:val="left"/>
      </w:pPr>
      <w:r>
        <w:rPr>
          <w:rFonts w:cs="宋体" w:hint="eastAsia"/>
        </w:rPr>
        <w:t>电子邮箱：</w:t>
      </w:r>
      <w:r>
        <w:rPr>
          <w:rFonts w:cs="宋体" w:hint="eastAsia"/>
        </w:rPr>
        <w:t xml:space="preserve"> </w:t>
      </w:r>
      <w:hyperlink r:id="rId8" w:history="1">
        <w:r>
          <w:rPr>
            <w:rFonts w:cs="宋体" w:hint="eastAsia"/>
          </w:rPr>
          <w:t>liaoyaoping@163.com</w:t>
        </w:r>
      </w:hyperlink>
    </w:p>
    <w:p w:rsidR="004D7310" w:rsidRDefault="004D7310" w:rsidP="00696252">
      <w:pPr>
        <w:pStyle w:val="3"/>
        <w:keepNext/>
        <w:keepLines/>
        <w:numPr>
          <w:ilvl w:val="1"/>
          <w:numId w:val="1"/>
        </w:numPr>
        <w:tabs>
          <w:tab w:val="left" w:pos="0"/>
        </w:tabs>
        <w:spacing w:beforeLines="100" w:beforeAutospacing="0" w:afterLines="100" w:afterAutospacing="0" w:line="240" w:lineRule="exact"/>
        <w:ind w:left="0" w:firstLine="542"/>
        <w:jc w:val="left"/>
        <w:rPr>
          <w:rFonts w:ascii="Times New Roman"/>
        </w:rPr>
      </w:pPr>
      <w:bookmarkStart w:id="51" w:name="_Toc11916"/>
      <w:bookmarkStart w:id="52" w:name="_Toc24480"/>
      <w:bookmarkStart w:id="53" w:name="_Toc406755479"/>
      <w:bookmarkStart w:id="54" w:name="_Toc407090954"/>
      <w:bookmarkStart w:id="55" w:name="_Toc30056"/>
      <w:proofErr w:type="gramStart"/>
      <w:r>
        <w:rPr>
          <w:rFonts w:ascii="Times New Roman" w:hint="eastAsia"/>
        </w:rPr>
        <w:t>深优</w:t>
      </w:r>
      <w:proofErr w:type="gramEnd"/>
      <w:r>
        <w:rPr>
          <w:rFonts w:ascii="Times New Roman" w:hint="eastAsia"/>
        </w:rPr>
        <w:t>9516</w:t>
      </w:r>
      <w:bookmarkEnd w:id="51"/>
      <w:bookmarkEnd w:id="52"/>
      <w:bookmarkEnd w:id="53"/>
      <w:bookmarkEnd w:id="54"/>
      <w:bookmarkEnd w:id="55"/>
    </w:p>
    <w:p w:rsidR="004D7310" w:rsidRDefault="004D7310" w:rsidP="004D7310">
      <w:pPr>
        <w:ind w:firstLine="422"/>
        <w:rPr>
          <w:rFonts w:ascii="宋体" w:hAnsi="宋体" w:cs="仿宋_GB2312"/>
        </w:rPr>
      </w:pPr>
      <w:r>
        <w:rPr>
          <w:rFonts w:ascii="宋体" w:hAnsi="宋体" w:cs="仿宋_GB2312" w:hint="eastAsia"/>
          <w:b/>
        </w:rPr>
        <w:t>品种来源：</w:t>
      </w:r>
      <w:r>
        <w:rPr>
          <w:rFonts w:ascii="宋体" w:hAnsi="宋体" w:cs="仿宋_GB2312" w:hint="eastAsia"/>
        </w:rPr>
        <w:t>深95A/R7116</w:t>
      </w:r>
    </w:p>
    <w:p w:rsidR="004D7310" w:rsidRDefault="004D7310" w:rsidP="004D7310">
      <w:pPr>
        <w:ind w:firstLine="422"/>
        <w:rPr>
          <w:rFonts w:ascii="宋体" w:hAnsi="宋体" w:cs="仿宋_GB2312"/>
        </w:rPr>
      </w:pPr>
      <w:r>
        <w:rPr>
          <w:rFonts w:ascii="宋体" w:hAnsi="宋体" w:cs="仿宋_GB2312" w:hint="eastAsia"/>
          <w:b/>
        </w:rPr>
        <w:t>审定情况：</w:t>
      </w:r>
      <w:r>
        <w:rPr>
          <w:rFonts w:ascii="宋体" w:hAnsi="宋体" w:cs="仿宋_GB2312" w:hint="eastAsia"/>
        </w:rPr>
        <w:t>广东省审定，广西引种通过</w:t>
      </w:r>
    </w:p>
    <w:p w:rsidR="004D7310" w:rsidRDefault="004D7310" w:rsidP="004D7310">
      <w:pPr>
        <w:ind w:firstLine="422"/>
        <w:rPr>
          <w:rFonts w:ascii="宋体" w:hAnsi="宋体" w:cs="仿宋_GB2312"/>
        </w:rPr>
      </w:pPr>
      <w:r>
        <w:rPr>
          <w:rFonts w:ascii="宋体" w:hAnsi="宋体" w:cs="仿宋_GB2312" w:hint="eastAsia"/>
          <w:b/>
        </w:rPr>
        <w:t>审定编号：</w:t>
      </w:r>
      <w:proofErr w:type="gramStart"/>
      <w:r>
        <w:rPr>
          <w:rFonts w:ascii="宋体" w:hAnsi="宋体" w:cs="仿宋_GB2312" w:hint="eastAsia"/>
        </w:rPr>
        <w:t>粤审稻</w:t>
      </w:r>
      <w:proofErr w:type="gramEnd"/>
      <w:r>
        <w:rPr>
          <w:rFonts w:ascii="宋体" w:hAnsi="宋体" w:cs="仿宋_GB2312" w:hint="eastAsia"/>
        </w:rPr>
        <w:t>2010042</w:t>
      </w:r>
    </w:p>
    <w:p w:rsidR="004D7310" w:rsidRDefault="004D7310" w:rsidP="004D7310">
      <w:pPr>
        <w:ind w:firstLine="422"/>
        <w:rPr>
          <w:rFonts w:ascii="宋体" w:hAnsi="宋体" w:cs="仿宋_GB2312"/>
        </w:rPr>
      </w:pPr>
      <w:r>
        <w:rPr>
          <w:rFonts w:ascii="宋体" w:hAnsi="宋体" w:cs="仿宋_GB2312" w:hint="eastAsia"/>
          <w:b/>
        </w:rPr>
        <w:t>特征特性：</w:t>
      </w:r>
      <w:r>
        <w:rPr>
          <w:rFonts w:ascii="宋体" w:hAnsi="宋体" w:cs="仿宋_GB2312" w:hint="eastAsia"/>
        </w:rPr>
        <w:t>感温型三系杂交稻组合。晚造平均全生育期112～116天，与对照种</w:t>
      </w:r>
      <w:proofErr w:type="gramStart"/>
      <w:r>
        <w:rPr>
          <w:rFonts w:ascii="宋体" w:hAnsi="宋体" w:cs="仿宋_GB2312" w:hint="eastAsia"/>
        </w:rPr>
        <w:t>粳籼</w:t>
      </w:r>
      <w:proofErr w:type="gramEnd"/>
      <w:r>
        <w:rPr>
          <w:rFonts w:ascii="宋体" w:hAnsi="宋体" w:cs="仿宋_GB2312" w:hint="eastAsia"/>
        </w:rPr>
        <w:t>89相当。植株较高，株型中集，分蘖力中强，结实率高，抗倒力强，耐寒性中。</w:t>
      </w:r>
      <w:proofErr w:type="gramStart"/>
      <w:r>
        <w:rPr>
          <w:rFonts w:ascii="宋体" w:hAnsi="宋体" w:cs="仿宋_GB2312" w:hint="eastAsia"/>
        </w:rPr>
        <w:t>科高</w:t>
      </w:r>
      <w:proofErr w:type="gramEnd"/>
      <w:r>
        <w:rPr>
          <w:rFonts w:ascii="宋体" w:hAnsi="宋体" w:cs="仿宋_GB2312" w:hint="eastAsia"/>
        </w:rPr>
        <w:t>112.0～113.2厘米，</w:t>
      </w:r>
      <w:proofErr w:type="gramStart"/>
      <w:r>
        <w:rPr>
          <w:rFonts w:ascii="宋体" w:hAnsi="宋体" w:cs="仿宋_GB2312" w:hint="eastAsia"/>
        </w:rPr>
        <w:t>亩有效穗</w:t>
      </w:r>
      <w:proofErr w:type="gramEnd"/>
      <w:r>
        <w:rPr>
          <w:rFonts w:ascii="宋体" w:hAnsi="宋体" w:cs="仿宋_GB2312" w:hint="eastAsia"/>
        </w:rPr>
        <w:t>16.6～17.4万，穗长23.0～23.3厘米，每穗总粒数137～149粒，结实率84.1%～85.0%，千粒重27.1～27.3克。米质鉴定为国标优质3级、省标优质3级，整精米率70.2%～70.8%，</w:t>
      </w:r>
      <w:proofErr w:type="gramStart"/>
      <w:r>
        <w:rPr>
          <w:rFonts w:ascii="宋体" w:hAnsi="宋体" w:cs="仿宋_GB2312" w:hint="eastAsia"/>
        </w:rPr>
        <w:t>垩</w:t>
      </w:r>
      <w:proofErr w:type="gramEnd"/>
      <w:r>
        <w:rPr>
          <w:rFonts w:ascii="宋体" w:hAnsi="宋体" w:cs="仿宋_GB2312" w:hint="eastAsia"/>
        </w:rPr>
        <w:t>白粒率10%～46%，</w:t>
      </w:r>
      <w:proofErr w:type="gramStart"/>
      <w:r>
        <w:rPr>
          <w:rFonts w:ascii="宋体" w:hAnsi="宋体" w:cs="仿宋_GB2312" w:hint="eastAsia"/>
        </w:rPr>
        <w:t>垩</w:t>
      </w:r>
      <w:proofErr w:type="gramEnd"/>
      <w:r>
        <w:rPr>
          <w:rFonts w:ascii="宋体" w:hAnsi="宋体" w:cs="仿宋_GB2312" w:hint="eastAsia"/>
        </w:rPr>
        <w:t>白度1.8%～20.0%，直链淀粉15.3%～15.4%，胶稠度70～80毫米，长宽比3.2，食味品质分79～80。抗稻瘟病，全群抗性频率88.5%，对中B群、中C群的抗性频率分别为84.4%和91.7%，病圃鉴定叶</w:t>
      </w:r>
      <w:proofErr w:type="gramStart"/>
      <w:r>
        <w:rPr>
          <w:rFonts w:ascii="宋体" w:hAnsi="宋体" w:cs="仿宋_GB2312" w:hint="eastAsia"/>
        </w:rPr>
        <w:t>瘟</w:t>
      </w:r>
      <w:proofErr w:type="gramEnd"/>
      <w:r>
        <w:rPr>
          <w:rFonts w:ascii="宋体" w:hAnsi="宋体" w:cs="仿宋_GB2312" w:hint="eastAsia"/>
        </w:rPr>
        <w:t>1.5级、穗</w:t>
      </w:r>
      <w:proofErr w:type="gramStart"/>
      <w:r>
        <w:rPr>
          <w:rFonts w:ascii="宋体" w:hAnsi="宋体" w:cs="仿宋_GB2312" w:hint="eastAsia"/>
        </w:rPr>
        <w:t>瘟</w:t>
      </w:r>
      <w:proofErr w:type="gramEnd"/>
      <w:r>
        <w:rPr>
          <w:rFonts w:ascii="宋体" w:hAnsi="宋体" w:cs="仿宋_GB2312" w:hint="eastAsia"/>
        </w:rPr>
        <w:t>2.0级；中感白叶枯病。</w:t>
      </w:r>
    </w:p>
    <w:p w:rsidR="004D7310" w:rsidRDefault="004D7310" w:rsidP="004D7310">
      <w:pPr>
        <w:ind w:firstLine="422"/>
        <w:rPr>
          <w:rFonts w:ascii="宋体" w:hAnsi="宋体" w:cs="仿宋_GB2312"/>
        </w:rPr>
      </w:pPr>
      <w:r>
        <w:rPr>
          <w:rFonts w:ascii="宋体" w:hAnsi="宋体" w:cs="仿宋_GB2312" w:hint="eastAsia"/>
          <w:b/>
        </w:rPr>
        <w:t>产量表现：</w:t>
      </w:r>
      <w:r>
        <w:rPr>
          <w:rFonts w:ascii="宋体" w:hAnsi="宋体" w:cs="仿宋_GB2312" w:hint="eastAsia"/>
        </w:rPr>
        <w:t>2008、2009年晚造参加省区试，平均亩产分别为518.5公斤和480.51公斤，比对照种</w:t>
      </w:r>
      <w:proofErr w:type="gramStart"/>
      <w:r>
        <w:rPr>
          <w:rFonts w:ascii="宋体" w:hAnsi="宋体" w:cs="仿宋_GB2312" w:hint="eastAsia"/>
        </w:rPr>
        <w:t>粳籼</w:t>
      </w:r>
      <w:proofErr w:type="gramEnd"/>
      <w:r>
        <w:rPr>
          <w:rFonts w:ascii="宋体" w:hAnsi="宋体" w:cs="仿宋_GB2312" w:hint="eastAsia"/>
        </w:rPr>
        <w:t>89分别增产22.22%和18.24%，增产均达到极显著水平。2009年晚造生产试验平均亩产446.86公斤，比</w:t>
      </w:r>
      <w:proofErr w:type="gramStart"/>
      <w:r>
        <w:rPr>
          <w:rFonts w:ascii="宋体" w:hAnsi="宋体" w:cs="仿宋_GB2312" w:hint="eastAsia"/>
        </w:rPr>
        <w:t>粳籼</w:t>
      </w:r>
      <w:proofErr w:type="gramEnd"/>
      <w:r>
        <w:rPr>
          <w:rFonts w:ascii="宋体" w:hAnsi="宋体" w:cs="仿宋_GB2312" w:hint="eastAsia"/>
        </w:rPr>
        <w:t>89增产16.69%。日产量4.29～4.48公斤。2012年通过国家超级杂交稻认定，2012年起被确认为广东省杂交水稻主导品种。广东省阳江市引进种植产量普遍达460公斤以上，比全市水稻平均亩产369公斤增产91公斤。</w:t>
      </w:r>
    </w:p>
    <w:p w:rsidR="004D7310" w:rsidRDefault="004D7310" w:rsidP="004D7310">
      <w:pPr>
        <w:ind w:firstLine="422"/>
        <w:rPr>
          <w:rFonts w:ascii="宋体" w:hAnsi="宋体" w:cs="仿宋_GB2312"/>
        </w:rPr>
      </w:pPr>
      <w:r>
        <w:rPr>
          <w:rFonts w:ascii="宋体" w:hAnsi="宋体" w:cs="仿宋_GB2312" w:hint="eastAsia"/>
          <w:b/>
        </w:rPr>
        <w:t>栽培要点：</w:t>
      </w:r>
    </w:p>
    <w:p w:rsidR="004D7310" w:rsidRDefault="004D7310" w:rsidP="004D7310">
      <w:pPr>
        <w:ind w:firstLine="422"/>
        <w:rPr>
          <w:rFonts w:ascii="宋体" w:hAnsi="宋体" w:cs="仿宋_GB2312"/>
        </w:rPr>
      </w:pPr>
      <w:r>
        <w:rPr>
          <w:rFonts w:ascii="宋体" w:hAnsi="宋体" w:cs="仿宋_GB2312" w:hint="eastAsia"/>
        </w:rPr>
        <w:t>1.施足基肥，早施分蘖肥，中期适当控肥，后期看苗巧施穗肥；</w:t>
      </w:r>
    </w:p>
    <w:p w:rsidR="004D7310" w:rsidRDefault="004D7310" w:rsidP="004D7310">
      <w:pPr>
        <w:ind w:firstLine="422"/>
        <w:rPr>
          <w:rFonts w:ascii="宋体" w:hAnsi="宋体" w:cs="仿宋_GB2312"/>
        </w:rPr>
      </w:pPr>
      <w:r>
        <w:rPr>
          <w:rFonts w:ascii="宋体" w:hAnsi="宋体" w:cs="仿宋_GB2312" w:hint="eastAsia"/>
        </w:rPr>
        <w:t>2.注意防治白叶枯病。</w:t>
      </w:r>
    </w:p>
    <w:p w:rsidR="004D7310" w:rsidRDefault="004D7310" w:rsidP="004D7310">
      <w:pPr>
        <w:ind w:firstLine="422"/>
        <w:rPr>
          <w:rFonts w:ascii="宋体" w:hAnsi="宋体" w:cs="仿宋_GB2312"/>
        </w:rPr>
      </w:pPr>
      <w:r>
        <w:rPr>
          <w:rFonts w:ascii="宋体" w:hAnsi="宋体" w:cs="仿宋_GB2312" w:hint="eastAsia"/>
          <w:b/>
        </w:rPr>
        <w:t>适宜区域：</w:t>
      </w:r>
      <w:r>
        <w:rPr>
          <w:rFonts w:ascii="宋体" w:hAnsi="宋体" w:cs="仿宋_GB2312" w:hint="eastAsia"/>
        </w:rPr>
        <w:t>华南稻区早晚季种植。</w:t>
      </w:r>
    </w:p>
    <w:p w:rsidR="004D7310" w:rsidRDefault="004D7310" w:rsidP="004D7310">
      <w:pPr>
        <w:ind w:firstLine="422"/>
        <w:rPr>
          <w:rFonts w:ascii="宋体" w:hAnsi="宋体" w:cs="仿宋_GB2312"/>
        </w:rPr>
      </w:pPr>
      <w:r>
        <w:rPr>
          <w:rFonts w:ascii="宋体" w:hAnsi="宋体" w:cs="仿宋_GB2312" w:hint="eastAsia"/>
          <w:b/>
        </w:rPr>
        <w:t>选育单位：</w:t>
      </w:r>
      <w:r>
        <w:rPr>
          <w:rFonts w:ascii="宋体" w:hAnsi="宋体" w:cs="仿宋_GB2312" w:hint="eastAsia"/>
        </w:rPr>
        <w:t>清华大学深圳研究生院</w:t>
      </w:r>
    </w:p>
    <w:p w:rsidR="004D7310" w:rsidRDefault="004D7310" w:rsidP="004D7310">
      <w:pPr>
        <w:ind w:firstLine="420"/>
        <w:rPr>
          <w:rFonts w:ascii="宋体" w:hAnsi="宋体" w:cs="仿宋_GB2312"/>
        </w:rPr>
      </w:pPr>
      <w:r>
        <w:rPr>
          <w:rFonts w:ascii="宋体" w:hAnsi="宋体" w:cs="仿宋_GB2312" w:hint="eastAsia"/>
        </w:rPr>
        <w:t>联系地址：深圳西丽大学城</w:t>
      </w:r>
    </w:p>
    <w:p w:rsidR="004D7310" w:rsidRDefault="004D7310" w:rsidP="004D7310">
      <w:pPr>
        <w:ind w:firstLine="420"/>
        <w:rPr>
          <w:rFonts w:ascii="宋体" w:hAnsi="宋体" w:cs="仿宋_GB2312"/>
        </w:rPr>
      </w:pPr>
      <w:r>
        <w:rPr>
          <w:rFonts w:ascii="宋体" w:hAnsi="宋体" w:cs="仿宋_GB2312" w:hint="eastAsia"/>
        </w:rPr>
        <w:t>邮政编码：518055</w:t>
      </w:r>
    </w:p>
    <w:p w:rsidR="004D7310" w:rsidRDefault="004D7310" w:rsidP="004D7310">
      <w:pPr>
        <w:ind w:firstLine="420"/>
        <w:rPr>
          <w:rFonts w:ascii="宋体" w:hAnsi="宋体" w:cs="仿宋_GB2312"/>
        </w:rPr>
      </w:pPr>
      <w:r>
        <w:rPr>
          <w:rFonts w:ascii="宋体" w:hAnsi="宋体" w:cs="仿宋_GB2312" w:hint="eastAsia"/>
        </w:rPr>
        <w:t>联 系 人：武小金</w:t>
      </w:r>
    </w:p>
    <w:p w:rsidR="004D7310" w:rsidRDefault="004D7310" w:rsidP="004D7310">
      <w:pPr>
        <w:ind w:firstLine="420"/>
        <w:rPr>
          <w:rFonts w:ascii="宋体" w:hAnsi="宋体" w:cs="仿宋_GB2312"/>
        </w:rPr>
      </w:pPr>
      <w:r>
        <w:rPr>
          <w:rFonts w:ascii="宋体" w:hAnsi="宋体" w:cs="仿宋_GB2312" w:hint="eastAsia"/>
        </w:rPr>
        <w:t>联系电话：0755-84629088</w:t>
      </w:r>
    </w:p>
    <w:p w:rsidR="004D7310" w:rsidRDefault="004D7310" w:rsidP="004D7310">
      <w:pPr>
        <w:ind w:firstLine="420"/>
        <w:rPr>
          <w:rFonts w:ascii="宋体" w:hAnsi="宋体" w:cs="仿宋_GB2312"/>
        </w:rPr>
      </w:pPr>
      <w:r>
        <w:rPr>
          <w:rFonts w:ascii="宋体" w:hAnsi="宋体" w:cs="仿宋_GB2312" w:hint="eastAsia"/>
        </w:rPr>
        <w:t>电子邮箱：wuxiaojin361@163.com</w:t>
      </w:r>
    </w:p>
    <w:p w:rsidR="004D7310" w:rsidRDefault="004D7310" w:rsidP="004D7310">
      <w:pPr>
        <w:ind w:firstLine="422"/>
        <w:rPr>
          <w:rFonts w:ascii="宋体" w:hAnsi="宋体" w:cs="仿宋_GB2312"/>
        </w:rPr>
      </w:pPr>
      <w:r>
        <w:rPr>
          <w:rFonts w:ascii="宋体" w:hAnsi="宋体" w:cs="仿宋_GB2312" w:hint="eastAsia"/>
          <w:b/>
          <w:bCs/>
        </w:rPr>
        <w:t>引进单位：</w:t>
      </w:r>
      <w:r>
        <w:rPr>
          <w:rFonts w:ascii="宋体" w:hAnsi="宋体" w:cs="仿宋_GB2312" w:hint="eastAsia"/>
        </w:rPr>
        <w:t>阳江市种子和土肥环保管理站</w:t>
      </w:r>
    </w:p>
    <w:p w:rsidR="004D7310" w:rsidRDefault="004D7310" w:rsidP="004D7310">
      <w:pPr>
        <w:ind w:firstLine="420"/>
        <w:rPr>
          <w:rFonts w:ascii="宋体" w:hAnsi="宋体" w:cs="仿宋_GB2312"/>
        </w:rPr>
      </w:pPr>
      <w:r>
        <w:rPr>
          <w:rFonts w:ascii="宋体" w:hAnsi="宋体" w:cs="仿宋_GB2312" w:hint="eastAsia"/>
        </w:rPr>
        <w:t>联系地址：广东省阳江市二环路190号</w:t>
      </w:r>
    </w:p>
    <w:p w:rsidR="004D7310" w:rsidRDefault="004D7310" w:rsidP="004D7310">
      <w:pPr>
        <w:ind w:firstLine="420"/>
        <w:rPr>
          <w:rFonts w:ascii="宋体" w:hAnsi="宋体" w:cs="仿宋_GB2312"/>
        </w:rPr>
      </w:pPr>
      <w:r>
        <w:rPr>
          <w:rFonts w:ascii="宋体" w:hAnsi="宋体" w:cs="仿宋_GB2312" w:hint="eastAsia"/>
        </w:rPr>
        <w:t>邮政编码：529500</w:t>
      </w:r>
    </w:p>
    <w:p w:rsidR="004D7310" w:rsidRDefault="004D7310" w:rsidP="004D7310">
      <w:pPr>
        <w:ind w:firstLine="420"/>
        <w:rPr>
          <w:rFonts w:ascii="宋体" w:hAnsi="宋体" w:cs="仿宋_GB2312"/>
        </w:rPr>
      </w:pPr>
      <w:r>
        <w:rPr>
          <w:rFonts w:ascii="宋体" w:hAnsi="宋体" w:cs="仿宋_GB2312" w:hint="eastAsia"/>
        </w:rPr>
        <w:t>联 系 人：梁启用</w:t>
      </w:r>
    </w:p>
    <w:p w:rsidR="004D7310" w:rsidRDefault="004D7310" w:rsidP="004D7310">
      <w:pPr>
        <w:ind w:firstLine="420"/>
        <w:rPr>
          <w:rFonts w:ascii="宋体" w:hAnsi="宋体" w:cs="仿宋_GB2312"/>
        </w:rPr>
      </w:pPr>
      <w:r>
        <w:rPr>
          <w:rFonts w:ascii="宋体" w:hAnsi="宋体" w:cs="仿宋_GB2312" w:hint="eastAsia"/>
        </w:rPr>
        <w:t>联系电话：0662-2232678</w:t>
      </w:r>
    </w:p>
    <w:p w:rsidR="004D7310" w:rsidRDefault="004D7310" w:rsidP="004D7310">
      <w:pPr>
        <w:ind w:firstLine="420"/>
        <w:rPr>
          <w:rFonts w:ascii="宋体" w:hAnsi="宋体" w:cs="仿宋_GB2312"/>
        </w:rPr>
      </w:pPr>
      <w:r>
        <w:rPr>
          <w:rFonts w:ascii="宋体" w:hAnsi="宋体" w:cs="仿宋_GB2312" w:hint="eastAsia"/>
        </w:rPr>
        <w:t>电子邮箱yj2230198@163.</w:t>
      </w:r>
      <w:proofErr w:type="gramStart"/>
      <w:r>
        <w:rPr>
          <w:rFonts w:ascii="宋体" w:hAnsi="宋体" w:cs="仿宋_GB2312" w:hint="eastAsia"/>
        </w:rPr>
        <w:t>com</w:t>
      </w:r>
      <w:proofErr w:type="gramEnd"/>
    </w:p>
    <w:bookmarkEnd w:id="50"/>
    <w:p w:rsidR="00A07A3B" w:rsidRPr="004D7310" w:rsidRDefault="00A07A3B"/>
    <w:sectPr w:rsidR="00A07A3B" w:rsidRPr="004D7310" w:rsidSect="00A07A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12A8" w:rsidRDefault="00FF12A8" w:rsidP="00696252">
      <w:r>
        <w:separator/>
      </w:r>
    </w:p>
  </w:endnote>
  <w:endnote w:type="continuationSeparator" w:id="0">
    <w:p w:rsidR="00FF12A8" w:rsidRDefault="00FF12A8" w:rsidP="006962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12A8" w:rsidRDefault="00FF12A8" w:rsidP="00696252">
      <w:r>
        <w:separator/>
      </w:r>
    </w:p>
  </w:footnote>
  <w:footnote w:type="continuationSeparator" w:id="0">
    <w:p w:rsidR="00FF12A8" w:rsidRDefault="00FF12A8" w:rsidP="006962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6"/>
    <w:multiLevelType w:val="multilevel"/>
    <w:tmpl w:val="00000016"/>
    <w:lvl w:ilvl="0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</w:rPr>
    </w:lvl>
    <w:lvl w:ilvl="1">
      <w:start w:val="1"/>
      <w:numFmt w:val="chineseCountingThousand"/>
      <w:lvlText w:val="(%2)"/>
      <w:lvlJc w:val="left"/>
      <w:pPr>
        <w:ind w:left="1140" w:hanging="72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7310"/>
    <w:rsid w:val="004D7310"/>
    <w:rsid w:val="00696252"/>
    <w:rsid w:val="009413F8"/>
    <w:rsid w:val="00A07A3B"/>
    <w:rsid w:val="00FF1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31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2">
    <w:name w:val="heading 2"/>
    <w:basedOn w:val="a"/>
    <w:next w:val="a"/>
    <w:link w:val="2Char"/>
    <w:uiPriority w:val="9"/>
    <w:qFormat/>
    <w:rsid w:val="004D7310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kern w:val="0"/>
      <w:sz w:val="32"/>
      <w:szCs w:val="32"/>
    </w:rPr>
  </w:style>
  <w:style w:type="paragraph" w:styleId="3">
    <w:name w:val="heading 3"/>
    <w:basedOn w:val="a"/>
    <w:link w:val="3Char"/>
    <w:uiPriority w:val="9"/>
    <w:qFormat/>
    <w:rsid w:val="004D7310"/>
    <w:pPr>
      <w:spacing w:before="100" w:beforeAutospacing="1" w:after="100" w:afterAutospacing="1"/>
      <w:outlineLvl w:val="2"/>
    </w:pPr>
    <w:rPr>
      <w:rFonts w:ascii="宋体" w:hAnsi="宋体" w:cs="宋体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4D7310"/>
    <w:rPr>
      <w:rFonts w:ascii="Arial" w:eastAsia="黑体" w:hAnsi="Arial" w:cs="Times New Roman"/>
      <w:b/>
      <w:bCs/>
      <w:kern w:val="0"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4D7310"/>
    <w:rPr>
      <w:rFonts w:ascii="宋体" w:eastAsia="宋体" w:hAnsi="宋体" w:cs="宋体"/>
      <w:b/>
      <w:bCs/>
      <w:sz w:val="27"/>
      <w:szCs w:val="27"/>
    </w:rPr>
  </w:style>
  <w:style w:type="paragraph" w:styleId="a3">
    <w:name w:val="header"/>
    <w:basedOn w:val="a"/>
    <w:link w:val="Char"/>
    <w:uiPriority w:val="99"/>
    <w:semiHidden/>
    <w:unhideWhenUsed/>
    <w:rsid w:val="006962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9625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962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9625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aoyaoping@163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huidao@gdaas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538</Words>
  <Characters>3068</Characters>
  <Application>Microsoft Office Word</Application>
  <DocSecurity>0</DocSecurity>
  <Lines>25</Lines>
  <Paragraphs>7</Paragraphs>
  <ScaleCrop>false</ScaleCrop>
  <Company/>
  <LinksUpToDate>false</LinksUpToDate>
  <CharactersWithSpaces>3599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fgzhen</dc:creator>
  <cp:lastModifiedBy>fgzhen</cp:lastModifiedBy>
  <cp:revision>2</cp:revision>
  <dcterms:created xsi:type="dcterms:W3CDTF">2015-09-17T01:49:00Z</dcterms:created>
  <dcterms:modified xsi:type="dcterms:W3CDTF">2015-09-17T06:07:00Z</dcterms:modified>
</cp:coreProperties>
</file>