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68" w:rsidRDefault="00116968" w:rsidP="008A4E2E">
      <w:pPr>
        <w:ind w:firstLineChars="200" w:firstLine="643"/>
        <w:rPr>
          <w:rFonts w:eastAsia="仿宋"/>
          <w:b/>
          <w:sz w:val="32"/>
          <w:szCs w:val="32"/>
        </w:rPr>
      </w:pPr>
      <w:r>
        <w:rPr>
          <w:rFonts w:eastAsia="仿宋"/>
          <w:b/>
          <w:sz w:val="32"/>
          <w:szCs w:val="32"/>
        </w:rPr>
        <w:t>一、项目名称</w:t>
      </w:r>
    </w:p>
    <w:p w:rsidR="007906E7" w:rsidRDefault="00A11EB2" w:rsidP="008A4E2E">
      <w:pPr>
        <w:ind w:firstLineChars="200" w:firstLine="640"/>
        <w:rPr>
          <w:rFonts w:ascii="仿宋" w:eastAsia="仿宋" w:hAnsi="仿宋"/>
          <w:sz w:val="32"/>
          <w:szCs w:val="32"/>
        </w:rPr>
      </w:pPr>
      <w:r>
        <w:rPr>
          <w:rFonts w:ascii="仿宋" w:eastAsia="仿宋" w:hAnsi="仿宋" w:hint="eastAsia"/>
          <w:sz w:val="32"/>
          <w:szCs w:val="32"/>
        </w:rPr>
        <w:t>农区</w:t>
      </w:r>
      <w:r w:rsidR="00116968" w:rsidRPr="00116968">
        <w:rPr>
          <w:rFonts w:ascii="仿宋" w:eastAsia="仿宋" w:hAnsi="仿宋" w:hint="eastAsia"/>
          <w:sz w:val="32"/>
          <w:szCs w:val="32"/>
        </w:rPr>
        <w:t>蝗虫灾害可持续治理技术体系创建与应用</w:t>
      </w:r>
    </w:p>
    <w:p w:rsidR="00116968" w:rsidRDefault="00116968" w:rsidP="008A4E2E">
      <w:pPr>
        <w:spacing w:beforeLines="50" w:before="156"/>
        <w:ind w:firstLineChars="200" w:firstLine="643"/>
        <w:rPr>
          <w:rFonts w:eastAsia="仿宋"/>
          <w:b/>
          <w:sz w:val="32"/>
          <w:szCs w:val="32"/>
        </w:rPr>
      </w:pPr>
      <w:r>
        <w:rPr>
          <w:rFonts w:eastAsia="仿宋"/>
          <w:b/>
          <w:sz w:val="32"/>
          <w:szCs w:val="32"/>
        </w:rPr>
        <w:t>二、</w:t>
      </w:r>
      <w:r w:rsidR="001B4029" w:rsidRPr="001B4029">
        <w:rPr>
          <w:rFonts w:eastAsia="仿宋" w:hint="eastAsia"/>
          <w:b/>
          <w:sz w:val="32"/>
          <w:szCs w:val="32"/>
        </w:rPr>
        <w:t>提名者</w:t>
      </w:r>
      <w:r w:rsidR="001B4029">
        <w:rPr>
          <w:rFonts w:eastAsia="仿宋" w:hint="eastAsia"/>
          <w:b/>
          <w:sz w:val="32"/>
          <w:szCs w:val="32"/>
        </w:rPr>
        <w:t>及</w:t>
      </w:r>
      <w:r>
        <w:rPr>
          <w:rFonts w:eastAsia="仿宋"/>
          <w:b/>
          <w:sz w:val="32"/>
          <w:szCs w:val="32"/>
        </w:rPr>
        <w:t>提名意见</w:t>
      </w:r>
    </w:p>
    <w:p w:rsidR="001B4029" w:rsidRPr="001B4029" w:rsidRDefault="001B4029" w:rsidP="001B4029">
      <w:pPr>
        <w:spacing w:beforeLines="50" w:before="156"/>
        <w:rPr>
          <w:rFonts w:eastAsia="仿宋"/>
          <w:sz w:val="32"/>
          <w:szCs w:val="32"/>
        </w:rPr>
      </w:pPr>
      <w:r>
        <w:rPr>
          <w:rFonts w:eastAsia="仿宋" w:hint="eastAsia"/>
          <w:b/>
          <w:sz w:val="32"/>
          <w:szCs w:val="32"/>
        </w:rPr>
        <w:t xml:space="preserve">    </w:t>
      </w:r>
      <w:r>
        <w:rPr>
          <w:rFonts w:eastAsia="仿宋" w:hint="eastAsia"/>
          <w:b/>
          <w:sz w:val="32"/>
          <w:szCs w:val="32"/>
        </w:rPr>
        <w:t>提名者：</w:t>
      </w:r>
      <w:r w:rsidRPr="001B4029">
        <w:rPr>
          <w:rFonts w:eastAsia="仿宋" w:hint="eastAsia"/>
          <w:sz w:val="32"/>
          <w:szCs w:val="32"/>
        </w:rPr>
        <w:t>中国农学会</w:t>
      </w:r>
    </w:p>
    <w:p w:rsidR="008A4E2E" w:rsidRDefault="001B4029" w:rsidP="00090CF0">
      <w:pPr>
        <w:ind w:firstLineChars="200" w:firstLine="643"/>
        <w:rPr>
          <w:rFonts w:eastAsia="仿宋" w:hint="eastAsia"/>
          <w:sz w:val="32"/>
          <w:szCs w:val="32"/>
        </w:rPr>
      </w:pPr>
      <w:r w:rsidRPr="001B4029">
        <w:rPr>
          <w:rFonts w:eastAsia="仿宋"/>
          <w:b/>
          <w:sz w:val="32"/>
          <w:szCs w:val="32"/>
        </w:rPr>
        <w:t>提名意见</w:t>
      </w:r>
      <w:r w:rsidRPr="001B4029">
        <w:rPr>
          <w:rFonts w:eastAsia="仿宋" w:hint="eastAsia"/>
          <w:b/>
          <w:sz w:val="32"/>
          <w:szCs w:val="32"/>
        </w:rPr>
        <w:t>：</w:t>
      </w:r>
      <w:r w:rsidR="00A11EB2">
        <w:rPr>
          <w:rFonts w:eastAsia="仿宋"/>
          <w:sz w:val="32"/>
          <w:szCs w:val="32"/>
        </w:rPr>
        <w:t>我单位认真审阅了该成果提名书及附件材料，确认全部材料真实有效</w:t>
      </w:r>
      <w:r w:rsidR="00A11EB2">
        <w:rPr>
          <w:rFonts w:eastAsia="仿宋" w:hint="eastAsia"/>
          <w:sz w:val="32"/>
          <w:szCs w:val="32"/>
        </w:rPr>
        <w:t>。</w:t>
      </w:r>
    </w:p>
    <w:p w:rsidR="00090CF0" w:rsidRDefault="00AA1515" w:rsidP="008A4E2E">
      <w:pPr>
        <w:ind w:firstLineChars="200" w:firstLine="640"/>
        <w:rPr>
          <w:rFonts w:eastAsia="仿宋"/>
          <w:sz w:val="32"/>
          <w:szCs w:val="32"/>
        </w:rPr>
      </w:pPr>
      <w:r>
        <w:rPr>
          <w:rFonts w:eastAsia="仿宋"/>
          <w:sz w:val="32"/>
          <w:szCs w:val="32"/>
        </w:rPr>
        <w:t>蝗虫灾害（简称蝗灾）与水灾、旱灾史上并称为三大自然灾害。</w:t>
      </w:r>
      <w:r w:rsidR="002A64D9" w:rsidRPr="002A64D9">
        <w:rPr>
          <w:rFonts w:eastAsia="仿宋"/>
          <w:sz w:val="32"/>
          <w:szCs w:val="32"/>
        </w:rPr>
        <w:t>我国蝗虫发生区（蝗区）波及</w:t>
      </w:r>
      <w:r w:rsidR="002A64D9" w:rsidRPr="002A64D9">
        <w:rPr>
          <w:rFonts w:eastAsia="仿宋"/>
          <w:sz w:val="32"/>
          <w:szCs w:val="32"/>
        </w:rPr>
        <w:t>20</w:t>
      </w:r>
      <w:r w:rsidR="002A64D9" w:rsidRPr="002A64D9">
        <w:rPr>
          <w:rFonts w:eastAsia="仿宋"/>
          <w:sz w:val="32"/>
          <w:szCs w:val="32"/>
        </w:rPr>
        <w:t>余个省、</w:t>
      </w:r>
      <w:r w:rsidR="002A64D9" w:rsidRPr="002A64D9">
        <w:rPr>
          <w:rFonts w:eastAsia="仿宋"/>
          <w:sz w:val="32"/>
          <w:szCs w:val="32"/>
        </w:rPr>
        <w:t>1100</w:t>
      </w:r>
      <w:r w:rsidR="002A64D9" w:rsidRPr="002A64D9">
        <w:rPr>
          <w:rFonts w:eastAsia="仿宋"/>
          <w:sz w:val="32"/>
          <w:szCs w:val="32"/>
        </w:rPr>
        <w:t>多个县，常年发生面积约</w:t>
      </w:r>
      <w:r w:rsidR="002A64D9" w:rsidRPr="002A64D9">
        <w:rPr>
          <w:rFonts w:eastAsia="仿宋"/>
          <w:sz w:val="32"/>
          <w:szCs w:val="32"/>
        </w:rPr>
        <w:t>3</w:t>
      </w:r>
      <w:r w:rsidR="002A64D9" w:rsidRPr="002A64D9">
        <w:rPr>
          <w:rFonts w:eastAsia="仿宋"/>
          <w:sz w:val="32"/>
          <w:szCs w:val="32"/>
        </w:rPr>
        <w:t>亿亩，涉及约</w:t>
      </w:r>
      <w:r w:rsidR="002A64D9" w:rsidRPr="002A64D9">
        <w:rPr>
          <w:rFonts w:eastAsia="仿宋"/>
          <w:sz w:val="32"/>
          <w:szCs w:val="32"/>
        </w:rPr>
        <w:t>1</w:t>
      </w:r>
      <w:r w:rsidR="002A64D9" w:rsidRPr="002A64D9">
        <w:rPr>
          <w:rFonts w:eastAsia="仿宋"/>
          <w:sz w:val="32"/>
          <w:szCs w:val="32"/>
        </w:rPr>
        <w:t>亿人。</w:t>
      </w:r>
      <w:r w:rsidR="002A64D9">
        <w:rPr>
          <w:rFonts w:eastAsia="仿宋"/>
          <w:sz w:val="32"/>
          <w:szCs w:val="32"/>
        </w:rPr>
        <w:t>一旦暴发蝗灾，则</w:t>
      </w:r>
      <w:r w:rsidR="002A64D9" w:rsidRPr="002A64D9">
        <w:rPr>
          <w:rFonts w:eastAsia="仿宋"/>
          <w:sz w:val="32"/>
          <w:szCs w:val="32"/>
        </w:rPr>
        <w:t>造成极其严重的经济损失</w:t>
      </w:r>
      <w:r w:rsidR="002A64D9">
        <w:rPr>
          <w:rFonts w:eastAsia="仿宋"/>
          <w:sz w:val="32"/>
          <w:szCs w:val="32"/>
        </w:rPr>
        <w:t>和社会影响</w:t>
      </w:r>
      <w:r w:rsidR="002A64D9" w:rsidRPr="002A64D9">
        <w:rPr>
          <w:rFonts w:eastAsia="仿宋"/>
          <w:sz w:val="32"/>
          <w:szCs w:val="32"/>
        </w:rPr>
        <w:t>。长期以来蝗灾防治过度依赖化学农药，常导致大量杀伤非靶标生物、环境污染风险大、高密度蝗虫暴发频率高</w:t>
      </w:r>
      <w:r w:rsidR="002A64D9">
        <w:rPr>
          <w:rFonts w:eastAsia="仿宋"/>
          <w:sz w:val="32"/>
          <w:szCs w:val="32"/>
        </w:rPr>
        <w:t>等问题</w:t>
      </w:r>
      <w:r w:rsidR="002A64D9" w:rsidRPr="002A64D9">
        <w:rPr>
          <w:rFonts w:eastAsia="仿宋"/>
          <w:sz w:val="32"/>
          <w:szCs w:val="32"/>
        </w:rPr>
        <w:t>，严重威胁国家粮食安全、生态环境安全以及社会稳定。</w:t>
      </w:r>
      <w:r w:rsidR="002A64D9" w:rsidRPr="002A64D9">
        <w:rPr>
          <w:rFonts w:eastAsia="仿宋" w:hint="eastAsia"/>
          <w:sz w:val="32"/>
          <w:szCs w:val="32"/>
        </w:rPr>
        <w:t>针对上述问题</w:t>
      </w:r>
      <w:r w:rsidR="002A64D9" w:rsidRPr="002A64D9">
        <w:rPr>
          <w:rFonts w:eastAsia="仿宋"/>
          <w:sz w:val="32"/>
          <w:szCs w:val="32"/>
        </w:rPr>
        <w:t>项目组自</w:t>
      </w:r>
      <w:r w:rsidR="002A64D9" w:rsidRPr="002A64D9">
        <w:rPr>
          <w:rFonts w:eastAsia="仿宋" w:hint="eastAsia"/>
          <w:sz w:val="32"/>
          <w:szCs w:val="32"/>
        </w:rPr>
        <w:t>1998</w:t>
      </w:r>
      <w:r w:rsidR="002A64D9" w:rsidRPr="002A64D9">
        <w:rPr>
          <w:rFonts w:eastAsia="仿宋" w:hint="eastAsia"/>
          <w:sz w:val="32"/>
          <w:szCs w:val="32"/>
        </w:rPr>
        <w:t>年以来，</w:t>
      </w:r>
      <w:r w:rsidR="002A64D9" w:rsidRPr="002A64D9">
        <w:rPr>
          <w:rFonts w:eastAsia="仿宋"/>
          <w:sz w:val="32"/>
          <w:szCs w:val="32"/>
        </w:rPr>
        <w:t>在蝗灾控制过程中的主要环节原始创新出系列关键共性技术，形成了</w:t>
      </w:r>
      <w:r w:rsidR="00A11EB2">
        <w:rPr>
          <w:rFonts w:eastAsia="仿宋"/>
          <w:sz w:val="32"/>
          <w:szCs w:val="32"/>
        </w:rPr>
        <w:t>以生物防治</w:t>
      </w:r>
      <w:r w:rsidR="00B249E1">
        <w:rPr>
          <w:rFonts w:eastAsia="仿宋"/>
          <w:sz w:val="32"/>
          <w:szCs w:val="32"/>
        </w:rPr>
        <w:t>为主</w:t>
      </w:r>
      <w:r w:rsidR="00A11EB2">
        <w:rPr>
          <w:rFonts w:eastAsia="仿宋"/>
          <w:sz w:val="32"/>
          <w:szCs w:val="32"/>
        </w:rPr>
        <w:t>的蝗灾可持续治理技术体系</w:t>
      </w:r>
      <w:r w:rsidR="00A11EB2">
        <w:rPr>
          <w:rFonts w:eastAsia="仿宋" w:hint="eastAsia"/>
          <w:sz w:val="32"/>
          <w:szCs w:val="32"/>
        </w:rPr>
        <w:t>。</w:t>
      </w:r>
      <w:r w:rsidR="002A64D9">
        <w:rPr>
          <w:rFonts w:eastAsia="仿宋" w:hint="eastAsia"/>
          <w:sz w:val="32"/>
          <w:szCs w:val="32"/>
        </w:rPr>
        <w:t>研制</w:t>
      </w:r>
      <w:r w:rsidR="00A11EB2" w:rsidRPr="00116968">
        <w:rPr>
          <w:rFonts w:eastAsia="仿宋"/>
          <w:sz w:val="32"/>
          <w:szCs w:val="32"/>
        </w:rPr>
        <w:t>开发的生物防治技术成为我国蝗灾治理的主要措施，</w:t>
      </w:r>
      <w:r w:rsidR="00090CF0" w:rsidRPr="00116968">
        <w:rPr>
          <w:rFonts w:eastAsia="仿宋"/>
          <w:sz w:val="32"/>
          <w:szCs w:val="32"/>
        </w:rPr>
        <w:t>替代了化学农药</w:t>
      </w:r>
      <w:r w:rsidR="00090CF0">
        <w:rPr>
          <w:rFonts w:eastAsia="仿宋" w:hint="eastAsia"/>
          <w:sz w:val="32"/>
          <w:szCs w:val="32"/>
        </w:rPr>
        <w:t>，</w:t>
      </w:r>
      <w:r w:rsidR="00A11EB2" w:rsidRPr="00116968">
        <w:rPr>
          <w:rFonts w:eastAsia="仿宋"/>
          <w:sz w:val="32"/>
          <w:szCs w:val="32"/>
        </w:rPr>
        <w:t>防治效果达到</w:t>
      </w:r>
      <w:r w:rsidR="00A11EB2" w:rsidRPr="00116968">
        <w:rPr>
          <w:rFonts w:eastAsia="仿宋"/>
          <w:sz w:val="32"/>
          <w:szCs w:val="32"/>
        </w:rPr>
        <w:t>80%</w:t>
      </w:r>
      <w:r w:rsidR="00A11EB2" w:rsidRPr="00116968">
        <w:rPr>
          <w:rFonts w:eastAsia="仿宋"/>
          <w:sz w:val="32"/>
          <w:szCs w:val="32"/>
        </w:rPr>
        <w:t>左右</w:t>
      </w:r>
      <w:r w:rsidR="002A64D9">
        <w:rPr>
          <w:rFonts w:eastAsia="仿宋"/>
          <w:sz w:val="32"/>
          <w:szCs w:val="32"/>
        </w:rPr>
        <w:t>，扭转了长期以来过度依赖化学农药的局面</w:t>
      </w:r>
      <w:r w:rsidR="002A64D9">
        <w:rPr>
          <w:rFonts w:eastAsia="仿宋" w:hint="eastAsia"/>
          <w:sz w:val="32"/>
          <w:szCs w:val="32"/>
        </w:rPr>
        <w:t>。</w:t>
      </w:r>
      <w:r w:rsidR="00B249E1">
        <w:rPr>
          <w:rFonts w:eastAsia="仿宋" w:hint="eastAsia"/>
          <w:sz w:val="32"/>
          <w:szCs w:val="32"/>
        </w:rPr>
        <w:t>研制出的</w:t>
      </w:r>
      <w:r w:rsidR="00090CF0">
        <w:rPr>
          <w:rFonts w:eastAsia="仿宋" w:hint="eastAsia"/>
          <w:sz w:val="32"/>
          <w:szCs w:val="32"/>
        </w:rPr>
        <w:t>蝗虫</w:t>
      </w:r>
      <w:r w:rsidR="00B249E1">
        <w:rPr>
          <w:rFonts w:eastAsia="仿宋" w:hint="eastAsia"/>
          <w:sz w:val="32"/>
          <w:szCs w:val="32"/>
        </w:rPr>
        <w:t>监测设备和蝗虫防治指挥</w:t>
      </w:r>
      <w:r w:rsidR="00090CF0">
        <w:rPr>
          <w:rFonts w:eastAsia="仿宋" w:hint="eastAsia"/>
          <w:sz w:val="32"/>
          <w:szCs w:val="32"/>
        </w:rPr>
        <w:t>信息平台</w:t>
      </w:r>
      <w:r w:rsidR="00B249E1">
        <w:rPr>
          <w:rFonts w:eastAsia="仿宋" w:hint="eastAsia"/>
          <w:sz w:val="32"/>
          <w:szCs w:val="32"/>
        </w:rPr>
        <w:t>有利促进了我国</w:t>
      </w:r>
      <w:r w:rsidR="00090CF0">
        <w:rPr>
          <w:rFonts w:eastAsia="仿宋" w:hint="eastAsia"/>
          <w:sz w:val="32"/>
          <w:szCs w:val="32"/>
        </w:rPr>
        <w:t>蝗虫</w:t>
      </w:r>
      <w:r w:rsidR="00B249E1">
        <w:rPr>
          <w:rFonts w:eastAsia="仿宋" w:hint="eastAsia"/>
          <w:sz w:val="32"/>
          <w:szCs w:val="32"/>
        </w:rPr>
        <w:t>管理</w:t>
      </w:r>
      <w:r w:rsidR="00090CF0">
        <w:rPr>
          <w:rFonts w:eastAsia="仿宋" w:hint="eastAsia"/>
          <w:sz w:val="32"/>
          <w:szCs w:val="32"/>
        </w:rPr>
        <w:t>过程</w:t>
      </w:r>
      <w:r w:rsidR="00B249E1">
        <w:rPr>
          <w:rFonts w:eastAsia="仿宋" w:hint="eastAsia"/>
          <w:sz w:val="32"/>
          <w:szCs w:val="32"/>
        </w:rPr>
        <w:t>的高效</w:t>
      </w:r>
      <w:r w:rsidR="00090CF0">
        <w:rPr>
          <w:rFonts w:eastAsia="仿宋" w:hint="eastAsia"/>
          <w:sz w:val="32"/>
          <w:szCs w:val="32"/>
        </w:rPr>
        <w:t>化、</w:t>
      </w:r>
      <w:r w:rsidR="00B249E1">
        <w:rPr>
          <w:rFonts w:eastAsia="仿宋" w:hint="eastAsia"/>
          <w:sz w:val="32"/>
          <w:szCs w:val="32"/>
        </w:rPr>
        <w:t>智能</w:t>
      </w:r>
      <w:r w:rsidR="00090CF0">
        <w:rPr>
          <w:rFonts w:eastAsia="仿宋" w:hint="eastAsia"/>
          <w:sz w:val="32"/>
          <w:szCs w:val="32"/>
        </w:rPr>
        <w:t>化和精准化。研究技术和成果</w:t>
      </w:r>
      <w:r w:rsidR="00090CF0" w:rsidRPr="00116968">
        <w:rPr>
          <w:rFonts w:eastAsia="仿宋"/>
          <w:sz w:val="32"/>
          <w:szCs w:val="32"/>
        </w:rPr>
        <w:t>在国内</w:t>
      </w:r>
      <w:r w:rsidR="00090CF0" w:rsidRPr="00116968">
        <w:rPr>
          <w:rFonts w:eastAsia="仿宋"/>
          <w:sz w:val="32"/>
          <w:szCs w:val="32"/>
        </w:rPr>
        <w:t>20</w:t>
      </w:r>
      <w:r w:rsidR="00090CF0" w:rsidRPr="00116968">
        <w:rPr>
          <w:rFonts w:eastAsia="仿宋"/>
          <w:sz w:val="32"/>
          <w:szCs w:val="32"/>
        </w:rPr>
        <w:t>余个省市自治区</w:t>
      </w:r>
      <w:r w:rsidR="00455F2F">
        <w:rPr>
          <w:rFonts w:eastAsia="仿宋"/>
          <w:sz w:val="32"/>
          <w:szCs w:val="32"/>
        </w:rPr>
        <w:t>推广</w:t>
      </w:r>
      <w:r w:rsidR="00090CF0" w:rsidRPr="00116968">
        <w:rPr>
          <w:rFonts w:eastAsia="仿宋"/>
          <w:sz w:val="32"/>
          <w:szCs w:val="32"/>
        </w:rPr>
        <w:t>应用，</w:t>
      </w:r>
      <w:r w:rsidR="00090CF0">
        <w:rPr>
          <w:rFonts w:eastAsia="仿宋"/>
          <w:sz w:val="32"/>
          <w:szCs w:val="32"/>
        </w:rPr>
        <w:t>实现累计推广</w:t>
      </w:r>
      <w:r w:rsidR="00090CF0">
        <w:rPr>
          <w:rFonts w:eastAsia="仿宋" w:hint="eastAsia"/>
          <w:sz w:val="32"/>
          <w:szCs w:val="32"/>
        </w:rPr>
        <w:t>5000</w:t>
      </w:r>
      <w:r w:rsidR="00090CF0">
        <w:rPr>
          <w:rFonts w:eastAsia="仿宋" w:hint="eastAsia"/>
          <w:sz w:val="32"/>
          <w:szCs w:val="32"/>
        </w:rPr>
        <w:t>余万亩，</w:t>
      </w:r>
      <w:r w:rsidR="00455F2F" w:rsidRPr="00116968">
        <w:rPr>
          <w:rFonts w:eastAsia="仿宋"/>
          <w:sz w:val="32"/>
          <w:szCs w:val="32"/>
        </w:rPr>
        <w:t>有效遏制了大面积高密度飞蝗频发的态势（平均</w:t>
      </w:r>
      <w:r w:rsidR="00455F2F" w:rsidRPr="00116968">
        <w:rPr>
          <w:rFonts w:eastAsia="仿宋"/>
          <w:sz w:val="32"/>
          <w:szCs w:val="32"/>
        </w:rPr>
        <w:t>1</w:t>
      </w:r>
      <w:r w:rsidR="00455F2F" w:rsidRPr="00116968">
        <w:rPr>
          <w:rFonts w:eastAsia="仿宋"/>
          <w:sz w:val="32"/>
          <w:szCs w:val="32"/>
        </w:rPr>
        <w:t>次</w:t>
      </w:r>
      <w:r w:rsidR="00455F2F" w:rsidRPr="00116968">
        <w:rPr>
          <w:rFonts w:eastAsia="仿宋"/>
          <w:sz w:val="32"/>
          <w:szCs w:val="32"/>
        </w:rPr>
        <w:t>/1.5</w:t>
      </w:r>
      <w:r w:rsidR="00455F2F" w:rsidRPr="00116968">
        <w:rPr>
          <w:rFonts w:eastAsia="仿宋"/>
          <w:sz w:val="32"/>
          <w:szCs w:val="32"/>
        </w:rPr>
        <w:t>年），近</w:t>
      </w:r>
      <w:r w:rsidR="00C00B4C">
        <w:rPr>
          <w:rFonts w:eastAsia="仿宋"/>
          <w:sz w:val="32"/>
          <w:szCs w:val="32"/>
        </w:rPr>
        <w:t>10</w:t>
      </w:r>
      <w:r w:rsidR="00455F2F" w:rsidRPr="00116968">
        <w:rPr>
          <w:rFonts w:eastAsia="仿宋"/>
          <w:sz w:val="32"/>
          <w:szCs w:val="32"/>
        </w:rPr>
        <w:t>年未暴发大面积高密度的</w:t>
      </w:r>
      <w:r w:rsidR="00455F2F">
        <w:rPr>
          <w:rFonts w:eastAsia="仿宋" w:hint="eastAsia"/>
          <w:sz w:val="32"/>
          <w:szCs w:val="32"/>
        </w:rPr>
        <w:t>蝗虫，</w:t>
      </w:r>
      <w:r w:rsidR="00455F2F" w:rsidRPr="00116968">
        <w:rPr>
          <w:rFonts w:eastAsia="仿宋"/>
          <w:sz w:val="32"/>
          <w:szCs w:val="32"/>
        </w:rPr>
        <w:t>全面提升了我国蝗灾治理技术水平</w:t>
      </w:r>
      <w:r w:rsidR="00455F2F">
        <w:rPr>
          <w:rFonts w:eastAsia="仿宋" w:hint="eastAsia"/>
          <w:sz w:val="32"/>
          <w:szCs w:val="32"/>
        </w:rPr>
        <w:t>。</w:t>
      </w:r>
      <w:r w:rsidR="00090CF0">
        <w:rPr>
          <w:rFonts w:eastAsia="仿宋"/>
          <w:sz w:val="32"/>
          <w:szCs w:val="32"/>
        </w:rPr>
        <w:t>近三年</w:t>
      </w:r>
      <w:r w:rsidR="00090CF0" w:rsidRPr="00116968">
        <w:rPr>
          <w:rFonts w:eastAsia="仿宋"/>
          <w:sz w:val="32"/>
          <w:szCs w:val="32"/>
        </w:rPr>
        <w:t>挽回</w:t>
      </w:r>
      <w:r w:rsidR="00455F2F">
        <w:rPr>
          <w:rFonts w:eastAsia="仿宋"/>
          <w:sz w:val="32"/>
          <w:szCs w:val="32"/>
        </w:rPr>
        <w:lastRenderedPageBreak/>
        <w:t>直接</w:t>
      </w:r>
      <w:r w:rsidR="00090CF0" w:rsidRPr="00116968">
        <w:rPr>
          <w:rFonts w:eastAsia="仿宋"/>
          <w:sz w:val="32"/>
          <w:szCs w:val="32"/>
        </w:rPr>
        <w:t>经济损失</w:t>
      </w:r>
      <w:r w:rsidR="00090CF0">
        <w:rPr>
          <w:rFonts w:eastAsia="仿宋"/>
          <w:sz w:val="32"/>
          <w:szCs w:val="32"/>
        </w:rPr>
        <w:t>150</w:t>
      </w:r>
      <w:r w:rsidR="00090CF0">
        <w:rPr>
          <w:rFonts w:eastAsia="仿宋"/>
          <w:sz w:val="32"/>
          <w:szCs w:val="32"/>
        </w:rPr>
        <w:t>余</w:t>
      </w:r>
      <w:r w:rsidR="00455F2F">
        <w:rPr>
          <w:rFonts w:eastAsia="仿宋"/>
          <w:sz w:val="32"/>
          <w:szCs w:val="32"/>
        </w:rPr>
        <w:t>亿元</w:t>
      </w:r>
      <w:r w:rsidR="00090CF0">
        <w:rPr>
          <w:rFonts w:eastAsia="仿宋" w:hint="eastAsia"/>
          <w:sz w:val="32"/>
          <w:szCs w:val="32"/>
        </w:rPr>
        <w:t>。</w:t>
      </w:r>
      <w:bookmarkStart w:id="0" w:name="OLE_LINK1"/>
      <w:bookmarkStart w:id="1" w:name="OLE_LINK2"/>
      <w:r w:rsidR="00090CF0">
        <w:rPr>
          <w:rFonts w:eastAsia="仿宋" w:hint="eastAsia"/>
          <w:sz w:val="32"/>
          <w:szCs w:val="32"/>
        </w:rPr>
        <w:t>研究</w:t>
      </w:r>
      <w:r w:rsidR="00090CF0" w:rsidRPr="00116968">
        <w:rPr>
          <w:rFonts w:eastAsia="仿宋"/>
          <w:sz w:val="32"/>
          <w:szCs w:val="32"/>
        </w:rPr>
        <w:t>成果获授权发明专利</w:t>
      </w:r>
      <w:r w:rsidR="000A78C2">
        <w:rPr>
          <w:rFonts w:eastAsia="仿宋"/>
          <w:sz w:val="32"/>
          <w:szCs w:val="32"/>
        </w:rPr>
        <w:t>1</w:t>
      </w:r>
      <w:r w:rsidR="00C00B4C">
        <w:rPr>
          <w:rFonts w:eastAsia="仿宋"/>
          <w:sz w:val="32"/>
          <w:szCs w:val="32"/>
        </w:rPr>
        <w:t>8</w:t>
      </w:r>
      <w:r w:rsidR="00090CF0" w:rsidRPr="00116968">
        <w:rPr>
          <w:rFonts w:eastAsia="仿宋"/>
          <w:sz w:val="32"/>
          <w:szCs w:val="32"/>
        </w:rPr>
        <w:t>项，</w:t>
      </w:r>
      <w:r w:rsidR="007A7663" w:rsidRPr="00116968">
        <w:rPr>
          <w:rFonts w:eastAsia="仿宋"/>
          <w:sz w:val="32"/>
          <w:szCs w:val="32"/>
        </w:rPr>
        <w:t>农药登记证</w:t>
      </w:r>
      <w:r w:rsidR="007A7663" w:rsidRPr="00116968">
        <w:rPr>
          <w:rFonts w:eastAsia="仿宋"/>
          <w:sz w:val="32"/>
          <w:szCs w:val="32"/>
        </w:rPr>
        <w:t>8</w:t>
      </w:r>
      <w:r w:rsidR="007A7663" w:rsidRPr="00116968">
        <w:rPr>
          <w:rFonts w:eastAsia="仿宋"/>
          <w:sz w:val="32"/>
          <w:szCs w:val="32"/>
        </w:rPr>
        <w:t>个</w:t>
      </w:r>
      <w:r w:rsidR="007A7663">
        <w:rPr>
          <w:rFonts w:eastAsia="仿宋" w:hint="eastAsia"/>
          <w:sz w:val="32"/>
          <w:szCs w:val="32"/>
        </w:rPr>
        <w:t>，</w:t>
      </w:r>
      <w:r w:rsidR="00090CF0" w:rsidRPr="00116968">
        <w:rPr>
          <w:rFonts w:eastAsia="仿宋"/>
          <w:sz w:val="32"/>
          <w:szCs w:val="32"/>
        </w:rPr>
        <w:t>软件著作权证书</w:t>
      </w:r>
      <w:r w:rsidR="00C00B4C">
        <w:rPr>
          <w:rFonts w:eastAsia="仿宋"/>
          <w:sz w:val="32"/>
          <w:szCs w:val="32"/>
        </w:rPr>
        <w:t>10</w:t>
      </w:r>
      <w:r w:rsidR="007A7663">
        <w:rPr>
          <w:rFonts w:eastAsia="仿宋"/>
          <w:sz w:val="32"/>
          <w:szCs w:val="32"/>
        </w:rPr>
        <w:t>个</w:t>
      </w:r>
      <w:r w:rsidR="00090CF0" w:rsidRPr="00116968">
        <w:rPr>
          <w:rFonts w:eastAsia="仿宋"/>
          <w:sz w:val="32"/>
          <w:szCs w:val="32"/>
        </w:rPr>
        <w:t>；制订国家标准</w:t>
      </w:r>
      <w:r w:rsidR="00090CF0" w:rsidRPr="00116968">
        <w:rPr>
          <w:rFonts w:eastAsia="仿宋"/>
          <w:sz w:val="32"/>
          <w:szCs w:val="32"/>
        </w:rPr>
        <w:t>1</w:t>
      </w:r>
      <w:r w:rsidR="00090CF0" w:rsidRPr="00116968">
        <w:rPr>
          <w:rFonts w:eastAsia="仿宋"/>
          <w:sz w:val="32"/>
          <w:szCs w:val="32"/>
        </w:rPr>
        <w:t>项</w:t>
      </w:r>
      <w:r w:rsidR="005D7DE3">
        <w:rPr>
          <w:rFonts w:eastAsia="仿宋" w:hint="eastAsia"/>
          <w:sz w:val="32"/>
          <w:szCs w:val="32"/>
        </w:rPr>
        <w:t>，</w:t>
      </w:r>
      <w:r w:rsidR="00090CF0" w:rsidRPr="00116968">
        <w:rPr>
          <w:rFonts w:eastAsia="仿宋"/>
          <w:sz w:val="32"/>
          <w:szCs w:val="32"/>
        </w:rPr>
        <w:t>颁布地方标准</w:t>
      </w:r>
      <w:r w:rsidR="00090CF0" w:rsidRPr="00116968">
        <w:rPr>
          <w:rFonts w:eastAsia="仿宋"/>
          <w:sz w:val="32"/>
          <w:szCs w:val="32"/>
        </w:rPr>
        <w:t>3</w:t>
      </w:r>
      <w:r w:rsidR="00090CF0" w:rsidRPr="00116968">
        <w:rPr>
          <w:rFonts w:eastAsia="仿宋"/>
          <w:sz w:val="32"/>
          <w:szCs w:val="32"/>
        </w:rPr>
        <w:t>项；发表论文</w:t>
      </w:r>
      <w:r w:rsidR="00C00B4C">
        <w:rPr>
          <w:rFonts w:eastAsia="仿宋"/>
          <w:sz w:val="32"/>
          <w:szCs w:val="32"/>
        </w:rPr>
        <w:t>74</w:t>
      </w:r>
      <w:r w:rsidR="00090CF0" w:rsidRPr="00116968">
        <w:rPr>
          <w:rFonts w:eastAsia="仿宋"/>
          <w:sz w:val="32"/>
          <w:szCs w:val="32"/>
        </w:rPr>
        <w:t>篇（</w:t>
      </w:r>
      <w:r w:rsidR="00090CF0" w:rsidRPr="00116968">
        <w:rPr>
          <w:rFonts w:eastAsia="仿宋"/>
          <w:sz w:val="32"/>
          <w:szCs w:val="32"/>
        </w:rPr>
        <w:t>SCI/EI</w:t>
      </w:r>
      <w:r w:rsidR="00090CF0" w:rsidRPr="00116968">
        <w:rPr>
          <w:rFonts w:eastAsia="仿宋"/>
          <w:sz w:val="32"/>
          <w:szCs w:val="32"/>
        </w:rPr>
        <w:t>收录</w:t>
      </w:r>
      <w:r w:rsidR="00C00B4C">
        <w:rPr>
          <w:rFonts w:eastAsia="仿宋"/>
          <w:sz w:val="32"/>
          <w:szCs w:val="32"/>
        </w:rPr>
        <w:t>41</w:t>
      </w:r>
      <w:r w:rsidR="00090CF0" w:rsidRPr="00116968">
        <w:rPr>
          <w:rFonts w:eastAsia="仿宋"/>
          <w:sz w:val="32"/>
          <w:szCs w:val="32"/>
        </w:rPr>
        <w:t>篇）。</w:t>
      </w:r>
      <w:r w:rsidR="00090CF0">
        <w:rPr>
          <w:rFonts w:eastAsia="仿宋"/>
          <w:sz w:val="32"/>
          <w:szCs w:val="32"/>
        </w:rPr>
        <w:t>研究成果曾于</w:t>
      </w:r>
      <w:r w:rsidR="00090CF0" w:rsidRPr="00116968">
        <w:rPr>
          <w:rFonts w:eastAsia="仿宋"/>
          <w:sz w:val="32"/>
          <w:szCs w:val="32"/>
        </w:rPr>
        <w:t>2013</w:t>
      </w:r>
      <w:r w:rsidR="00090CF0" w:rsidRPr="00116968">
        <w:rPr>
          <w:rFonts w:eastAsia="仿宋"/>
          <w:sz w:val="32"/>
          <w:szCs w:val="32"/>
        </w:rPr>
        <w:t>年获</w:t>
      </w:r>
      <w:r w:rsidR="00090CF0">
        <w:rPr>
          <w:rFonts w:eastAsia="仿宋"/>
          <w:sz w:val="32"/>
          <w:szCs w:val="32"/>
        </w:rPr>
        <w:t>神农</w:t>
      </w:r>
      <w:r w:rsidR="00090CF0" w:rsidRPr="00116968">
        <w:rPr>
          <w:rFonts w:eastAsia="仿宋"/>
          <w:sz w:val="32"/>
          <w:szCs w:val="32"/>
        </w:rPr>
        <w:t>中华农业科技奖一等奖。</w:t>
      </w:r>
      <w:bookmarkEnd w:id="0"/>
      <w:bookmarkEnd w:id="1"/>
    </w:p>
    <w:p w:rsidR="00116968" w:rsidRDefault="00A11EB2" w:rsidP="00090CF0">
      <w:pPr>
        <w:ind w:firstLineChars="200" w:firstLine="640"/>
        <w:rPr>
          <w:rFonts w:ascii="仿宋" w:eastAsia="仿宋" w:hAnsi="仿宋"/>
          <w:sz w:val="32"/>
          <w:szCs w:val="32"/>
        </w:rPr>
      </w:pPr>
      <w:r>
        <w:rPr>
          <w:rFonts w:eastAsia="仿宋"/>
          <w:sz w:val="32"/>
          <w:szCs w:val="32"/>
        </w:rPr>
        <w:t>提名该</w:t>
      </w:r>
      <w:r>
        <w:rPr>
          <w:rFonts w:eastAsia="仿宋" w:hint="eastAsia"/>
          <w:sz w:val="32"/>
          <w:szCs w:val="32"/>
        </w:rPr>
        <w:t>项目为</w:t>
      </w:r>
      <w:r>
        <w:rPr>
          <w:rFonts w:eastAsia="仿宋"/>
          <w:sz w:val="32"/>
          <w:szCs w:val="32"/>
        </w:rPr>
        <w:t>2018</w:t>
      </w:r>
      <w:r>
        <w:rPr>
          <w:rFonts w:eastAsia="仿宋"/>
          <w:sz w:val="32"/>
          <w:szCs w:val="32"/>
        </w:rPr>
        <w:t>年度国家</w:t>
      </w:r>
      <w:r w:rsidR="00FD5A8B">
        <w:rPr>
          <w:rFonts w:eastAsia="仿宋" w:hint="eastAsia"/>
          <w:sz w:val="32"/>
          <w:szCs w:val="32"/>
        </w:rPr>
        <w:t>技术发明</w:t>
      </w:r>
      <w:r>
        <w:rPr>
          <w:rFonts w:eastAsia="仿宋"/>
          <w:sz w:val="32"/>
          <w:szCs w:val="32"/>
        </w:rPr>
        <w:t>奖</w:t>
      </w:r>
      <w:r w:rsidR="00090CF0">
        <w:rPr>
          <w:rFonts w:eastAsia="仿宋" w:hint="eastAsia"/>
          <w:sz w:val="32"/>
          <w:szCs w:val="32"/>
        </w:rPr>
        <w:t>二</w:t>
      </w:r>
      <w:r>
        <w:rPr>
          <w:rFonts w:eastAsia="仿宋"/>
          <w:sz w:val="32"/>
          <w:szCs w:val="32"/>
        </w:rPr>
        <w:t>等奖。</w:t>
      </w:r>
    </w:p>
    <w:p w:rsidR="00B249E1" w:rsidRDefault="00B249E1" w:rsidP="00116968">
      <w:pPr>
        <w:rPr>
          <w:rFonts w:eastAsia="仿宋"/>
          <w:b/>
          <w:sz w:val="32"/>
          <w:szCs w:val="32"/>
        </w:rPr>
      </w:pPr>
    </w:p>
    <w:p w:rsidR="00116968" w:rsidRDefault="00116968" w:rsidP="008A4E2E">
      <w:pPr>
        <w:ind w:firstLineChars="200" w:firstLine="643"/>
        <w:rPr>
          <w:rFonts w:eastAsia="仿宋"/>
          <w:b/>
          <w:sz w:val="32"/>
          <w:szCs w:val="32"/>
        </w:rPr>
      </w:pPr>
      <w:r>
        <w:rPr>
          <w:rFonts w:eastAsia="仿宋"/>
          <w:b/>
          <w:sz w:val="32"/>
          <w:szCs w:val="32"/>
        </w:rPr>
        <w:t>三、项目简介</w:t>
      </w:r>
    </w:p>
    <w:p w:rsidR="00116968" w:rsidRPr="00116968" w:rsidRDefault="00116968" w:rsidP="00116968">
      <w:pPr>
        <w:ind w:firstLineChars="200" w:firstLine="640"/>
        <w:rPr>
          <w:rFonts w:eastAsia="仿宋"/>
          <w:sz w:val="32"/>
          <w:szCs w:val="32"/>
        </w:rPr>
      </w:pPr>
      <w:r w:rsidRPr="00116968">
        <w:rPr>
          <w:rFonts w:eastAsia="仿宋"/>
          <w:sz w:val="32"/>
          <w:szCs w:val="32"/>
        </w:rPr>
        <w:t>蝗虫灾害（简称蝗灾）与水灾、旱灾史上并称为三大</w:t>
      </w:r>
      <w:r w:rsidR="00AA1515">
        <w:rPr>
          <w:rFonts w:eastAsia="仿宋"/>
          <w:sz w:val="32"/>
          <w:szCs w:val="32"/>
        </w:rPr>
        <w:t>自然灾害。一旦暴发蝗灾，则禾草一空，造成极其严重的经济损失。</w:t>
      </w:r>
      <w:r w:rsidRPr="00116968">
        <w:rPr>
          <w:rFonts w:eastAsia="仿宋"/>
          <w:sz w:val="32"/>
          <w:szCs w:val="32"/>
        </w:rPr>
        <w:t>我国蝗虫发生区（蝗区）波及</w:t>
      </w:r>
      <w:r w:rsidRPr="00116968">
        <w:rPr>
          <w:rFonts w:eastAsia="仿宋"/>
          <w:sz w:val="32"/>
          <w:szCs w:val="32"/>
        </w:rPr>
        <w:t>20</w:t>
      </w:r>
      <w:r w:rsidRPr="00116968">
        <w:rPr>
          <w:rFonts w:eastAsia="仿宋"/>
          <w:sz w:val="32"/>
          <w:szCs w:val="32"/>
        </w:rPr>
        <w:t>余个省、</w:t>
      </w:r>
      <w:r w:rsidRPr="00116968">
        <w:rPr>
          <w:rFonts w:eastAsia="仿宋"/>
          <w:sz w:val="32"/>
          <w:szCs w:val="32"/>
        </w:rPr>
        <w:t>1100</w:t>
      </w:r>
      <w:r w:rsidRPr="00116968">
        <w:rPr>
          <w:rFonts w:eastAsia="仿宋"/>
          <w:sz w:val="32"/>
          <w:szCs w:val="32"/>
        </w:rPr>
        <w:t>多个县，常年发生面积约</w:t>
      </w:r>
      <w:r w:rsidRPr="00116968">
        <w:rPr>
          <w:rFonts w:eastAsia="仿宋"/>
          <w:sz w:val="32"/>
          <w:szCs w:val="32"/>
        </w:rPr>
        <w:t>3</w:t>
      </w:r>
      <w:r w:rsidRPr="00116968">
        <w:rPr>
          <w:rFonts w:eastAsia="仿宋"/>
          <w:sz w:val="32"/>
          <w:szCs w:val="32"/>
        </w:rPr>
        <w:t>亿亩，涉及农牧民约</w:t>
      </w:r>
      <w:r w:rsidRPr="00116968">
        <w:rPr>
          <w:rFonts w:eastAsia="仿宋"/>
          <w:sz w:val="32"/>
          <w:szCs w:val="32"/>
        </w:rPr>
        <w:t>1</w:t>
      </w:r>
      <w:r w:rsidRPr="00116968">
        <w:rPr>
          <w:rFonts w:eastAsia="仿宋"/>
          <w:sz w:val="32"/>
          <w:szCs w:val="32"/>
        </w:rPr>
        <w:t>亿人。长期以来蝗灾防治过度依赖化学农药，常导致大量杀伤非靶标生物、环境污染风险大、高密度蝗虫暴发频率高问题，严重威胁国家粮食安全、生态环境安全以及社会稳定。为实现环保、高效治理蝗灾，项目组自</w:t>
      </w:r>
      <w:r w:rsidRPr="00116968">
        <w:rPr>
          <w:rFonts w:eastAsia="仿宋"/>
          <w:sz w:val="32"/>
          <w:szCs w:val="32"/>
        </w:rPr>
        <w:t>1998</w:t>
      </w:r>
      <w:r w:rsidRPr="00116968">
        <w:rPr>
          <w:rFonts w:eastAsia="仿宋"/>
          <w:sz w:val="32"/>
          <w:szCs w:val="32"/>
        </w:rPr>
        <w:t>年以来，针对上述问题在蝗灾控制过程中的主要环节原始创新出系列关键共性技术，并且进行了大面积推广应用，获得了良好的效益：</w:t>
      </w:r>
    </w:p>
    <w:p w:rsidR="00325DD5" w:rsidRDefault="00116968" w:rsidP="00116968">
      <w:pPr>
        <w:ind w:firstLineChars="200" w:firstLine="640"/>
        <w:rPr>
          <w:rFonts w:eastAsia="仿宋"/>
          <w:sz w:val="32"/>
          <w:szCs w:val="32"/>
        </w:rPr>
      </w:pPr>
      <w:r w:rsidRPr="00116968">
        <w:rPr>
          <w:rFonts w:eastAsia="仿宋"/>
          <w:sz w:val="32"/>
          <w:szCs w:val="32"/>
        </w:rPr>
        <w:t xml:space="preserve">1. </w:t>
      </w:r>
      <w:r w:rsidRPr="00116968">
        <w:rPr>
          <w:rFonts w:eastAsia="仿宋"/>
          <w:sz w:val="32"/>
          <w:szCs w:val="32"/>
        </w:rPr>
        <w:t>研制和开发出的生物防治和生态控制技术成为我国蝗灾治理的主要措施，防治效果达到</w:t>
      </w:r>
      <w:r w:rsidRPr="00116968">
        <w:rPr>
          <w:rFonts w:eastAsia="仿宋"/>
          <w:sz w:val="32"/>
          <w:szCs w:val="32"/>
        </w:rPr>
        <w:t>80%</w:t>
      </w:r>
      <w:r w:rsidRPr="00116968">
        <w:rPr>
          <w:rFonts w:eastAsia="仿宋"/>
          <w:sz w:val="32"/>
          <w:szCs w:val="32"/>
        </w:rPr>
        <w:t>左右，对环境和非靶标生物安全，有效替代了化学农药，近三年减少化学农药使用</w:t>
      </w:r>
      <w:r w:rsidRPr="00116968">
        <w:rPr>
          <w:rFonts w:eastAsia="仿宋"/>
          <w:sz w:val="32"/>
          <w:szCs w:val="32"/>
        </w:rPr>
        <w:t>2</w:t>
      </w:r>
      <w:r w:rsidRPr="00116968">
        <w:rPr>
          <w:rFonts w:eastAsia="仿宋"/>
          <w:sz w:val="32"/>
          <w:szCs w:val="32"/>
        </w:rPr>
        <w:t>万余吨。（</w:t>
      </w:r>
      <w:r w:rsidRPr="00116968">
        <w:rPr>
          <w:rFonts w:eastAsia="仿宋"/>
          <w:sz w:val="32"/>
          <w:szCs w:val="32"/>
        </w:rPr>
        <w:t>1</w:t>
      </w:r>
      <w:r w:rsidRPr="00116968">
        <w:rPr>
          <w:rFonts w:eastAsia="仿宋"/>
          <w:sz w:val="32"/>
          <w:szCs w:val="32"/>
        </w:rPr>
        <w:t>）研制开发了目前世界单产最高的杀蝗微孢子虫产品产业化生产工艺，建立了</w:t>
      </w:r>
      <w:r w:rsidRPr="00116968">
        <w:rPr>
          <w:rFonts w:eastAsia="仿宋"/>
          <w:sz w:val="32"/>
          <w:szCs w:val="32"/>
        </w:rPr>
        <w:t>2</w:t>
      </w:r>
      <w:r w:rsidRPr="00116968">
        <w:rPr>
          <w:rFonts w:eastAsia="仿宋"/>
          <w:sz w:val="32"/>
          <w:szCs w:val="32"/>
        </w:rPr>
        <w:t>条生产线；环保型蝗虫微孢子虫水悬浮剂；（</w:t>
      </w:r>
      <w:r w:rsidRPr="00116968">
        <w:rPr>
          <w:rFonts w:eastAsia="仿宋"/>
          <w:sz w:val="32"/>
          <w:szCs w:val="32"/>
        </w:rPr>
        <w:t>2</w:t>
      </w:r>
      <w:r w:rsidRPr="00116968">
        <w:rPr>
          <w:rFonts w:eastAsia="仿宋"/>
          <w:sz w:val="32"/>
          <w:szCs w:val="32"/>
        </w:rPr>
        <w:t>）研制开发了杀</w:t>
      </w:r>
      <w:proofErr w:type="gramStart"/>
      <w:r w:rsidRPr="00116968">
        <w:rPr>
          <w:rFonts w:eastAsia="仿宋"/>
          <w:sz w:val="32"/>
          <w:szCs w:val="32"/>
        </w:rPr>
        <w:t>蝗绿僵菌</w:t>
      </w:r>
      <w:proofErr w:type="gramEnd"/>
      <w:r w:rsidRPr="00116968">
        <w:rPr>
          <w:rFonts w:eastAsia="仿宋"/>
          <w:sz w:val="32"/>
          <w:szCs w:val="32"/>
        </w:rPr>
        <w:t>农药的自动生产成套装备，建成了世界上最</w:t>
      </w:r>
      <w:r w:rsidRPr="00116968">
        <w:rPr>
          <w:rFonts w:eastAsia="仿宋"/>
          <w:sz w:val="32"/>
          <w:szCs w:val="32"/>
        </w:rPr>
        <w:lastRenderedPageBreak/>
        <w:t>大的生产线；（</w:t>
      </w:r>
      <w:r w:rsidRPr="00116968">
        <w:rPr>
          <w:rFonts w:eastAsia="仿宋"/>
          <w:sz w:val="32"/>
          <w:szCs w:val="32"/>
        </w:rPr>
        <w:t>3</w:t>
      </w:r>
      <w:r w:rsidRPr="00116968">
        <w:rPr>
          <w:rFonts w:eastAsia="仿宋"/>
          <w:sz w:val="32"/>
          <w:szCs w:val="32"/>
        </w:rPr>
        <w:t>）研制出的微孢子虫与</w:t>
      </w:r>
      <w:proofErr w:type="gramStart"/>
      <w:r w:rsidRPr="00116968">
        <w:rPr>
          <w:rFonts w:eastAsia="仿宋"/>
          <w:sz w:val="32"/>
          <w:szCs w:val="32"/>
        </w:rPr>
        <w:t>绿僵菌</w:t>
      </w:r>
      <w:proofErr w:type="gramEnd"/>
      <w:r w:rsidRPr="00116968">
        <w:rPr>
          <w:rFonts w:eastAsia="仿宋"/>
          <w:sz w:val="32"/>
          <w:szCs w:val="32"/>
        </w:rPr>
        <w:t>治蝗技术已推广应用面积超过</w:t>
      </w:r>
      <w:r w:rsidRPr="00116968">
        <w:rPr>
          <w:rFonts w:eastAsia="仿宋"/>
          <w:sz w:val="32"/>
          <w:szCs w:val="32"/>
        </w:rPr>
        <w:t>5000</w:t>
      </w:r>
      <w:r w:rsidRPr="00116968">
        <w:rPr>
          <w:rFonts w:eastAsia="仿宋"/>
          <w:sz w:val="32"/>
          <w:szCs w:val="32"/>
        </w:rPr>
        <w:t>余万亩次，生物防治技术已从原来的不到</w:t>
      </w:r>
      <w:r w:rsidRPr="00116968">
        <w:rPr>
          <w:rFonts w:eastAsia="仿宋"/>
          <w:sz w:val="32"/>
          <w:szCs w:val="32"/>
        </w:rPr>
        <w:t>5%</w:t>
      </w:r>
      <w:r w:rsidRPr="00116968">
        <w:rPr>
          <w:rFonts w:eastAsia="仿宋"/>
          <w:sz w:val="32"/>
          <w:szCs w:val="32"/>
        </w:rPr>
        <w:t>，增加到</w:t>
      </w:r>
      <w:r w:rsidRPr="00116968">
        <w:rPr>
          <w:rFonts w:eastAsia="仿宋"/>
          <w:sz w:val="32"/>
          <w:szCs w:val="32"/>
        </w:rPr>
        <w:t>30%</w:t>
      </w:r>
      <w:r w:rsidR="007A7663">
        <w:rPr>
          <w:rFonts w:eastAsia="仿宋"/>
          <w:sz w:val="32"/>
          <w:szCs w:val="32"/>
        </w:rPr>
        <w:t>以上，从根本上扭转了长期过度依赖化学农药防治的局面。</w:t>
      </w:r>
    </w:p>
    <w:p w:rsidR="00116968" w:rsidRPr="00116968" w:rsidRDefault="00116968" w:rsidP="00116968">
      <w:pPr>
        <w:ind w:firstLineChars="200" w:firstLine="640"/>
        <w:rPr>
          <w:rFonts w:eastAsia="仿宋"/>
          <w:sz w:val="32"/>
          <w:szCs w:val="32"/>
        </w:rPr>
      </w:pPr>
      <w:r w:rsidRPr="00116968">
        <w:rPr>
          <w:rFonts w:eastAsia="仿宋"/>
          <w:sz w:val="32"/>
          <w:szCs w:val="32"/>
        </w:rPr>
        <w:t xml:space="preserve">2. </w:t>
      </w:r>
      <w:r w:rsidR="00B249E1">
        <w:rPr>
          <w:rFonts w:eastAsia="仿宋"/>
          <w:sz w:val="32"/>
          <w:szCs w:val="32"/>
        </w:rPr>
        <w:t>创建了蝗虫</w:t>
      </w:r>
      <w:r w:rsidRPr="00116968">
        <w:rPr>
          <w:rFonts w:eastAsia="仿宋"/>
          <w:sz w:val="32"/>
          <w:szCs w:val="32"/>
        </w:rPr>
        <w:t>监测技术。（</w:t>
      </w:r>
      <w:r w:rsidRPr="00116968">
        <w:rPr>
          <w:rFonts w:eastAsia="仿宋"/>
          <w:sz w:val="32"/>
          <w:szCs w:val="32"/>
        </w:rPr>
        <w:t>1</w:t>
      </w:r>
      <w:r w:rsidRPr="00116968">
        <w:rPr>
          <w:rFonts w:eastAsia="仿宋"/>
          <w:sz w:val="32"/>
          <w:szCs w:val="32"/>
        </w:rPr>
        <w:t>）研制出快捷准确传输蝗虫发生、生态等信息的蝗虫调查手持机；</w:t>
      </w:r>
      <w:r w:rsidRPr="00116968">
        <w:rPr>
          <w:rFonts w:eastAsia="仿宋"/>
          <w:sz w:val="32"/>
          <w:szCs w:val="32"/>
        </w:rPr>
        <w:t>(2)</w:t>
      </w:r>
      <w:r w:rsidRPr="00116968">
        <w:rPr>
          <w:rFonts w:eastAsia="仿宋"/>
          <w:sz w:val="32"/>
          <w:szCs w:val="32"/>
        </w:rPr>
        <w:t>研制出了飞蝗蝗蝻数量自动监测技术。形成了固定和移动相结合的侦察飞蝗发生动态的区域、种群数量的体系。蝗虫调查手持机已在全国农区的</w:t>
      </w:r>
      <w:r w:rsidRPr="00116968">
        <w:rPr>
          <w:rFonts w:eastAsia="仿宋"/>
          <w:sz w:val="32"/>
          <w:szCs w:val="32"/>
        </w:rPr>
        <w:t>80%</w:t>
      </w:r>
      <w:r w:rsidRPr="00116968">
        <w:rPr>
          <w:rFonts w:eastAsia="仿宋"/>
          <w:sz w:val="32"/>
          <w:szCs w:val="32"/>
        </w:rPr>
        <w:t>的蝗虫发生区应用，并且已经推广到哈萨克斯坦国。</w:t>
      </w:r>
    </w:p>
    <w:p w:rsidR="00116968" w:rsidRPr="00116968" w:rsidRDefault="00116968" w:rsidP="00116968">
      <w:pPr>
        <w:ind w:firstLineChars="200" w:firstLine="640"/>
        <w:rPr>
          <w:rFonts w:eastAsia="仿宋"/>
          <w:sz w:val="32"/>
          <w:szCs w:val="32"/>
        </w:rPr>
      </w:pPr>
      <w:r w:rsidRPr="00116968">
        <w:rPr>
          <w:rFonts w:eastAsia="仿宋"/>
          <w:sz w:val="32"/>
          <w:szCs w:val="32"/>
        </w:rPr>
        <w:t xml:space="preserve">3. </w:t>
      </w:r>
      <w:r w:rsidRPr="00116968">
        <w:rPr>
          <w:rFonts w:eastAsia="仿宋"/>
          <w:sz w:val="32"/>
          <w:szCs w:val="32"/>
        </w:rPr>
        <w:t>开发了蝗灾治理信息平台和飞机精准施药技术。（</w:t>
      </w:r>
      <w:r w:rsidRPr="00116968">
        <w:rPr>
          <w:rFonts w:eastAsia="仿宋"/>
          <w:sz w:val="32"/>
          <w:szCs w:val="32"/>
        </w:rPr>
        <w:t>1</w:t>
      </w:r>
      <w:r w:rsidRPr="00116968">
        <w:rPr>
          <w:rFonts w:eastAsia="仿宋"/>
          <w:sz w:val="32"/>
          <w:szCs w:val="32"/>
        </w:rPr>
        <w:t>）研制开发了蝗虫防治指挥信息平台。包括全面数字化勘测了全国农区蝗区，绘制万余幅蝗区地理信息图；创建的</w:t>
      </w:r>
      <w:r w:rsidRPr="00116968">
        <w:rPr>
          <w:rFonts w:eastAsia="仿宋"/>
          <w:sz w:val="32"/>
          <w:szCs w:val="32"/>
        </w:rPr>
        <w:t xml:space="preserve"> “</w:t>
      </w:r>
      <w:r w:rsidRPr="00116968">
        <w:rPr>
          <w:rFonts w:eastAsia="仿宋"/>
          <w:sz w:val="32"/>
          <w:szCs w:val="32"/>
        </w:rPr>
        <w:t>中国蝗虫防治信息网</w:t>
      </w:r>
      <w:r w:rsidRPr="00116968">
        <w:rPr>
          <w:rFonts w:eastAsia="仿宋"/>
          <w:sz w:val="32"/>
          <w:szCs w:val="32"/>
        </w:rPr>
        <w:t>”</w:t>
      </w:r>
      <w:r w:rsidRPr="00116968">
        <w:rPr>
          <w:rFonts w:eastAsia="仿宋"/>
          <w:sz w:val="32"/>
          <w:szCs w:val="32"/>
        </w:rPr>
        <w:t>，成为国家治蝗指挥部的官方网站；用于分析和制作蝗虫发生与防治地理信息的数据处理系统和基于</w:t>
      </w:r>
      <w:proofErr w:type="spellStart"/>
      <w:r w:rsidRPr="00116968">
        <w:rPr>
          <w:rFonts w:eastAsia="仿宋"/>
          <w:sz w:val="32"/>
          <w:szCs w:val="32"/>
        </w:rPr>
        <w:t>WebGIS</w:t>
      </w:r>
      <w:proofErr w:type="spellEnd"/>
      <w:r w:rsidRPr="00116968">
        <w:rPr>
          <w:rFonts w:eastAsia="仿宋"/>
          <w:sz w:val="32"/>
          <w:szCs w:val="32"/>
        </w:rPr>
        <w:t>的实时指挥蝗虫防治的广泛用于指挥决策与调度蝗虫防治。（</w:t>
      </w:r>
      <w:r w:rsidRPr="00116968">
        <w:rPr>
          <w:rFonts w:eastAsia="仿宋"/>
          <w:sz w:val="32"/>
          <w:szCs w:val="32"/>
        </w:rPr>
        <w:t>2</w:t>
      </w:r>
      <w:r w:rsidRPr="00116968">
        <w:rPr>
          <w:rFonts w:eastAsia="仿宋"/>
          <w:sz w:val="32"/>
          <w:szCs w:val="32"/>
        </w:rPr>
        <w:t>）创建了飞机治蝗精准施药技术，有效替代了人工信号。信息平台在农区使用率</w:t>
      </w:r>
      <w:r w:rsidRPr="00116968">
        <w:rPr>
          <w:rFonts w:eastAsia="仿宋"/>
          <w:sz w:val="32"/>
          <w:szCs w:val="32"/>
        </w:rPr>
        <w:t>95%</w:t>
      </w:r>
      <w:r w:rsidRPr="00116968">
        <w:rPr>
          <w:rFonts w:eastAsia="仿宋"/>
          <w:sz w:val="32"/>
          <w:szCs w:val="32"/>
        </w:rPr>
        <w:t>以上，飞机治蝗精准施药技术在津、冀、鲁、</w:t>
      </w:r>
      <w:proofErr w:type="gramStart"/>
      <w:r w:rsidRPr="00116968">
        <w:rPr>
          <w:rFonts w:eastAsia="仿宋"/>
          <w:sz w:val="32"/>
          <w:szCs w:val="32"/>
        </w:rPr>
        <w:t>豫得到</w:t>
      </w:r>
      <w:proofErr w:type="gramEnd"/>
      <w:r w:rsidRPr="00116968">
        <w:rPr>
          <w:rFonts w:eastAsia="仿宋"/>
          <w:sz w:val="32"/>
          <w:szCs w:val="32"/>
        </w:rPr>
        <w:t>广泛应用，防控效率显著提高。</w:t>
      </w:r>
    </w:p>
    <w:p w:rsidR="00116968" w:rsidRPr="00116968" w:rsidRDefault="00116968" w:rsidP="00116968">
      <w:pPr>
        <w:ind w:firstLineChars="200" w:firstLine="640"/>
        <w:rPr>
          <w:rFonts w:eastAsia="仿宋"/>
          <w:sz w:val="32"/>
          <w:szCs w:val="32"/>
        </w:rPr>
      </w:pPr>
      <w:r w:rsidRPr="00116968">
        <w:rPr>
          <w:rFonts w:eastAsia="仿宋"/>
          <w:sz w:val="32"/>
          <w:szCs w:val="32"/>
        </w:rPr>
        <w:t xml:space="preserve">4. </w:t>
      </w:r>
      <w:r w:rsidRPr="00116968">
        <w:rPr>
          <w:rFonts w:eastAsia="仿宋"/>
          <w:sz w:val="32"/>
          <w:szCs w:val="32"/>
        </w:rPr>
        <w:t>提出了蝗灾防控新策略、建立了防控新模式。在深入研究蝗虫暴发和微生物农药作用机制的基础上，提出了将蝗虫微孢子虫作为长期控制因素应用，协同应用蝗虫微孢子虫与</w:t>
      </w:r>
      <w:proofErr w:type="gramStart"/>
      <w:r w:rsidRPr="00116968">
        <w:rPr>
          <w:rFonts w:eastAsia="仿宋"/>
          <w:sz w:val="32"/>
          <w:szCs w:val="32"/>
        </w:rPr>
        <w:t>绿僵菌</w:t>
      </w:r>
      <w:proofErr w:type="gramEnd"/>
      <w:r w:rsidRPr="00116968">
        <w:rPr>
          <w:rFonts w:eastAsia="仿宋"/>
          <w:sz w:val="32"/>
          <w:szCs w:val="32"/>
        </w:rPr>
        <w:t>替代化学农药快速压低虫口密度，形成长效与速效结合，长期使用生</w:t>
      </w:r>
      <w:r w:rsidRPr="00116968">
        <w:rPr>
          <w:rFonts w:eastAsia="仿宋"/>
          <w:sz w:val="32"/>
          <w:szCs w:val="32"/>
        </w:rPr>
        <w:lastRenderedPageBreak/>
        <w:t>物防治技术，以实现我国蝗灾可持续治理</w:t>
      </w:r>
      <w:r w:rsidR="00B249E1">
        <w:rPr>
          <w:rFonts w:eastAsia="仿宋"/>
          <w:sz w:val="32"/>
          <w:szCs w:val="32"/>
        </w:rPr>
        <w:t>的策略</w:t>
      </w:r>
      <w:r w:rsidRPr="00116968">
        <w:rPr>
          <w:rFonts w:eastAsia="仿宋"/>
          <w:sz w:val="32"/>
          <w:szCs w:val="32"/>
        </w:rPr>
        <w:t>。在此</w:t>
      </w:r>
      <w:r w:rsidR="00B249E1">
        <w:rPr>
          <w:rFonts w:eastAsia="仿宋"/>
          <w:sz w:val="32"/>
          <w:szCs w:val="32"/>
        </w:rPr>
        <w:t>基础</w:t>
      </w:r>
      <w:r w:rsidRPr="00116968">
        <w:rPr>
          <w:rFonts w:eastAsia="仿宋"/>
          <w:sz w:val="32"/>
          <w:szCs w:val="32"/>
        </w:rPr>
        <w:t>上集成创新了具有区域特色的蝗灾可持续治理技术模式</w:t>
      </w:r>
      <w:r w:rsidRPr="00116968">
        <w:rPr>
          <w:rFonts w:eastAsia="仿宋"/>
          <w:sz w:val="32"/>
          <w:szCs w:val="32"/>
        </w:rPr>
        <w:t>5</w:t>
      </w:r>
      <w:r w:rsidRPr="00116968">
        <w:rPr>
          <w:rFonts w:eastAsia="仿宋"/>
          <w:sz w:val="32"/>
          <w:szCs w:val="32"/>
        </w:rPr>
        <w:t>个。在国内</w:t>
      </w:r>
      <w:r w:rsidRPr="00116968">
        <w:rPr>
          <w:rFonts w:eastAsia="仿宋"/>
          <w:sz w:val="32"/>
          <w:szCs w:val="32"/>
        </w:rPr>
        <w:t>20</w:t>
      </w:r>
      <w:r w:rsidRPr="00116968">
        <w:rPr>
          <w:rFonts w:eastAsia="仿宋"/>
          <w:sz w:val="32"/>
          <w:szCs w:val="32"/>
        </w:rPr>
        <w:t>余个省市自治区应用，</w:t>
      </w:r>
      <w:r w:rsidR="00347A02">
        <w:rPr>
          <w:rFonts w:eastAsia="仿宋"/>
          <w:sz w:val="32"/>
          <w:szCs w:val="32"/>
        </w:rPr>
        <w:t>近三年</w:t>
      </w:r>
      <w:r w:rsidRPr="00116968">
        <w:rPr>
          <w:rFonts w:eastAsia="仿宋"/>
          <w:sz w:val="32"/>
          <w:szCs w:val="32"/>
        </w:rPr>
        <w:t>累计挽回经济损失</w:t>
      </w:r>
      <w:r w:rsidRPr="00116968">
        <w:rPr>
          <w:rFonts w:eastAsia="仿宋"/>
          <w:sz w:val="32"/>
          <w:szCs w:val="32"/>
        </w:rPr>
        <w:t>151.718</w:t>
      </w:r>
      <w:r w:rsidRPr="00116968">
        <w:rPr>
          <w:rFonts w:eastAsia="仿宋"/>
          <w:sz w:val="32"/>
          <w:szCs w:val="32"/>
        </w:rPr>
        <w:t>亿元。有效遏制了大面积高密度飞蝗频发的态势（平均</w:t>
      </w:r>
      <w:r w:rsidRPr="00116968">
        <w:rPr>
          <w:rFonts w:eastAsia="仿宋"/>
          <w:sz w:val="32"/>
          <w:szCs w:val="32"/>
        </w:rPr>
        <w:t>1</w:t>
      </w:r>
      <w:r w:rsidRPr="00116968">
        <w:rPr>
          <w:rFonts w:eastAsia="仿宋"/>
          <w:sz w:val="32"/>
          <w:szCs w:val="32"/>
        </w:rPr>
        <w:t>次</w:t>
      </w:r>
      <w:r w:rsidRPr="00116968">
        <w:rPr>
          <w:rFonts w:eastAsia="仿宋"/>
          <w:sz w:val="32"/>
          <w:szCs w:val="32"/>
        </w:rPr>
        <w:t>/1.5</w:t>
      </w:r>
      <w:r w:rsidRPr="00116968">
        <w:rPr>
          <w:rFonts w:eastAsia="仿宋"/>
          <w:sz w:val="32"/>
          <w:szCs w:val="32"/>
        </w:rPr>
        <w:t>年），近</w:t>
      </w:r>
      <w:r w:rsidR="00C00B4C">
        <w:rPr>
          <w:rFonts w:eastAsia="仿宋"/>
          <w:sz w:val="32"/>
          <w:szCs w:val="32"/>
        </w:rPr>
        <w:t>10</w:t>
      </w:r>
      <w:r w:rsidRPr="00116968">
        <w:rPr>
          <w:rFonts w:eastAsia="仿宋"/>
          <w:sz w:val="32"/>
          <w:szCs w:val="32"/>
        </w:rPr>
        <w:t>年未暴发大面积高密度的飞蝗，灾情得到明显缓解。全面提升了我国蝗灾治理技术水平，为实现标本兼治、可持续防控提供了强有力的技术支撑。</w:t>
      </w:r>
    </w:p>
    <w:p w:rsidR="00B249E1" w:rsidRDefault="00C00B4C" w:rsidP="00116968">
      <w:pPr>
        <w:ind w:firstLineChars="200" w:firstLine="640"/>
        <w:rPr>
          <w:rFonts w:eastAsia="仿宋"/>
          <w:sz w:val="32"/>
          <w:szCs w:val="32"/>
        </w:rPr>
      </w:pPr>
      <w:r>
        <w:rPr>
          <w:rFonts w:eastAsia="仿宋" w:hint="eastAsia"/>
          <w:sz w:val="32"/>
          <w:szCs w:val="32"/>
        </w:rPr>
        <w:t>研究</w:t>
      </w:r>
      <w:r w:rsidRPr="00116968">
        <w:rPr>
          <w:rFonts w:eastAsia="仿宋"/>
          <w:sz w:val="32"/>
          <w:szCs w:val="32"/>
        </w:rPr>
        <w:t>成果获授权发明专利</w:t>
      </w:r>
      <w:r>
        <w:rPr>
          <w:rFonts w:eastAsia="仿宋"/>
          <w:sz w:val="32"/>
          <w:szCs w:val="32"/>
        </w:rPr>
        <w:t>18</w:t>
      </w:r>
      <w:r w:rsidRPr="00116968">
        <w:rPr>
          <w:rFonts w:eastAsia="仿宋"/>
          <w:sz w:val="32"/>
          <w:szCs w:val="32"/>
        </w:rPr>
        <w:t>项，农药登记证</w:t>
      </w:r>
      <w:r w:rsidRPr="00116968">
        <w:rPr>
          <w:rFonts w:eastAsia="仿宋"/>
          <w:sz w:val="32"/>
          <w:szCs w:val="32"/>
        </w:rPr>
        <w:t>8</w:t>
      </w:r>
      <w:r w:rsidRPr="00116968">
        <w:rPr>
          <w:rFonts w:eastAsia="仿宋"/>
          <w:sz w:val="32"/>
          <w:szCs w:val="32"/>
        </w:rPr>
        <w:t>个</w:t>
      </w:r>
      <w:r>
        <w:rPr>
          <w:rFonts w:eastAsia="仿宋" w:hint="eastAsia"/>
          <w:sz w:val="32"/>
          <w:szCs w:val="32"/>
        </w:rPr>
        <w:t>，</w:t>
      </w:r>
      <w:r w:rsidRPr="00116968">
        <w:rPr>
          <w:rFonts w:eastAsia="仿宋"/>
          <w:sz w:val="32"/>
          <w:szCs w:val="32"/>
        </w:rPr>
        <w:t>软件著作权证书</w:t>
      </w:r>
      <w:r>
        <w:rPr>
          <w:rFonts w:eastAsia="仿宋"/>
          <w:sz w:val="32"/>
          <w:szCs w:val="32"/>
        </w:rPr>
        <w:t>10</w:t>
      </w:r>
      <w:r>
        <w:rPr>
          <w:rFonts w:eastAsia="仿宋"/>
          <w:sz w:val="32"/>
          <w:szCs w:val="32"/>
        </w:rPr>
        <w:t>个</w:t>
      </w:r>
      <w:r w:rsidRPr="00116968">
        <w:rPr>
          <w:rFonts w:eastAsia="仿宋"/>
          <w:sz w:val="32"/>
          <w:szCs w:val="32"/>
        </w:rPr>
        <w:t>；制订国家标准</w:t>
      </w:r>
      <w:r w:rsidRPr="00116968">
        <w:rPr>
          <w:rFonts w:eastAsia="仿宋"/>
          <w:sz w:val="32"/>
          <w:szCs w:val="32"/>
        </w:rPr>
        <w:t>1</w:t>
      </w:r>
      <w:r w:rsidRPr="00116968">
        <w:rPr>
          <w:rFonts w:eastAsia="仿宋"/>
          <w:sz w:val="32"/>
          <w:szCs w:val="32"/>
        </w:rPr>
        <w:t>项</w:t>
      </w:r>
      <w:r>
        <w:rPr>
          <w:rFonts w:eastAsia="仿宋" w:hint="eastAsia"/>
          <w:sz w:val="32"/>
          <w:szCs w:val="32"/>
        </w:rPr>
        <w:t>，</w:t>
      </w:r>
      <w:r w:rsidRPr="00116968">
        <w:rPr>
          <w:rFonts w:eastAsia="仿宋"/>
          <w:sz w:val="32"/>
          <w:szCs w:val="32"/>
        </w:rPr>
        <w:t>颁布地方标准</w:t>
      </w:r>
      <w:r w:rsidRPr="00116968">
        <w:rPr>
          <w:rFonts w:eastAsia="仿宋"/>
          <w:sz w:val="32"/>
          <w:szCs w:val="32"/>
        </w:rPr>
        <w:t>3</w:t>
      </w:r>
      <w:r w:rsidRPr="00116968">
        <w:rPr>
          <w:rFonts w:eastAsia="仿宋"/>
          <w:sz w:val="32"/>
          <w:szCs w:val="32"/>
        </w:rPr>
        <w:t>项；发表论文</w:t>
      </w:r>
      <w:r>
        <w:rPr>
          <w:rFonts w:eastAsia="仿宋"/>
          <w:sz w:val="32"/>
          <w:szCs w:val="32"/>
        </w:rPr>
        <w:t>74</w:t>
      </w:r>
      <w:r w:rsidRPr="00116968">
        <w:rPr>
          <w:rFonts w:eastAsia="仿宋"/>
          <w:sz w:val="32"/>
          <w:szCs w:val="32"/>
        </w:rPr>
        <w:t>篇（</w:t>
      </w:r>
      <w:r w:rsidRPr="00116968">
        <w:rPr>
          <w:rFonts w:eastAsia="仿宋"/>
          <w:sz w:val="32"/>
          <w:szCs w:val="32"/>
        </w:rPr>
        <w:t>SCI/EI</w:t>
      </w:r>
      <w:r w:rsidRPr="00116968">
        <w:rPr>
          <w:rFonts w:eastAsia="仿宋"/>
          <w:sz w:val="32"/>
          <w:szCs w:val="32"/>
        </w:rPr>
        <w:t>收录</w:t>
      </w:r>
      <w:r>
        <w:rPr>
          <w:rFonts w:eastAsia="仿宋"/>
          <w:sz w:val="32"/>
          <w:szCs w:val="32"/>
        </w:rPr>
        <w:t>41</w:t>
      </w:r>
      <w:r w:rsidRPr="00116968">
        <w:rPr>
          <w:rFonts w:eastAsia="仿宋"/>
          <w:sz w:val="32"/>
          <w:szCs w:val="32"/>
        </w:rPr>
        <w:t>篇）。</w:t>
      </w:r>
      <w:r>
        <w:rPr>
          <w:rFonts w:eastAsia="仿宋"/>
          <w:sz w:val="32"/>
          <w:szCs w:val="32"/>
        </w:rPr>
        <w:t>研究成果曾于</w:t>
      </w:r>
      <w:r w:rsidRPr="00116968">
        <w:rPr>
          <w:rFonts w:eastAsia="仿宋"/>
          <w:sz w:val="32"/>
          <w:szCs w:val="32"/>
        </w:rPr>
        <w:t>2013</w:t>
      </w:r>
      <w:r w:rsidRPr="00116968">
        <w:rPr>
          <w:rFonts w:eastAsia="仿宋"/>
          <w:sz w:val="32"/>
          <w:szCs w:val="32"/>
        </w:rPr>
        <w:t>年获</w:t>
      </w:r>
      <w:r>
        <w:rPr>
          <w:rFonts w:eastAsia="仿宋"/>
          <w:sz w:val="32"/>
          <w:szCs w:val="32"/>
        </w:rPr>
        <w:t>神农</w:t>
      </w:r>
      <w:r w:rsidRPr="00116968">
        <w:rPr>
          <w:rFonts w:eastAsia="仿宋"/>
          <w:sz w:val="32"/>
          <w:szCs w:val="32"/>
        </w:rPr>
        <w:t>中华农业科技奖一等奖。</w:t>
      </w:r>
    </w:p>
    <w:p w:rsidR="00116968" w:rsidRDefault="00116968" w:rsidP="008A4E2E">
      <w:pPr>
        <w:spacing w:beforeLines="50" w:before="156"/>
        <w:ind w:firstLineChars="200" w:firstLine="643"/>
        <w:rPr>
          <w:rFonts w:eastAsia="仿宋"/>
          <w:b/>
          <w:sz w:val="32"/>
          <w:szCs w:val="32"/>
        </w:rPr>
      </w:pPr>
      <w:r>
        <w:rPr>
          <w:rFonts w:eastAsia="仿宋"/>
          <w:b/>
          <w:sz w:val="32"/>
          <w:szCs w:val="32"/>
        </w:rPr>
        <w:t>四、客观评价</w:t>
      </w:r>
    </w:p>
    <w:p w:rsidR="00116968" w:rsidRPr="00116968" w:rsidRDefault="00116968" w:rsidP="008A4E2E">
      <w:pPr>
        <w:ind w:firstLineChars="200" w:firstLine="643"/>
        <w:rPr>
          <w:rFonts w:eastAsia="仿宋"/>
          <w:b/>
          <w:sz w:val="32"/>
          <w:szCs w:val="32"/>
        </w:rPr>
      </w:pPr>
      <w:r w:rsidRPr="00116968">
        <w:rPr>
          <w:rFonts w:eastAsia="仿宋"/>
          <w:b/>
          <w:sz w:val="32"/>
          <w:szCs w:val="32"/>
        </w:rPr>
        <w:t>（一）国内外技术指标对比</w:t>
      </w:r>
    </w:p>
    <w:p w:rsidR="00116968" w:rsidRPr="00116968" w:rsidRDefault="00116968" w:rsidP="00116968">
      <w:pPr>
        <w:ind w:firstLineChars="200" w:firstLine="640"/>
        <w:rPr>
          <w:rFonts w:eastAsia="仿宋"/>
          <w:sz w:val="32"/>
          <w:szCs w:val="32"/>
        </w:rPr>
      </w:pPr>
      <w:r w:rsidRPr="00116968">
        <w:rPr>
          <w:rFonts w:eastAsia="仿宋"/>
          <w:sz w:val="32"/>
          <w:szCs w:val="32"/>
        </w:rPr>
        <w:t>蝗虫防治微生物制剂研究与应用国际领先。美国最早开发应用蝗虫微孢子虫防治草原蝗虫，采用活体繁殖，单头产</w:t>
      </w:r>
      <w:proofErr w:type="gramStart"/>
      <w:r w:rsidRPr="00116968">
        <w:rPr>
          <w:rFonts w:eastAsia="仿宋"/>
          <w:sz w:val="32"/>
          <w:szCs w:val="32"/>
        </w:rPr>
        <w:t>孢</w:t>
      </w:r>
      <w:proofErr w:type="gramEnd"/>
      <w:r w:rsidRPr="00116968">
        <w:rPr>
          <w:rFonts w:eastAsia="仿宋"/>
          <w:sz w:val="32"/>
          <w:szCs w:val="32"/>
        </w:rPr>
        <w:t>量</w:t>
      </w:r>
      <w:r w:rsidRPr="00116968">
        <w:rPr>
          <w:rFonts w:eastAsia="仿宋"/>
          <w:sz w:val="32"/>
          <w:szCs w:val="32"/>
        </w:rPr>
        <w:t>70</w:t>
      </w:r>
      <w:r w:rsidRPr="00116968">
        <w:rPr>
          <w:rFonts w:eastAsia="仿宋"/>
          <w:sz w:val="32"/>
          <w:szCs w:val="32"/>
        </w:rPr>
        <w:t>亿个孢子，年防治面积</w:t>
      </w:r>
      <w:r w:rsidRPr="00116968">
        <w:rPr>
          <w:rFonts w:eastAsia="仿宋"/>
          <w:sz w:val="32"/>
          <w:szCs w:val="32"/>
        </w:rPr>
        <w:t>10</w:t>
      </w:r>
      <w:r w:rsidRPr="00116968">
        <w:rPr>
          <w:rFonts w:eastAsia="仿宋"/>
          <w:sz w:val="32"/>
          <w:szCs w:val="32"/>
        </w:rPr>
        <w:t>万亩，防治成本折合人民币</w:t>
      </w:r>
      <w:r w:rsidRPr="00116968">
        <w:rPr>
          <w:rFonts w:eastAsia="仿宋"/>
          <w:sz w:val="32"/>
          <w:szCs w:val="32"/>
        </w:rPr>
        <w:t>12</w:t>
      </w:r>
      <w:r w:rsidRPr="00116968">
        <w:rPr>
          <w:rFonts w:eastAsia="仿宋"/>
          <w:sz w:val="32"/>
          <w:szCs w:val="32"/>
        </w:rPr>
        <w:t>元</w:t>
      </w:r>
      <w:r w:rsidRPr="00116968">
        <w:rPr>
          <w:rFonts w:eastAsia="仿宋"/>
          <w:sz w:val="32"/>
          <w:szCs w:val="32"/>
        </w:rPr>
        <w:t>/</w:t>
      </w:r>
      <w:r w:rsidRPr="00116968">
        <w:rPr>
          <w:rFonts w:eastAsia="仿宋"/>
          <w:sz w:val="32"/>
          <w:szCs w:val="32"/>
        </w:rPr>
        <w:t>亩以上。本成果筛选出的高毒力蝗虫微孢子虫新株系以东亚飞蝗为繁殖寄主，单头产</w:t>
      </w:r>
      <w:proofErr w:type="gramStart"/>
      <w:r w:rsidRPr="00116968">
        <w:rPr>
          <w:rFonts w:eastAsia="仿宋"/>
          <w:sz w:val="32"/>
          <w:szCs w:val="32"/>
        </w:rPr>
        <w:t>孢</w:t>
      </w:r>
      <w:proofErr w:type="gramEnd"/>
      <w:r w:rsidRPr="00116968">
        <w:rPr>
          <w:rFonts w:eastAsia="仿宋"/>
          <w:sz w:val="32"/>
          <w:szCs w:val="32"/>
        </w:rPr>
        <w:t>量为</w:t>
      </w:r>
      <w:r w:rsidRPr="00116968">
        <w:rPr>
          <w:rFonts w:eastAsia="仿宋"/>
          <w:sz w:val="32"/>
          <w:szCs w:val="32"/>
        </w:rPr>
        <w:t>220</w:t>
      </w:r>
      <w:r w:rsidRPr="00116968">
        <w:rPr>
          <w:rFonts w:eastAsia="仿宋"/>
          <w:sz w:val="32"/>
          <w:szCs w:val="32"/>
        </w:rPr>
        <w:t>亿个孢子，为美国的</w:t>
      </w:r>
      <w:r w:rsidRPr="00116968">
        <w:rPr>
          <w:rFonts w:eastAsia="仿宋"/>
          <w:sz w:val="32"/>
          <w:szCs w:val="32"/>
        </w:rPr>
        <w:t>3</w:t>
      </w:r>
      <w:r w:rsidRPr="00116968">
        <w:rPr>
          <w:rFonts w:eastAsia="仿宋"/>
          <w:sz w:val="32"/>
          <w:szCs w:val="32"/>
        </w:rPr>
        <w:t>倍；研制的蝗虫微孢子虫水悬浮剂为国际首次。田间防治费用仅为美国的</w:t>
      </w:r>
      <w:r w:rsidRPr="00116968">
        <w:rPr>
          <w:rFonts w:eastAsia="仿宋"/>
          <w:sz w:val="32"/>
          <w:szCs w:val="32"/>
        </w:rPr>
        <w:t>1/2</w:t>
      </w:r>
      <w:r w:rsidRPr="00116968">
        <w:rPr>
          <w:rFonts w:eastAsia="仿宋"/>
          <w:sz w:val="32"/>
          <w:szCs w:val="32"/>
        </w:rPr>
        <w:t>；防治效果比美国高约</w:t>
      </w:r>
      <w:r w:rsidRPr="00116968">
        <w:rPr>
          <w:rFonts w:eastAsia="仿宋"/>
          <w:sz w:val="32"/>
          <w:szCs w:val="32"/>
        </w:rPr>
        <w:t>20%</w:t>
      </w:r>
      <w:r w:rsidRPr="00116968">
        <w:rPr>
          <w:rFonts w:eastAsia="仿宋"/>
          <w:sz w:val="32"/>
          <w:szCs w:val="32"/>
        </w:rPr>
        <w:t>。国际生物防治研究所（英国）及澳大利亚开发的</w:t>
      </w:r>
      <w:proofErr w:type="gramStart"/>
      <w:r w:rsidRPr="00116968">
        <w:rPr>
          <w:rFonts w:eastAsia="仿宋"/>
          <w:sz w:val="32"/>
          <w:szCs w:val="32"/>
        </w:rPr>
        <w:t>绿僵菌</w:t>
      </w:r>
      <w:proofErr w:type="gramEnd"/>
      <w:r w:rsidRPr="00116968">
        <w:rPr>
          <w:rFonts w:eastAsia="仿宋"/>
          <w:sz w:val="32"/>
          <w:szCs w:val="32"/>
        </w:rPr>
        <w:t>防治成本高，折合人民币约</w:t>
      </w:r>
      <w:r w:rsidRPr="00116968">
        <w:rPr>
          <w:rFonts w:eastAsia="仿宋"/>
          <w:sz w:val="32"/>
          <w:szCs w:val="32"/>
        </w:rPr>
        <w:t>12-16</w:t>
      </w:r>
      <w:r w:rsidRPr="00116968">
        <w:rPr>
          <w:rFonts w:eastAsia="仿宋"/>
          <w:sz w:val="32"/>
          <w:szCs w:val="32"/>
        </w:rPr>
        <w:t>元</w:t>
      </w:r>
      <w:r w:rsidRPr="00116968">
        <w:rPr>
          <w:rFonts w:eastAsia="仿宋"/>
          <w:sz w:val="32"/>
          <w:szCs w:val="32"/>
        </w:rPr>
        <w:t>/</w:t>
      </w:r>
      <w:r w:rsidRPr="00116968">
        <w:rPr>
          <w:rFonts w:eastAsia="仿宋"/>
          <w:sz w:val="32"/>
          <w:szCs w:val="32"/>
        </w:rPr>
        <w:t>亩。澳大利亚</w:t>
      </w:r>
      <w:proofErr w:type="gramStart"/>
      <w:r w:rsidRPr="00116968">
        <w:rPr>
          <w:rFonts w:eastAsia="仿宋"/>
          <w:sz w:val="32"/>
          <w:szCs w:val="32"/>
        </w:rPr>
        <w:t>年应用绿僵菌</w:t>
      </w:r>
      <w:proofErr w:type="gramEnd"/>
      <w:r w:rsidRPr="00116968">
        <w:rPr>
          <w:rFonts w:eastAsia="仿宋"/>
          <w:sz w:val="32"/>
          <w:szCs w:val="32"/>
        </w:rPr>
        <w:t>防治蝗虫的面积约</w:t>
      </w:r>
      <w:r w:rsidRPr="00116968">
        <w:rPr>
          <w:rFonts w:eastAsia="仿宋"/>
          <w:sz w:val="32"/>
          <w:szCs w:val="32"/>
        </w:rPr>
        <w:t>10</w:t>
      </w:r>
      <w:r w:rsidRPr="00116968">
        <w:rPr>
          <w:rFonts w:eastAsia="仿宋"/>
          <w:sz w:val="32"/>
          <w:szCs w:val="32"/>
        </w:rPr>
        <w:t>万亩。本成果的防治蝗虫的</w:t>
      </w:r>
      <w:proofErr w:type="gramStart"/>
      <w:r w:rsidRPr="00116968">
        <w:rPr>
          <w:rFonts w:eastAsia="仿宋"/>
          <w:sz w:val="32"/>
          <w:szCs w:val="32"/>
        </w:rPr>
        <w:t>绿</w:t>
      </w:r>
      <w:r w:rsidRPr="00116968">
        <w:rPr>
          <w:rFonts w:eastAsia="仿宋"/>
          <w:sz w:val="32"/>
          <w:szCs w:val="32"/>
        </w:rPr>
        <w:lastRenderedPageBreak/>
        <w:t>僵菌</w:t>
      </w:r>
      <w:proofErr w:type="gramEnd"/>
      <w:r w:rsidRPr="00116968">
        <w:rPr>
          <w:rFonts w:eastAsia="仿宋"/>
          <w:sz w:val="32"/>
          <w:szCs w:val="32"/>
        </w:rPr>
        <w:t>生产工艺和生产规模为</w:t>
      </w:r>
      <w:r w:rsidRPr="00116968">
        <w:rPr>
          <w:rFonts w:eastAsia="仿宋"/>
          <w:sz w:val="32"/>
          <w:szCs w:val="32"/>
        </w:rPr>
        <w:t>2000</w:t>
      </w:r>
      <w:r w:rsidRPr="00116968">
        <w:rPr>
          <w:rFonts w:eastAsia="仿宋"/>
          <w:sz w:val="32"/>
          <w:szCs w:val="32"/>
        </w:rPr>
        <w:t>吨</w:t>
      </w:r>
      <w:r w:rsidRPr="00116968">
        <w:rPr>
          <w:rFonts w:eastAsia="仿宋"/>
          <w:sz w:val="32"/>
          <w:szCs w:val="32"/>
        </w:rPr>
        <w:t>/</w:t>
      </w:r>
      <w:r w:rsidRPr="00116968">
        <w:rPr>
          <w:rFonts w:eastAsia="仿宋"/>
          <w:sz w:val="32"/>
          <w:szCs w:val="32"/>
        </w:rPr>
        <w:t>年，目前国际上规模最大，防治成本约为人民币</w:t>
      </w:r>
      <w:r w:rsidRPr="00116968">
        <w:rPr>
          <w:rFonts w:eastAsia="仿宋"/>
          <w:sz w:val="32"/>
          <w:szCs w:val="32"/>
        </w:rPr>
        <w:t>5</w:t>
      </w:r>
      <w:r w:rsidRPr="00116968">
        <w:rPr>
          <w:rFonts w:eastAsia="仿宋"/>
          <w:sz w:val="32"/>
          <w:szCs w:val="32"/>
        </w:rPr>
        <w:t>元</w:t>
      </w:r>
      <w:r w:rsidRPr="00116968">
        <w:rPr>
          <w:rFonts w:eastAsia="仿宋"/>
          <w:sz w:val="32"/>
          <w:szCs w:val="32"/>
        </w:rPr>
        <w:t>/</w:t>
      </w:r>
      <w:r w:rsidRPr="00116968">
        <w:rPr>
          <w:rFonts w:eastAsia="仿宋"/>
          <w:sz w:val="32"/>
          <w:szCs w:val="32"/>
        </w:rPr>
        <w:t>亩，近</w:t>
      </w:r>
      <w:r w:rsidRPr="00116968">
        <w:rPr>
          <w:rFonts w:eastAsia="仿宋"/>
          <w:sz w:val="32"/>
          <w:szCs w:val="32"/>
        </w:rPr>
        <w:t>6</w:t>
      </w:r>
      <w:r w:rsidRPr="00116968">
        <w:rPr>
          <w:rFonts w:eastAsia="仿宋"/>
          <w:sz w:val="32"/>
          <w:szCs w:val="32"/>
        </w:rPr>
        <w:t>年我国年平均应用面积超过</w:t>
      </w:r>
      <w:r w:rsidRPr="00116968">
        <w:rPr>
          <w:rFonts w:eastAsia="仿宋"/>
          <w:sz w:val="32"/>
          <w:szCs w:val="32"/>
        </w:rPr>
        <w:t>30</w:t>
      </w:r>
      <w:r w:rsidRPr="00116968">
        <w:rPr>
          <w:rFonts w:eastAsia="仿宋"/>
          <w:sz w:val="32"/>
          <w:szCs w:val="32"/>
        </w:rPr>
        <w:t>万亩。</w:t>
      </w:r>
      <w:r w:rsidRPr="00116968">
        <w:rPr>
          <w:rFonts w:eastAsia="仿宋"/>
          <w:sz w:val="32"/>
          <w:szCs w:val="32"/>
        </w:rPr>
        <w:t xml:space="preserve"> 2. </w:t>
      </w:r>
      <w:r w:rsidRPr="00116968">
        <w:rPr>
          <w:rFonts w:eastAsia="仿宋"/>
          <w:sz w:val="32"/>
          <w:szCs w:val="32"/>
        </w:rPr>
        <w:t>蝗虫防治指挥信息工作平台的研制填补了国内空白。美国、加拿大、澳大利亚等国家有应用</w:t>
      </w:r>
      <w:r w:rsidRPr="00116968">
        <w:rPr>
          <w:rFonts w:eastAsia="仿宋"/>
          <w:sz w:val="32"/>
          <w:szCs w:val="32"/>
        </w:rPr>
        <w:t>3S</w:t>
      </w:r>
      <w:r w:rsidRPr="00116968">
        <w:rPr>
          <w:rFonts w:eastAsia="仿宋"/>
          <w:sz w:val="32"/>
          <w:szCs w:val="32"/>
        </w:rPr>
        <w:t>技术进行蝗虫信息管理的技术，但是未见有蝗虫防治指挥调度功能；国外有文献报道使用</w:t>
      </w:r>
      <w:r w:rsidRPr="00116968">
        <w:rPr>
          <w:rFonts w:eastAsia="仿宋"/>
          <w:sz w:val="32"/>
          <w:szCs w:val="32"/>
        </w:rPr>
        <w:t>GPS</w:t>
      </w:r>
      <w:r w:rsidRPr="00116968">
        <w:rPr>
          <w:rFonts w:eastAsia="仿宋"/>
          <w:sz w:val="32"/>
          <w:szCs w:val="32"/>
        </w:rPr>
        <w:t>手持机采集野外数据，但未见报道基于</w:t>
      </w:r>
      <w:r w:rsidRPr="00116968">
        <w:rPr>
          <w:rFonts w:eastAsia="仿宋"/>
          <w:sz w:val="32"/>
          <w:szCs w:val="32"/>
        </w:rPr>
        <w:t>Android</w:t>
      </w:r>
      <w:r w:rsidRPr="00116968">
        <w:rPr>
          <w:rFonts w:eastAsia="仿宋"/>
          <w:sz w:val="32"/>
          <w:szCs w:val="32"/>
        </w:rPr>
        <w:t>移动设备的蝗虫数据采集系统。</w:t>
      </w:r>
      <w:r w:rsidRPr="00116968">
        <w:rPr>
          <w:rFonts w:eastAsia="仿宋"/>
          <w:sz w:val="32"/>
          <w:szCs w:val="32"/>
        </w:rPr>
        <w:t xml:space="preserve"> 3. </w:t>
      </w:r>
      <w:r w:rsidRPr="00116968">
        <w:rPr>
          <w:rFonts w:eastAsia="仿宋"/>
          <w:sz w:val="32"/>
          <w:szCs w:val="32"/>
        </w:rPr>
        <w:t>研制并应用</w:t>
      </w:r>
      <w:r w:rsidRPr="00116968">
        <w:rPr>
          <w:rFonts w:eastAsia="仿宋"/>
          <w:sz w:val="32"/>
          <w:szCs w:val="32"/>
        </w:rPr>
        <w:t>GPS</w:t>
      </w:r>
      <w:r w:rsidRPr="00116968">
        <w:rPr>
          <w:rFonts w:eastAsia="仿宋"/>
          <w:sz w:val="32"/>
          <w:szCs w:val="32"/>
        </w:rPr>
        <w:t>导航飞机治蝗精准施药技术，替代了人工信号，提高了工效，促进了我国治蝗的现代化。</w:t>
      </w:r>
      <w:r w:rsidRPr="00116968">
        <w:rPr>
          <w:rFonts w:eastAsia="仿宋"/>
          <w:sz w:val="32"/>
          <w:szCs w:val="32"/>
        </w:rPr>
        <w:t xml:space="preserve">4. </w:t>
      </w:r>
      <w:r w:rsidRPr="00116968">
        <w:rPr>
          <w:rFonts w:eastAsia="仿宋"/>
          <w:sz w:val="32"/>
          <w:szCs w:val="32"/>
        </w:rPr>
        <w:t>集成的</w:t>
      </w:r>
      <w:r w:rsidRPr="00116968">
        <w:rPr>
          <w:rFonts w:eastAsia="仿宋"/>
          <w:sz w:val="32"/>
          <w:szCs w:val="32"/>
        </w:rPr>
        <w:t>5</w:t>
      </w:r>
      <w:r w:rsidRPr="00116968">
        <w:rPr>
          <w:rFonts w:eastAsia="仿宋"/>
          <w:sz w:val="32"/>
          <w:szCs w:val="32"/>
        </w:rPr>
        <w:t>个区域特色蝗灾可持续治理技术模式国内外未见报道。</w:t>
      </w:r>
      <w:r w:rsidRPr="00116968">
        <w:rPr>
          <w:rFonts w:eastAsia="仿宋"/>
          <w:sz w:val="32"/>
          <w:szCs w:val="32"/>
        </w:rPr>
        <w:t xml:space="preserve"> </w:t>
      </w:r>
    </w:p>
    <w:p w:rsidR="00116968" w:rsidRPr="00116968" w:rsidRDefault="00116968" w:rsidP="00116968">
      <w:pPr>
        <w:ind w:firstLineChars="200" w:firstLine="640"/>
        <w:rPr>
          <w:rFonts w:eastAsia="仿宋"/>
          <w:sz w:val="32"/>
          <w:szCs w:val="32"/>
        </w:rPr>
      </w:pPr>
      <w:r w:rsidRPr="00116968">
        <w:rPr>
          <w:rFonts w:eastAsia="仿宋"/>
          <w:sz w:val="32"/>
          <w:szCs w:val="32"/>
        </w:rPr>
        <w:t>与二十世纪九十年代相比，本成果应用使得蝗虫生物农药防治技术比例从</w:t>
      </w:r>
      <w:r w:rsidRPr="00116968">
        <w:rPr>
          <w:rFonts w:eastAsia="仿宋"/>
          <w:sz w:val="32"/>
          <w:szCs w:val="32"/>
        </w:rPr>
        <w:t>5%</w:t>
      </w:r>
      <w:r w:rsidRPr="00116968">
        <w:rPr>
          <w:rFonts w:eastAsia="仿宋"/>
          <w:sz w:val="32"/>
          <w:szCs w:val="32"/>
        </w:rPr>
        <w:t>提高到</w:t>
      </w:r>
      <w:r w:rsidR="00751CC0">
        <w:rPr>
          <w:rFonts w:eastAsia="仿宋"/>
          <w:sz w:val="32"/>
          <w:szCs w:val="32"/>
        </w:rPr>
        <w:t>3</w:t>
      </w:r>
      <w:r w:rsidRPr="00116968">
        <w:rPr>
          <w:rFonts w:eastAsia="仿宋"/>
          <w:sz w:val="32"/>
          <w:szCs w:val="32"/>
        </w:rPr>
        <w:t>0%</w:t>
      </w:r>
      <w:r w:rsidRPr="00116968">
        <w:rPr>
          <w:rFonts w:eastAsia="仿宋"/>
          <w:sz w:val="32"/>
          <w:szCs w:val="32"/>
        </w:rPr>
        <w:t>以上，从根本上改变了过度依赖化学农药治蝗的局面；蝗虫防治指挥信息平台已覆盖</w:t>
      </w:r>
      <w:r w:rsidRPr="00116968">
        <w:rPr>
          <w:rFonts w:eastAsia="仿宋"/>
          <w:sz w:val="32"/>
          <w:szCs w:val="32"/>
        </w:rPr>
        <w:t>95%</w:t>
      </w:r>
      <w:r w:rsidRPr="00116968">
        <w:rPr>
          <w:rFonts w:eastAsia="仿宋"/>
          <w:sz w:val="32"/>
          <w:szCs w:val="32"/>
        </w:rPr>
        <w:t>以上的农区蝗区，填补了蝗虫防治信息化的空白；飞机治蝗精准施药技术在国内从无到有，改变了用人工打信号的落后状态，提高了效率；集成建立了</w:t>
      </w:r>
      <w:r w:rsidRPr="00116968">
        <w:rPr>
          <w:rFonts w:eastAsia="仿宋"/>
          <w:sz w:val="32"/>
          <w:szCs w:val="32"/>
        </w:rPr>
        <w:t>5</w:t>
      </w:r>
      <w:r w:rsidRPr="00116968">
        <w:rPr>
          <w:rFonts w:eastAsia="仿宋"/>
          <w:sz w:val="32"/>
          <w:szCs w:val="32"/>
        </w:rPr>
        <w:t>个区域特色的蝗灾防控技术模式，提高了防治效果。</w:t>
      </w:r>
    </w:p>
    <w:p w:rsidR="00116968" w:rsidRPr="00116968" w:rsidRDefault="00116968" w:rsidP="008A4E2E">
      <w:pPr>
        <w:ind w:firstLineChars="200" w:firstLine="643"/>
        <w:rPr>
          <w:rFonts w:eastAsia="仿宋"/>
          <w:b/>
          <w:sz w:val="32"/>
          <w:szCs w:val="32"/>
        </w:rPr>
      </w:pPr>
      <w:r w:rsidRPr="00116968">
        <w:rPr>
          <w:rFonts w:eastAsia="仿宋"/>
          <w:b/>
          <w:sz w:val="32"/>
          <w:szCs w:val="32"/>
        </w:rPr>
        <w:t>(</w:t>
      </w:r>
      <w:r w:rsidRPr="00116968">
        <w:rPr>
          <w:rFonts w:eastAsia="仿宋"/>
          <w:b/>
          <w:sz w:val="32"/>
          <w:szCs w:val="32"/>
        </w:rPr>
        <w:t>二</w:t>
      </w:r>
      <w:r w:rsidRPr="00116968">
        <w:rPr>
          <w:rFonts w:eastAsia="仿宋"/>
          <w:b/>
          <w:sz w:val="32"/>
          <w:szCs w:val="32"/>
        </w:rPr>
        <w:t xml:space="preserve">) </w:t>
      </w:r>
      <w:r w:rsidRPr="00116968">
        <w:rPr>
          <w:rFonts w:eastAsia="仿宋"/>
          <w:b/>
          <w:sz w:val="32"/>
          <w:szCs w:val="32"/>
        </w:rPr>
        <w:t>主要成果鉴定意见</w:t>
      </w:r>
    </w:p>
    <w:p w:rsidR="00116968" w:rsidRPr="00116968" w:rsidRDefault="00116968" w:rsidP="00116968">
      <w:pPr>
        <w:ind w:firstLineChars="200" w:firstLine="640"/>
        <w:rPr>
          <w:rFonts w:eastAsia="仿宋"/>
          <w:sz w:val="32"/>
          <w:szCs w:val="32"/>
        </w:rPr>
      </w:pPr>
      <w:r w:rsidRPr="00116968">
        <w:rPr>
          <w:rFonts w:eastAsia="仿宋"/>
          <w:sz w:val="32"/>
          <w:szCs w:val="32"/>
        </w:rPr>
        <w:t>2001</w:t>
      </w:r>
      <w:r w:rsidRPr="00116968">
        <w:rPr>
          <w:rFonts w:eastAsia="仿宋"/>
          <w:sz w:val="32"/>
          <w:szCs w:val="32"/>
        </w:rPr>
        <w:t>年邱式邦院士评价本项目主体成果是</w:t>
      </w:r>
      <w:r w:rsidRPr="00116968">
        <w:rPr>
          <w:rFonts w:eastAsia="仿宋"/>
          <w:sz w:val="32"/>
          <w:szCs w:val="32"/>
        </w:rPr>
        <w:t>“</w:t>
      </w:r>
      <w:r w:rsidRPr="00116968">
        <w:rPr>
          <w:rFonts w:eastAsia="仿宋"/>
          <w:sz w:val="32"/>
          <w:szCs w:val="32"/>
        </w:rPr>
        <w:t>首次提出了蝗灾可持续治理的新思路和途径</w:t>
      </w:r>
      <w:r w:rsidRPr="00116968">
        <w:rPr>
          <w:rFonts w:eastAsia="仿宋"/>
          <w:sz w:val="32"/>
          <w:szCs w:val="32"/>
        </w:rPr>
        <w:t>”</w:t>
      </w:r>
      <w:r w:rsidRPr="00116968">
        <w:rPr>
          <w:rFonts w:eastAsia="仿宋"/>
          <w:sz w:val="32"/>
          <w:szCs w:val="32"/>
        </w:rPr>
        <w:t>。张广学院士评价</w:t>
      </w:r>
      <w:r w:rsidRPr="00116968">
        <w:rPr>
          <w:rFonts w:eastAsia="仿宋"/>
          <w:sz w:val="32"/>
          <w:szCs w:val="32"/>
        </w:rPr>
        <w:t>: “</w:t>
      </w:r>
      <w:r w:rsidRPr="00116968">
        <w:rPr>
          <w:rFonts w:eastAsia="仿宋"/>
          <w:sz w:val="32"/>
          <w:szCs w:val="32"/>
        </w:rPr>
        <w:t>应用蝗虫微孢子虫为主的蝗灾可持续治理对策及配套技术体系是解决我国蝗灾问题的新思路和途径，是治理蝗灾的新对策</w:t>
      </w:r>
      <w:r w:rsidRPr="00116968">
        <w:rPr>
          <w:rFonts w:eastAsia="仿宋"/>
          <w:sz w:val="32"/>
          <w:szCs w:val="32"/>
        </w:rPr>
        <w:t>,</w:t>
      </w:r>
      <w:r w:rsidRPr="00116968">
        <w:rPr>
          <w:rFonts w:eastAsia="仿宋"/>
          <w:sz w:val="32"/>
          <w:szCs w:val="32"/>
        </w:rPr>
        <w:t>该项成果在国内研究最为深入、最全面，处于国内领先水平</w:t>
      </w:r>
      <w:r w:rsidRPr="00116968">
        <w:rPr>
          <w:rFonts w:eastAsia="仿宋"/>
          <w:sz w:val="32"/>
          <w:szCs w:val="32"/>
        </w:rPr>
        <w:t>”</w:t>
      </w:r>
      <w:r w:rsidRPr="00116968">
        <w:rPr>
          <w:rFonts w:eastAsia="仿宋"/>
          <w:sz w:val="32"/>
          <w:szCs w:val="32"/>
        </w:rPr>
        <w:t>。工程院院士曾士迈先生评价该成果是</w:t>
      </w:r>
      <w:r w:rsidRPr="00116968">
        <w:rPr>
          <w:rFonts w:eastAsia="仿宋"/>
          <w:sz w:val="32"/>
          <w:szCs w:val="32"/>
        </w:rPr>
        <w:t xml:space="preserve"> “</w:t>
      </w:r>
      <w:r w:rsidRPr="00116968">
        <w:rPr>
          <w:rFonts w:eastAsia="仿宋"/>
          <w:sz w:val="32"/>
          <w:szCs w:val="32"/>
        </w:rPr>
        <w:t>生态防治、生物防治和化学防治三者结合、纵深设</w:t>
      </w:r>
      <w:r w:rsidRPr="00116968">
        <w:rPr>
          <w:rFonts w:eastAsia="仿宋"/>
          <w:sz w:val="32"/>
          <w:szCs w:val="32"/>
        </w:rPr>
        <w:lastRenderedPageBreak/>
        <w:t>防、标本兼治的综防体系</w:t>
      </w:r>
      <w:r w:rsidRPr="00116968">
        <w:rPr>
          <w:rFonts w:eastAsia="仿宋"/>
          <w:sz w:val="32"/>
          <w:szCs w:val="32"/>
        </w:rPr>
        <w:t xml:space="preserve">” </w:t>
      </w:r>
      <w:r>
        <w:rPr>
          <w:rFonts w:eastAsia="仿宋" w:hint="eastAsia"/>
          <w:sz w:val="32"/>
          <w:szCs w:val="32"/>
        </w:rPr>
        <w:t>。</w:t>
      </w:r>
    </w:p>
    <w:p w:rsidR="00116968" w:rsidRPr="00116968" w:rsidRDefault="00116968" w:rsidP="00116968">
      <w:pPr>
        <w:ind w:firstLineChars="200" w:firstLine="640"/>
        <w:rPr>
          <w:rFonts w:eastAsia="仿宋"/>
          <w:sz w:val="32"/>
          <w:szCs w:val="32"/>
        </w:rPr>
      </w:pPr>
      <w:r w:rsidRPr="00116968">
        <w:rPr>
          <w:rFonts w:eastAsia="仿宋"/>
          <w:sz w:val="32"/>
          <w:szCs w:val="32"/>
        </w:rPr>
        <w:t>2012</w:t>
      </w:r>
      <w:r w:rsidRPr="00116968">
        <w:rPr>
          <w:rFonts w:eastAsia="仿宋"/>
          <w:sz w:val="32"/>
          <w:szCs w:val="32"/>
        </w:rPr>
        <w:t>年以中国工程院院士吴孔明先生为组长的成果评价专家组对本成果的鉴定意见：</w:t>
      </w:r>
      <w:r w:rsidRPr="00116968">
        <w:rPr>
          <w:rFonts w:eastAsia="仿宋"/>
          <w:sz w:val="32"/>
          <w:szCs w:val="32"/>
        </w:rPr>
        <w:t>“</w:t>
      </w:r>
      <w:r w:rsidRPr="00116968">
        <w:rPr>
          <w:rFonts w:eastAsia="仿宋"/>
          <w:sz w:val="32"/>
          <w:szCs w:val="32"/>
        </w:rPr>
        <w:t>研制出了我国蝗虫防治指挥辅助信息系统和飞机防治蝗虫的精准施药技术、蝗虫生物防治新制剂和生产工艺、研制出了飞蝗行为控制剂、建立了区域特色的蝗虫绿色防控技术体系和示范区，推广应用，取得显著经济、社会和生态效益</w:t>
      </w:r>
      <w:r w:rsidRPr="00116968">
        <w:rPr>
          <w:rFonts w:eastAsia="仿宋"/>
          <w:sz w:val="32"/>
          <w:szCs w:val="32"/>
        </w:rPr>
        <w:t>”</w:t>
      </w:r>
      <w:r w:rsidRPr="00116968">
        <w:rPr>
          <w:rFonts w:eastAsia="仿宋"/>
          <w:sz w:val="32"/>
          <w:szCs w:val="32"/>
        </w:rPr>
        <w:t>；多位专家认为</w:t>
      </w:r>
      <w:r w:rsidRPr="00116968">
        <w:rPr>
          <w:rFonts w:eastAsia="仿宋"/>
          <w:sz w:val="32"/>
          <w:szCs w:val="32"/>
        </w:rPr>
        <w:t>“</w:t>
      </w:r>
      <w:r w:rsidRPr="00116968">
        <w:rPr>
          <w:rFonts w:eastAsia="仿宋"/>
          <w:sz w:val="32"/>
          <w:szCs w:val="32"/>
        </w:rPr>
        <w:t>项目成果整体达到国际领先水平</w:t>
      </w:r>
      <w:r w:rsidR="00A1038A" w:rsidRPr="00116968">
        <w:rPr>
          <w:rFonts w:eastAsia="仿宋"/>
          <w:sz w:val="32"/>
          <w:szCs w:val="32"/>
        </w:rPr>
        <w:t>”</w:t>
      </w:r>
      <w:r w:rsidRPr="00116968">
        <w:rPr>
          <w:rFonts w:eastAsia="仿宋"/>
          <w:sz w:val="32"/>
          <w:szCs w:val="32"/>
        </w:rPr>
        <w:t>。</w:t>
      </w:r>
      <w:r w:rsidR="00A1038A" w:rsidRPr="00116968">
        <w:rPr>
          <w:rFonts w:eastAsia="仿宋"/>
          <w:sz w:val="32"/>
          <w:szCs w:val="32"/>
        </w:rPr>
        <w:t xml:space="preserve"> </w:t>
      </w:r>
    </w:p>
    <w:p w:rsidR="00116968" w:rsidRPr="00116968" w:rsidRDefault="00116968" w:rsidP="008A4E2E">
      <w:pPr>
        <w:ind w:firstLineChars="200" w:firstLine="643"/>
        <w:rPr>
          <w:rFonts w:eastAsia="仿宋"/>
          <w:b/>
          <w:sz w:val="32"/>
          <w:szCs w:val="32"/>
        </w:rPr>
      </w:pPr>
      <w:r w:rsidRPr="00116968">
        <w:rPr>
          <w:rFonts w:eastAsia="仿宋"/>
          <w:b/>
          <w:sz w:val="32"/>
          <w:szCs w:val="32"/>
        </w:rPr>
        <w:t>（</w:t>
      </w:r>
      <w:r>
        <w:rPr>
          <w:rFonts w:eastAsia="仿宋" w:hint="eastAsia"/>
          <w:b/>
          <w:sz w:val="32"/>
          <w:szCs w:val="32"/>
        </w:rPr>
        <w:t>三</w:t>
      </w:r>
      <w:r w:rsidRPr="00116968">
        <w:rPr>
          <w:rFonts w:eastAsia="仿宋"/>
          <w:b/>
          <w:sz w:val="32"/>
          <w:szCs w:val="32"/>
        </w:rPr>
        <w:t>）</w:t>
      </w:r>
      <w:r w:rsidRPr="00116968">
        <w:rPr>
          <w:rFonts w:eastAsia="仿宋"/>
          <w:b/>
          <w:sz w:val="32"/>
          <w:szCs w:val="32"/>
        </w:rPr>
        <w:t>2014</w:t>
      </w:r>
      <w:r w:rsidRPr="00116968">
        <w:rPr>
          <w:rFonts w:eastAsia="仿宋"/>
          <w:b/>
          <w:sz w:val="32"/>
          <w:szCs w:val="32"/>
        </w:rPr>
        <w:t>年农业部颁发《全国蝗虫灾害可持续治理规划》</w:t>
      </w:r>
    </w:p>
    <w:p w:rsidR="00116968" w:rsidRPr="00116968" w:rsidRDefault="00116968" w:rsidP="00116968">
      <w:pPr>
        <w:ind w:firstLineChars="200" w:firstLine="640"/>
        <w:rPr>
          <w:rFonts w:eastAsia="仿宋"/>
          <w:sz w:val="32"/>
          <w:szCs w:val="32"/>
        </w:rPr>
      </w:pPr>
      <w:r w:rsidRPr="00116968">
        <w:rPr>
          <w:rFonts w:eastAsia="仿宋"/>
          <w:sz w:val="32"/>
          <w:szCs w:val="32"/>
        </w:rPr>
        <w:t>该规划将本成果主要技术内容，如蝗虫微孢子虫、</w:t>
      </w:r>
      <w:proofErr w:type="gramStart"/>
      <w:r w:rsidRPr="00116968">
        <w:rPr>
          <w:rFonts w:eastAsia="仿宋"/>
          <w:sz w:val="32"/>
          <w:szCs w:val="32"/>
        </w:rPr>
        <w:t>绿僵菌</w:t>
      </w:r>
      <w:proofErr w:type="gramEnd"/>
      <w:r w:rsidRPr="00116968">
        <w:rPr>
          <w:rFonts w:eastAsia="仿宋"/>
          <w:sz w:val="32"/>
          <w:szCs w:val="32"/>
        </w:rPr>
        <w:t>治蝗技术、生态治理技术和数字化管理平台和飞机精准施药技术列入其中，进行重点建设、推广和应用。</w:t>
      </w:r>
    </w:p>
    <w:p w:rsidR="00116968" w:rsidRPr="00116968" w:rsidRDefault="00116968" w:rsidP="008A4E2E">
      <w:pPr>
        <w:ind w:firstLineChars="200" w:firstLine="643"/>
        <w:rPr>
          <w:rFonts w:eastAsia="仿宋"/>
          <w:b/>
          <w:sz w:val="32"/>
          <w:szCs w:val="32"/>
        </w:rPr>
      </w:pPr>
      <w:r w:rsidRPr="00116968">
        <w:rPr>
          <w:rFonts w:eastAsia="仿宋"/>
          <w:b/>
          <w:sz w:val="32"/>
          <w:szCs w:val="32"/>
        </w:rPr>
        <w:t>（</w:t>
      </w:r>
      <w:r>
        <w:rPr>
          <w:rFonts w:eastAsia="仿宋" w:hint="eastAsia"/>
          <w:b/>
          <w:sz w:val="32"/>
          <w:szCs w:val="32"/>
        </w:rPr>
        <w:t>四</w:t>
      </w:r>
      <w:r w:rsidR="00B249E1">
        <w:rPr>
          <w:rFonts w:eastAsia="仿宋"/>
          <w:b/>
          <w:sz w:val="32"/>
          <w:szCs w:val="32"/>
        </w:rPr>
        <w:t>）</w:t>
      </w:r>
      <w:r w:rsidRPr="00116968">
        <w:rPr>
          <w:rFonts w:eastAsia="仿宋"/>
          <w:b/>
          <w:sz w:val="32"/>
          <w:szCs w:val="32"/>
        </w:rPr>
        <w:t>国家标准《蝗虫防治技术规范</w:t>
      </w:r>
      <w:r w:rsidR="00D34707">
        <w:rPr>
          <w:rFonts w:eastAsia="仿宋"/>
          <w:b/>
          <w:sz w:val="32"/>
          <w:szCs w:val="32"/>
        </w:rPr>
        <w:t>，</w:t>
      </w:r>
      <w:r w:rsidR="00D34707" w:rsidRPr="00D34707">
        <w:rPr>
          <w:rFonts w:eastAsia="仿宋"/>
          <w:b/>
          <w:sz w:val="32"/>
          <w:szCs w:val="32"/>
          <w:vertAlign w:val="subscript"/>
        </w:rPr>
        <w:t>NY/T</w:t>
      </w:r>
      <w:r w:rsidR="00D34707">
        <w:rPr>
          <w:rFonts w:eastAsia="仿宋"/>
          <w:b/>
          <w:sz w:val="32"/>
          <w:szCs w:val="32"/>
        </w:rPr>
        <w:t>2736-2015</w:t>
      </w:r>
      <w:r w:rsidRPr="00116968">
        <w:rPr>
          <w:rFonts w:eastAsia="仿宋"/>
          <w:b/>
          <w:sz w:val="32"/>
          <w:szCs w:val="32"/>
        </w:rPr>
        <w:t>》</w:t>
      </w:r>
    </w:p>
    <w:p w:rsidR="00116968" w:rsidRPr="00116968" w:rsidRDefault="00116968" w:rsidP="00116968">
      <w:pPr>
        <w:ind w:firstLineChars="200" w:firstLine="640"/>
        <w:rPr>
          <w:rFonts w:eastAsia="仿宋"/>
          <w:sz w:val="32"/>
          <w:szCs w:val="32"/>
        </w:rPr>
      </w:pPr>
      <w:r w:rsidRPr="00116968">
        <w:rPr>
          <w:rFonts w:eastAsia="仿宋"/>
          <w:sz w:val="32"/>
          <w:szCs w:val="32"/>
        </w:rPr>
        <w:t>该规范将本成果中的蝗虫微孢子虫治蝗技术、</w:t>
      </w:r>
      <w:proofErr w:type="gramStart"/>
      <w:r w:rsidRPr="00116968">
        <w:rPr>
          <w:rFonts w:eastAsia="仿宋"/>
          <w:sz w:val="32"/>
          <w:szCs w:val="32"/>
        </w:rPr>
        <w:t>绿僵菌</w:t>
      </w:r>
      <w:proofErr w:type="gramEnd"/>
      <w:r w:rsidRPr="00116968">
        <w:rPr>
          <w:rFonts w:eastAsia="仿宋"/>
          <w:sz w:val="32"/>
          <w:szCs w:val="32"/>
        </w:rPr>
        <w:t>治蝗技术、飞机精准施药技术等列入其中。</w:t>
      </w:r>
    </w:p>
    <w:p w:rsidR="00116968" w:rsidRPr="00116968" w:rsidRDefault="00116968" w:rsidP="008A4E2E">
      <w:pPr>
        <w:ind w:firstLineChars="200" w:firstLine="643"/>
        <w:rPr>
          <w:rFonts w:eastAsia="仿宋"/>
          <w:b/>
          <w:sz w:val="32"/>
          <w:szCs w:val="32"/>
        </w:rPr>
      </w:pPr>
      <w:r w:rsidRPr="00116968">
        <w:rPr>
          <w:rFonts w:eastAsia="仿宋"/>
          <w:b/>
          <w:sz w:val="32"/>
          <w:szCs w:val="32"/>
        </w:rPr>
        <w:t>（</w:t>
      </w:r>
      <w:r w:rsidRPr="00116968">
        <w:rPr>
          <w:rFonts w:eastAsia="仿宋" w:hint="eastAsia"/>
          <w:b/>
          <w:sz w:val="32"/>
          <w:szCs w:val="32"/>
        </w:rPr>
        <w:t>五</w:t>
      </w:r>
      <w:r w:rsidRPr="00116968">
        <w:rPr>
          <w:rFonts w:eastAsia="仿宋"/>
          <w:b/>
          <w:sz w:val="32"/>
          <w:szCs w:val="32"/>
        </w:rPr>
        <w:t>）本成果研究的生物杀虫剂获得登记证</w:t>
      </w:r>
    </w:p>
    <w:p w:rsidR="00116968" w:rsidRPr="00116968" w:rsidRDefault="00116968" w:rsidP="00116968">
      <w:pPr>
        <w:ind w:firstLineChars="200" w:firstLine="640"/>
        <w:rPr>
          <w:rFonts w:eastAsia="仿宋"/>
          <w:sz w:val="32"/>
          <w:szCs w:val="32"/>
        </w:rPr>
      </w:pPr>
      <w:r w:rsidRPr="00116968">
        <w:rPr>
          <w:rFonts w:eastAsia="仿宋"/>
          <w:sz w:val="32"/>
          <w:szCs w:val="32"/>
        </w:rPr>
        <w:t>杀</w:t>
      </w:r>
      <w:proofErr w:type="gramStart"/>
      <w:r w:rsidRPr="00116968">
        <w:rPr>
          <w:rFonts w:eastAsia="仿宋"/>
          <w:sz w:val="32"/>
          <w:szCs w:val="32"/>
        </w:rPr>
        <w:t>蝗绿僵菌、绿僵菌油</w:t>
      </w:r>
      <w:proofErr w:type="gramEnd"/>
      <w:r w:rsidRPr="00116968">
        <w:rPr>
          <w:rFonts w:eastAsia="仿宋"/>
          <w:sz w:val="32"/>
          <w:szCs w:val="32"/>
        </w:rPr>
        <w:t>悬浮剂、蝗虫微孢子虫母液和微孢子虫水悬浮剂、通过安全、环境影响、毒理等评价，获得中华人民共和国农药登记证</w:t>
      </w:r>
      <w:r w:rsidRPr="00116968">
        <w:rPr>
          <w:rFonts w:eastAsia="仿宋"/>
          <w:sz w:val="32"/>
          <w:szCs w:val="32"/>
        </w:rPr>
        <w:t>8</w:t>
      </w:r>
      <w:r w:rsidRPr="00116968">
        <w:rPr>
          <w:rFonts w:eastAsia="仿宋"/>
          <w:sz w:val="32"/>
          <w:szCs w:val="32"/>
        </w:rPr>
        <w:t>项。</w:t>
      </w:r>
    </w:p>
    <w:p w:rsidR="00116968" w:rsidRPr="00116968" w:rsidRDefault="00116968" w:rsidP="008A4E2E">
      <w:pPr>
        <w:ind w:firstLineChars="200" w:firstLine="643"/>
        <w:rPr>
          <w:rFonts w:eastAsia="仿宋"/>
          <w:b/>
          <w:sz w:val="32"/>
          <w:szCs w:val="32"/>
        </w:rPr>
      </w:pPr>
      <w:r w:rsidRPr="00116968">
        <w:rPr>
          <w:rFonts w:eastAsia="仿宋"/>
          <w:b/>
          <w:sz w:val="32"/>
          <w:szCs w:val="32"/>
        </w:rPr>
        <w:t>（</w:t>
      </w:r>
      <w:r w:rsidRPr="00116968">
        <w:rPr>
          <w:rFonts w:eastAsia="仿宋" w:hint="eastAsia"/>
          <w:b/>
          <w:sz w:val="32"/>
          <w:szCs w:val="32"/>
        </w:rPr>
        <w:t>六</w:t>
      </w:r>
      <w:r w:rsidRPr="00116968">
        <w:rPr>
          <w:rFonts w:eastAsia="仿宋"/>
          <w:b/>
          <w:sz w:val="32"/>
          <w:szCs w:val="32"/>
        </w:rPr>
        <w:t>）其它获奖情况</w:t>
      </w:r>
    </w:p>
    <w:p w:rsidR="00116968" w:rsidRDefault="00116968" w:rsidP="00116968">
      <w:pPr>
        <w:ind w:firstLineChars="200" w:firstLine="640"/>
        <w:rPr>
          <w:rFonts w:eastAsia="仿宋"/>
          <w:sz w:val="32"/>
          <w:szCs w:val="32"/>
        </w:rPr>
      </w:pPr>
      <w:r w:rsidRPr="00116968">
        <w:rPr>
          <w:rFonts w:eastAsia="仿宋"/>
          <w:sz w:val="32"/>
          <w:szCs w:val="32"/>
        </w:rPr>
        <w:t>本成果的主要内容：蝗虫微孢子虫治蝗技术、蝗虫防治信息平台、飞机精准施药技术等于</w:t>
      </w:r>
      <w:r w:rsidRPr="00116968">
        <w:rPr>
          <w:rFonts w:eastAsia="仿宋"/>
          <w:sz w:val="32"/>
          <w:szCs w:val="32"/>
        </w:rPr>
        <w:t>2013</w:t>
      </w:r>
      <w:r w:rsidRPr="00116968">
        <w:rPr>
          <w:rFonts w:eastAsia="仿宋"/>
          <w:sz w:val="32"/>
          <w:szCs w:val="32"/>
        </w:rPr>
        <w:t>年获农业部中华农业科技奖一等奖。</w:t>
      </w:r>
    </w:p>
    <w:p w:rsidR="00A1038A" w:rsidRDefault="00A1038A" w:rsidP="008A4E2E">
      <w:pPr>
        <w:spacing w:beforeLines="50" w:before="156"/>
        <w:ind w:firstLineChars="200" w:firstLine="643"/>
        <w:rPr>
          <w:rFonts w:eastAsia="仿宋"/>
          <w:b/>
          <w:sz w:val="32"/>
          <w:szCs w:val="32"/>
        </w:rPr>
      </w:pPr>
      <w:r>
        <w:rPr>
          <w:rFonts w:eastAsia="仿宋"/>
          <w:b/>
          <w:sz w:val="32"/>
          <w:szCs w:val="32"/>
        </w:rPr>
        <w:lastRenderedPageBreak/>
        <w:t>五、推广应用情况</w:t>
      </w:r>
    </w:p>
    <w:p w:rsidR="00A1038A" w:rsidRPr="00A1038A" w:rsidRDefault="00A1038A" w:rsidP="00A1038A">
      <w:pPr>
        <w:ind w:firstLineChars="200" w:firstLine="640"/>
        <w:rPr>
          <w:rFonts w:eastAsia="仿宋"/>
          <w:sz w:val="32"/>
          <w:szCs w:val="32"/>
        </w:rPr>
      </w:pPr>
      <w:r w:rsidRPr="00A1038A">
        <w:rPr>
          <w:rFonts w:eastAsia="仿宋"/>
          <w:sz w:val="32"/>
          <w:szCs w:val="32"/>
        </w:rPr>
        <w:t>自</w:t>
      </w:r>
      <w:r w:rsidRPr="00A1038A">
        <w:rPr>
          <w:rFonts w:eastAsia="仿宋"/>
          <w:sz w:val="32"/>
          <w:szCs w:val="32"/>
        </w:rPr>
        <w:t>1998</w:t>
      </w:r>
      <w:r w:rsidRPr="00A1038A">
        <w:rPr>
          <w:rFonts w:eastAsia="仿宋"/>
          <w:sz w:val="32"/>
          <w:szCs w:val="32"/>
        </w:rPr>
        <w:t>年以来，本成果在我国河南、河北、山东、天津、内蒙古、新疆、四川、山西、海南等省（自治区、直辖市）累计应用面积达</w:t>
      </w:r>
      <w:r w:rsidRPr="00A1038A">
        <w:rPr>
          <w:rFonts w:eastAsia="仿宋"/>
          <w:sz w:val="32"/>
          <w:szCs w:val="32"/>
        </w:rPr>
        <w:t>5</w:t>
      </w:r>
      <w:r w:rsidR="002259E9">
        <w:rPr>
          <w:rFonts w:eastAsia="仿宋"/>
          <w:sz w:val="32"/>
          <w:szCs w:val="32"/>
        </w:rPr>
        <w:t>000</w:t>
      </w:r>
      <w:r w:rsidR="002259E9">
        <w:rPr>
          <w:rFonts w:eastAsia="仿宋"/>
          <w:sz w:val="32"/>
          <w:szCs w:val="32"/>
        </w:rPr>
        <w:t>余</w:t>
      </w:r>
      <w:r w:rsidRPr="00A1038A">
        <w:rPr>
          <w:rFonts w:eastAsia="仿宋"/>
          <w:sz w:val="32"/>
          <w:szCs w:val="32"/>
        </w:rPr>
        <w:t>万亩次，蝗虫生物农药防治技术比例从</w:t>
      </w:r>
      <w:r w:rsidRPr="00A1038A">
        <w:rPr>
          <w:rFonts w:eastAsia="仿宋"/>
          <w:sz w:val="32"/>
          <w:szCs w:val="32"/>
        </w:rPr>
        <w:t>5%</w:t>
      </w:r>
      <w:r w:rsidRPr="00A1038A">
        <w:rPr>
          <w:rFonts w:eastAsia="仿宋"/>
          <w:sz w:val="32"/>
          <w:szCs w:val="32"/>
        </w:rPr>
        <w:t>提高到</w:t>
      </w:r>
      <w:r w:rsidRPr="00A1038A">
        <w:rPr>
          <w:rFonts w:eastAsia="仿宋"/>
          <w:sz w:val="32"/>
          <w:szCs w:val="32"/>
        </w:rPr>
        <w:t>30%</w:t>
      </w:r>
      <w:r w:rsidRPr="00A1038A">
        <w:rPr>
          <w:rFonts w:eastAsia="仿宋"/>
          <w:sz w:val="32"/>
          <w:szCs w:val="32"/>
        </w:rPr>
        <w:t>以上</w:t>
      </w:r>
      <w:r w:rsidR="00D81149">
        <w:rPr>
          <w:rFonts w:eastAsia="仿宋" w:hint="eastAsia"/>
          <w:sz w:val="32"/>
          <w:szCs w:val="32"/>
        </w:rPr>
        <w:t>，</w:t>
      </w:r>
      <w:r w:rsidRPr="00A1038A">
        <w:rPr>
          <w:rFonts w:eastAsia="仿宋"/>
          <w:sz w:val="32"/>
          <w:szCs w:val="32"/>
        </w:rPr>
        <w:t>从根本上改变了原来蝗虫防治过度依赖化学农药的局面。飞机精准施药技术累计应用面积达到</w:t>
      </w:r>
      <w:r w:rsidRPr="00A1038A">
        <w:rPr>
          <w:rFonts w:eastAsia="仿宋"/>
          <w:sz w:val="32"/>
          <w:szCs w:val="32"/>
        </w:rPr>
        <w:t>300</w:t>
      </w:r>
      <w:r w:rsidRPr="00A1038A">
        <w:rPr>
          <w:rFonts w:eastAsia="仿宋"/>
          <w:sz w:val="32"/>
          <w:szCs w:val="32"/>
        </w:rPr>
        <w:t>万亩次，改变了人工打信号的落后状态；蝗虫防治指挥信息平台已覆盖</w:t>
      </w:r>
      <w:r w:rsidRPr="00A1038A">
        <w:rPr>
          <w:rFonts w:eastAsia="仿宋"/>
          <w:sz w:val="32"/>
          <w:szCs w:val="32"/>
        </w:rPr>
        <w:t>95%</w:t>
      </w:r>
      <w:r w:rsidRPr="00A1038A">
        <w:rPr>
          <w:rFonts w:eastAsia="仿宋"/>
          <w:sz w:val="32"/>
          <w:szCs w:val="32"/>
        </w:rPr>
        <w:t>以上的农区蝗区，填补了蝗虫防治的信息化空白，显著提高了防控效率。项目累计培训各级植保技术人员</w:t>
      </w:r>
      <w:r w:rsidRPr="00A1038A">
        <w:rPr>
          <w:rFonts w:eastAsia="仿宋"/>
          <w:sz w:val="32"/>
          <w:szCs w:val="32"/>
        </w:rPr>
        <w:t>30</w:t>
      </w:r>
      <w:r w:rsidRPr="00A1038A">
        <w:rPr>
          <w:rFonts w:eastAsia="仿宋"/>
          <w:sz w:val="32"/>
          <w:szCs w:val="32"/>
        </w:rPr>
        <w:t>万人次，有力促进了我国蝗灾治理的绿色化、高效化、精准化和智能化，全面提升了我国蝗灾治理的技术水平。</w:t>
      </w:r>
    </w:p>
    <w:p w:rsidR="00A1038A" w:rsidRDefault="00A1038A" w:rsidP="0073236E">
      <w:pPr>
        <w:spacing w:afterLines="50" w:after="156"/>
        <w:ind w:firstLineChars="200" w:firstLine="640"/>
        <w:rPr>
          <w:rFonts w:eastAsia="仿宋"/>
          <w:sz w:val="32"/>
          <w:szCs w:val="32"/>
        </w:rPr>
      </w:pPr>
      <w:r w:rsidRPr="00A1038A">
        <w:rPr>
          <w:rFonts w:eastAsia="仿宋"/>
          <w:sz w:val="32"/>
          <w:szCs w:val="32"/>
        </w:rPr>
        <w:t>此外，本成果的</w:t>
      </w:r>
      <w:proofErr w:type="gramStart"/>
      <w:r w:rsidRPr="00A1038A">
        <w:rPr>
          <w:rFonts w:eastAsia="仿宋"/>
          <w:sz w:val="32"/>
          <w:szCs w:val="32"/>
        </w:rPr>
        <w:t>绿僵菌</w:t>
      </w:r>
      <w:proofErr w:type="gramEnd"/>
      <w:r w:rsidRPr="00A1038A">
        <w:rPr>
          <w:rFonts w:eastAsia="仿宋"/>
          <w:sz w:val="32"/>
          <w:szCs w:val="32"/>
        </w:rPr>
        <w:t>治蝗制剂已在哈萨克斯坦取得农药登记，蝗虫调查手持机已在哈萨克斯坦推广应用。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693"/>
        <w:gridCol w:w="1418"/>
        <w:gridCol w:w="1736"/>
        <w:gridCol w:w="1232"/>
      </w:tblGrid>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应用单位名称</w:t>
            </w:r>
          </w:p>
        </w:tc>
        <w:tc>
          <w:tcPr>
            <w:tcW w:w="2693"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应用技术</w:t>
            </w:r>
          </w:p>
        </w:tc>
        <w:tc>
          <w:tcPr>
            <w:tcW w:w="1418"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应用的起止时间</w:t>
            </w:r>
          </w:p>
        </w:tc>
        <w:tc>
          <w:tcPr>
            <w:tcW w:w="1559"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应用单位联系人</w:t>
            </w:r>
            <w:r w:rsidRPr="0073236E">
              <w:rPr>
                <w:rFonts w:eastAsia="仿宋"/>
                <w:sz w:val="24"/>
                <w:szCs w:val="24"/>
              </w:rPr>
              <w:t>/</w:t>
            </w:r>
            <w:r w:rsidRPr="0073236E">
              <w:rPr>
                <w:rFonts w:eastAsia="仿宋"/>
                <w:sz w:val="24"/>
                <w:szCs w:val="24"/>
              </w:rPr>
              <w:t>电话</w:t>
            </w:r>
          </w:p>
        </w:tc>
        <w:tc>
          <w:tcPr>
            <w:tcW w:w="1232"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应用情况（万亩）</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河南省植保植检站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、信息平台、飞机精准施药、蝗虫调查手持机、生态控制</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吕国强，</w:t>
            </w:r>
            <w:r w:rsidRPr="0073236E">
              <w:rPr>
                <w:rFonts w:eastAsia="仿宋"/>
                <w:sz w:val="24"/>
                <w:szCs w:val="24"/>
              </w:rPr>
              <w:t>0371-65917975</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1248.7</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山东省植物保护总站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、信息平台、飞机精准施药、蝗虫调查手持机、生态控制</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王同伟，</w:t>
            </w:r>
            <w:r w:rsidRPr="0073236E">
              <w:rPr>
                <w:rFonts w:eastAsia="仿宋"/>
                <w:sz w:val="24"/>
                <w:szCs w:val="24"/>
              </w:rPr>
              <w:t>0531-81608063</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1077.1</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河北省植物保护总站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、信息平台、蝗虫调查手持机、生态控制</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1A2349" w:rsidP="003570FE">
            <w:pPr>
              <w:jc w:val="center"/>
              <w:rPr>
                <w:rFonts w:eastAsia="仿宋"/>
                <w:sz w:val="24"/>
                <w:szCs w:val="24"/>
              </w:rPr>
            </w:pPr>
            <w:r w:rsidRPr="0073236E">
              <w:rPr>
                <w:rFonts w:eastAsia="仿宋"/>
                <w:sz w:val="24"/>
                <w:szCs w:val="24"/>
              </w:rPr>
              <w:t>李春峰</w:t>
            </w:r>
            <w:r w:rsidR="00A1038A" w:rsidRPr="0073236E">
              <w:rPr>
                <w:rFonts w:eastAsia="仿宋"/>
                <w:sz w:val="24"/>
                <w:szCs w:val="24"/>
              </w:rPr>
              <w:t>，</w:t>
            </w:r>
            <w:r w:rsidR="00A1038A" w:rsidRPr="0073236E">
              <w:rPr>
                <w:rFonts w:eastAsia="仿宋"/>
                <w:sz w:val="24"/>
                <w:szCs w:val="24"/>
              </w:rPr>
              <w:t>0311-86010601</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744.6</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山西省植物保护植物检疫总站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、信息平台、蝗虫调查手持机</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张东霞，</w:t>
            </w:r>
            <w:r w:rsidRPr="0073236E">
              <w:rPr>
                <w:rFonts w:eastAsia="仿宋"/>
                <w:sz w:val="24"/>
                <w:szCs w:val="24"/>
              </w:rPr>
              <w:t>0351-7821270</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245.1</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新疆自治区植物保护站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、信息平台、蝗虫调查手</w:t>
            </w:r>
            <w:r w:rsidRPr="0073236E">
              <w:rPr>
                <w:rFonts w:eastAsia="仿宋"/>
                <w:sz w:val="24"/>
                <w:szCs w:val="24"/>
              </w:rPr>
              <w:lastRenderedPageBreak/>
              <w:t>持机</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lastRenderedPageBreak/>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lastRenderedPageBreak/>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lastRenderedPageBreak/>
              <w:t>伊力亚尔，</w:t>
            </w:r>
            <w:r w:rsidRPr="0073236E">
              <w:rPr>
                <w:rFonts w:eastAsia="仿宋"/>
                <w:sz w:val="24"/>
                <w:szCs w:val="24"/>
              </w:rPr>
              <w:t>0991-5562802</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489.0</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lastRenderedPageBreak/>
              <w:t>内蒙古自治区植保植检站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、信息平台、蝗虫调查手持机</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杨立国，</w:t>
            </w:r>
            <w:r w:rsidRPr="0073236E">
              <w:rPr>
                <w:rFonts w:eastAsia="仿宋"/>
                <w:sz w:val="24"/>
                <w:szCs w:val="24"/>
              </w:rPr>
              <w:t>0471-6946328</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602.4</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天津市植保植检站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、信息平台、飞机精准施药、蝗虫调查手持机、生态控制</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张志武，</w:t>
            </w:r>
            <w:r w:rsidRPr="0073236E">
              <w:rPr>
                <w:rFonts w:eastAsia="仿宋"/>
                <w:sz w:val="24"/>
                <w:szCs w:val="24"/>
              </w:rPr>
              <w:t>022-28450690</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332.3</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四川省农业厅植物保护站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、信息平台、蝗虫调查手持机</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罗怀海，</w:t>
            </w:r>
            <w:r w:rsidRPr="0073236E">
              <w:rPr>
                <w:rFonts w:eastAsia="仿宋"/>
                <w:sz w:val="24"/>
                <w:szCs w:val="24"/>
              </w:rPr>
              <w:t>028-85505207</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226.2</w:t>
            </w:r>
          </w:p>
        </w:tc>
      </w:tr>
      <w:tr w:rsidR="00A1038A" w:rsidRPr="0073236E" w:rsidTr="00235CED">
        <w:trPr>
          <w:jc w:val="center"/>
        </w:trPr>
        <w:tc>
          <w:tcPr>
            <w:tcW w:w="1560" w:type="dxa"/>
            <w:shd w:val="clear" w:color="auto" w:fill="auto"/>
            <w:vAlign w:val="center"/>
          </w:tcPr>
          <w:p w:rsidR="00A1038A" w:rsidRPr="0073236E" w:rsidRDefault="00A1038A" w:rsidP="003570FE">
            <w:pPr>
              <w:spacing w:line="240" w:lineRule="exact"/>
              <w:jc w:val="center"/>
              <w:rPr>
                <w:rFonts w:eastAsia="仿宋"/>
                <w:sz w:val="24"/>
                <w:szCs w:val="24"/>
              </w:rPr>
            </w:pPr>
            <w:r w:rsidRPr="0073236E">
              <w:rPr>
                <w:rFonts w:eastAsia="仿宋"/>
                <w:sz w:val="24"/>
                <w:szCs w:val="24"/>
              </w:rPr>
              <w:t>海南省植物保护站</w:t>
            </w:r>
          </w:p>
        </w:tc>
        <w:tc>
          <w:tcPr>
            <w:tcW w:w="2693" w:type="dxa"/>
            <w:shd w:val="clear" w:color="auto" w:fill="auto"/>
          </w:tcPr>
          <w:p w:rsidR="00A1038A" w:rsidRPr="0073236E" w:rsidRDefault="00A1038A" w:rsidP="003570FE">
            <w:pPr>
              <w:rPr>
                <w:rFonts w:eastAsia="仿宋"/>
                <w:sz w:val="24"/>
                <w:szCs w:val="24"/>
              </w:rPr>
            </w:pPr>
            <w:r w:rsidRPr="0073236E">
              <w:rPr>
                <w:rFonts w:eastAsia="仿宋"/>
                <w:sz w:val="24"/>
                <w:szCs w:val="24"/>
              </w:rPr>
              <w:t>蝗虫微孢子虫、</w:t>
            </w:r>
            <w:proofErr w:type="gramStart"/>
            <w:r w:rsidRPr="0073236E">
              <w:rPr>
                <w:rFonts w:eastAsia="仿宋"/>
                <w:sz w:val="24"/>
                <w:szCs w:val="24"/>
              </w:rPr>
              <w:t>绿僵菌</w:t>
            </w:r>
            <w:proofErr w:type="gramEnd"/>
            <w:r w:rsidRPr="0073236E">
              <w:rPr>
                <w:rFonts w:eastAsia="仿宋"/>
                <w:sz w:val="24"/>
                <w:szCs w:val="24"/>
              </w:rPr>
              <w:t>、信息平台、蝗虫调查手持机</w:t>
            </w:r>
          </w:p>
        </w:tc>
        <w:tc>
          <w:tcPr>
            <w:tcW w:w="1418"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1998</w:t>
            </w:r>
            <w:r w:rsidRPr="0073236E">
              <w:rPr>
                <w:rFonts w:eastAsia="仿宋"/>
                <w:sz w:val="24"/>
                <w:szCs w:val="24"/>
              </w:rPr>
              <w:t>年</w:t>
            </w:r>
            <w:r w:rsidRPr="0073236E">
              <w:rPr>
                <w:rFonts w:eastAsia="仿宋"/>
                <w:sz w:val="24"/>
                <w:szCs w:val="24"/>
              </w:rPr>
              <w:t>1</w:t>
            </w:r>
            <w:r w:rsidRPr="0073236E">
              <w:rPr>
                <w:rFonts w:eastAsia="仿宋"/>
                <w:sz w:val="24"/>
                <w:szCs w:val="24"/>
              </w:rPr>
              <w:t>月</w:t>
            </w:r>
            <w:r w:rsidRPr="0073236E">
              <w:rPr>
                <w:rFonts w:eastAsia="仿宋"/>
                <w:sz w:val="24"/>
                <w:szCs w:val="24"/>
              </w:rPr>
              <w:t>-2017</w:t>
            </w:r>
            <w:r w:rsidRPr="0073236E">
              <w:rPr>
                <w:rFonts w:eastAsia="仿宋"/>
                <w:sz w:val="24"/>
                <w:szCs w:val="24"/>
              </w:rPr>
              <w:t>年</w:t>
            </w:r>
            <w:r w:rsidRPr="0073236E">
              <w:rPr>
                <w:rFonts w:eastAsia="仿宋"/>
                <w:sz w:val="24"/>
                <w:szCs w:val="24"/>
              </w:rPr>
              <w:t>1</w:t>
            </w:r>
            <w:r w:rsidRPr="0073236E">
              <w:rPr>
                <w:rFonts w:eastAsia="仿宋"/>
                <w:sz w:val="24"/>
                <w:szCs w:val="24"/>
              </w:rPr>
              <w:t>月</w:t>
            </w:r>
          </w:p>
        </w:tc>
        <w:tc>
          <w:tcPr>
            <w:tcW w:w="1559"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李鹏，</w:t>
            </w:r>
            <w:r w:rsidRPr="0073236E">
              <w:rPr>
                <w:rFonts w:eastAsia="仿宋"/>
                <w:sz w:val="24"/>
                <w:szCs w:val="24"/>
              </w:rPr>
              <w:t>0898-65222753</w:t>
            </w:r>
          </w:p>
        </w:tc>
        <w:tc>
          <w:tcPr>
            <w:tcW w:w="1232" w:type="dxa"/>
            <w:shd w:val="clear" w:color="auto" w:fill="auto"/>
            <w:vAlign w:val="center"/>
          </w:tcPr>
          <w:p w:rsidR="00A1038A" w:rsidRPr="0073236E" w:rsidRDefault="00A1038A" w:rsidP="003570FE">
            <w:pPr>
              <w:jc w:val="center"/>
              <w:rPr>
                <w:rFonts w:eastAsia="仿宋"/>
                <w:sz w:val="24"/>
                <w:szCs w:val="24"/>
              </w:rPr>
            </w:pPr>
            <w:r w:rsidRPr="0073236E">
              <w:rPr>
                <w:rFonts w:eastAsia="仿宋"/>
                <w:sz w:val="24"/>
                <w:szCs w:val="24"/>
              </w:rPr>
              <w:t>84.9</w:t>
            </w:r>
          </w:p>
        </w:tc>
      </w:tr>
    </w:tbl>
    <w:p w:rsidR="00235CED" w:rsidRDefault="00235CED" w:rsidP="008A4E2E">
      <w:pPr>
        <w:spacing w:beforeLines="50" w:before="156"/>
        <w:ind w:firstLineChars="200" w:firstLine="643"/>
        <w:rPr>
          <w:rFonts w:ascii="仿宋" w:eastAsia="仿宋" w:hAnsi="仿宋"/>
          <w:b/>
          <w:sz w:val="32"/>
          <w:szCs w:val="32"/>
        </w:rPr>
      </w:pPr>
      <w:bookmarkStart w:id="2" w:name="_GoBack"/>
      <w:bookmarkEnd w:id="2"/>
      <w:r>
        <w:rPr>
          <w:rFonts w:ascii="仿宋" w:eastAsia="仿宋" w:hAnsi="仿宋"/>
          <w:b/>
          <w:sz w:val="32"/>
          <w:szCs w:val="32"/>
        </w:rPr>
        <w:t>六、主要知识产权证明目录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235CED" w:rsidRPr="000A78C2" w:rsidTr="003570FE">
        <w:trPr>
          <w:trHeight w:val="680"/>
          <w:jc w:val="center"/>
        </w:trPr>
        <w:tc>
          <w:tcPr>
            <w:tcW w:w="1088"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知识产权类别</w:t>
            </w:r>
          </w:p>
        </w:tc>
        <w:tc>
          <w:tcPr>
            <w:tcW w:w="1260"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知识产权具体名称</w:t>
            </w:r>
          </w:p>
        </w:tc>
        <w:tc>
          <w:tcPr>
            <w:tcW w:w="1022"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国家</w:t>
            </w:r>
          </w:p>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（地区）</w:t>
            </w:r>
          </w:p>
        </w:tc>
        <w:tc>
          <w:tcPr>
            <w:tcW w:w="849"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授权号</w:t>
            </w:r>
          </w:p>
        </w:tc>
        <w:tc>
          <w:tcPr>
            <w:tcW w:w="709"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授权日期</w:t>
            </w:r>
          </w:p>
        </w:tc>
        <w:tc>
          <w:tcPr>
            <w:tcW w:w="1134"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证书编号</w:t>
            </w:r>
          </w:p>
        </w:tc>
        <w:tc>
          <w:tcPr>
            <w:tcW w:w="850"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权利人</w:t>
            </w:r>
          </w:p>
        </w:tc>
        <w:tc>
          <w:tcPr>
            <w:tcW w:w="851"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发明人</w:t>
            </w:r>
          </w:p>
        </w:tc>
        <w:tc>
          <w:tcPr>
            <w:tcW w:w="1183" w:type="dxa"/>
            <w:vAlign w:val="center"/>
          </w:tcPr>
          <w:p w:rsidR="00235CED" w:rsidRPr="000A78C2" w:rsidRDefault="00235CED" w:rsidP="003570FE">
            <w:pPr>
              <w:pStyle w:val="a5"/>
              <w:spacing w:line="390" w:lineRule="exact"/>
              <w:ind w:firstLineChars="0" w:firstLine="0"/>
              <w:jc w:val="center"/>
              <w:rPr>
                <w:rFonts w:ascii="Times New Roman" w:eastAsia="仿宋"/>
                <w:szCs w:val="24"/>
              </w:rPr>
            </w:pPr>
            <w:r w:rsidRPr="000A78C2">
              <w:rPr>
                <w:rFonts w:ascii="Times New Roman" w:eastAsia="仿宋"/>
                <w:szCs w:val="24"/>
              </w:rPr>
              <w:t>发明专利有效状态</w:t>
            </w:r>
          </w:p>
        </w:tc>
      </w:tr>
      <w:tr w:rsidR="00235CED" w:rsidRPr="000A78C2" w:rsidTr="003570FE">
        <w:trPr>
          <w:trHeight w:val="1077"/>
          <w:jc w:val="center"/>
        </w:trPr>
        <w:tc>
          <w:tcPr>
            <w:tcW w:w="1088" w:type="dxa"/>
          </w:tcPr>
          <w:p w:rsidR="00235CED" w:rsidRPr="000A78C2" w:rsidRDefault="00235CED" w:rsidP="003570FE">
            <w:pPr>
              <w:rPr>
                <w:rFonts w:eastAsia="仿宋"/>
                <w:sz w:val="24"/>
                <w:szCs w:val="24"/>
              </w:rPr>
            </w:pPr>
            <w:r w:rsidRPr="000A78C2">
              <w:rPr>
                <w:rFonts w:eastAsia="仿宋"/>
                <w:sz w:val="24"/>
                <w:szCs w:val="24"/>
              </w:rPr>
              <w:t>发明专利</w:t>
            </w:r>
          </w:p>
        </w:tc>
        <w:tc>
          <w:tcPr>
            <w:tcW w:w="1260" w:type="dxa"/>
          </w:tcPr>
          <w:p w:rsidR="00235CED" w:rsidRPr="000A78C2" w:rsidRDefault="00235CED" w:rsidP="003570FE">
            <w:pPr>
              <w:rPr>
                <w:rFonts w:eastAsia="仿宋"/>
                <w:sz w:val="24"/>
                <w:szCs w:val="24"/>
              </w:rPr>
            </w:pPr>
            <w:r w:rsidRPr="000A78C2">
              <w:rPr>
                <w:rFonts w:eastAsia="仿宋"/>
                <w:sz w:val="24"/>
                <w:szCs w:val="24"/>
              </w:rPr>
              <w:t>蝗虫微孢子虫株系及其在防治蝗虫中的应用</w:t>
            </w:r>
          </w:p>
        </w:tc>
        <w:tc>
          <w:tcPr>
            <w:tcW w:w="1022" w:type="dxa"/>
          </w:tcPr>
          <w:p w:rsidR="00235CED" w:rsidRPr="000A78C2" w:rsidRDefault="00235CED" w:rsidP="003570FE">
            <w:pPr>
              <w:rPr>
                <w:rFonts w:eastAsia="仿宋"/>
                <w:sz w:val="24"/>
                <w:szCs w:val="24"/>
              </w:rPr>
            </w:pPr>
            <w:r w:rsidRPr="000A78C2">
              <w:rPr>
                <w:rFonts w:eastAsia="仿宋"/>
                <w:sz w:val="24"/>
                <w:szCs w:val="24"/>
              </w:rPr>
              <w:t>中国</w:t>
            </w:r>
          </w:p>
        </w:tc>
        <w:tc>
          <w:tcPr>
            <w:tcW w:w="849" w:type="dxa"/>
          </w:tcPr>
          <w:p w:rsidR="00235CED" w:rsidRPr="000A78C2" w:rsidRDefault="00235CED" w:rsidP="003570FE">
            <w:pPr>
              <w:rPr>
                <w:rFonts w:eastAsia="仿宋"/>
                <w:sz w:val="24"/>
                <w:szCs w:val="24"/>
              </w:rPr>
            </w:pPr>
            <w:r w:rsidRPr="000A78C2">
              <w:rPr>
                <w:rFonts w:eastAsia="仿宋"/>
                <w:sz w:val="24"/>
                <w:szCs w:val="24"/>
              </w:rPr>
              <w:t>ZL201110174318.8</w:t>
            </w:r>
          </w:p>
        </w:tc>
        <w:tc>
          <w:tcPr>
            <w:tcW w:w="709" w:type="dxa"/>
          </w:tcPr>
          <w:p w:rsidR="00235CED" w:rsidRPr="000A78C2" w:rsidRDefault="00235CED" w:rsidP="003570FE">
            <w:pPr>
              <w:rPr>
                <w:rFonts w:eastAsia="仿宋"/>
                <w:sz w:val="24"/>
                <w:szCs w:val="24"/>
              </w:rPr>
            </w:pPr>
            <w:r w:rsidRPr="000A78C2">
              <w:rPr>
                <w:rFonts w:eastAsia="仿宋"/>
                <w:sz w:val="24"/>
                <w:szCs w:val="24"/>
              </w:rPr>
              <w:t>2013.06.05</w:t>
            </w:r>
          </w:p>
        </w:tc>
        <w:tc>
          <w:tcPr>
            <w:tcW w:w="1134" w:type="dxa"/>
          </w:tcPr>
          <w:p w:rsidR="00235CED" w:rsidRPr="000A78C2" w:rsidRDefault="00235CED" w:rsidP="003570FE">
            <w:pPr>
              <w:rPr>
                <w:rFonts w:eastAsia="仿宋"/>
                <w:sz w:val="24"/>
                <w:szCs w:val="24"/>
              </w:rPr>
            </w:pPr>
            <w:r w:rsidRPr="000A78C2">
              <w:rPr>
                <w:rFonts w:eastAsia="仿宋"/>
                <w:sz w:val="24"/>
                <w:szCs w:val="24"/>
              </w:rPr>
              <w:t>1207165</w:t>
            </w:r>
          </w:p>
        </w:tc>
        <w:tc>
          <w:tcPr>
            <w:tcW w:w="850" w:type="dxa"/>
          </w:tcPr>
          <w:p w:rsidR="00235CED" w:rsidRPr="000A78C2" w:rsidRDefault="00235CED" w:rsidP="003570FE">
            <w:pPr>
              <w:rPr>
                <w:rFonts w:eastAsia="仿宋"/>
                <w:sz w:val="24"/>
                <w:szCs w:val="24"/>
              </w:rPr>
            </w:pPr>
            <w:r w:rsidRPr="000A78C2">
              <w:rPr>
                <w:rFonts w:eastAsia="仿宋"/>
                <w:sz w:val="24"/>
                <w:szCs w:val="24"/>
              </w:rPr>
              <w:t>中国农业大学</w:t>
            </w:r>
          </w:p>
        </w:tc>
        <w:tc>
          <w:tcPr>
            <w:tcW w:w="851" w:type="dxa"/>
          </w:tcPr>
          <w:p w:rsidR="00235CED" w:rsidRPr="000A78C2" w:rsidRDefault="00235CED" w:rsidP="003570FE">
            <w:pPr>
              <w:rPr>
                <w:rFonts w:eastAsia="仿宋"/>
                <w:sz w:val="24"/>
                <w:szCs w:val="24"/>
              </w:rPr>
            </w:pPr>
            <w:r w:rsidRPr="000A78C2">
              <w:rPr>
                <w:rFonts w:eastAsia="仿宋"/>
                <w:sz w:val="24"/>
                <w:szCs w:val="24"/>
              </w:rPr>
              <w:t>张龙</w:t>
            </w:r>
          </w:p>
        </w:tc>
        <w:tc>
          <w:tcPr>
            <w:tcW w:w="1183" w:type="dxa"/>
          </w:tcPr>
          <w:p w:rsidR="00235CED" w:rsidRPr="000A78C2" w:rsidRDefault="00235CED" w:rsidP="003570FE">
            <w:pPr>
              <w:rPr>
                <w:rFonts w:eastAsia="仿宋"/>
                <w:sz w:val="24"/>
                <w:szCs w:val="24"/>
              </w:rPr>
            </w:pPr>
            <w:r w:rsidRPr="000A78C2">
              <w:rPr>
                <w:rFonts w:eastAsia="仿宋"/>
                <w:sz w:val="24"/>
                <w:szCs w:val="24"/>
              </w:rPr>
              <w:t>有效</w:t>
            </w:r>
          </w:p>
        </w:tc>
      </w:tr>
      <w:tr w:rsidR="00235CED" w:rsidRPr="000A78C2" w:rsidTr="003570FE">
        <w:trPr>
          <w:trHeight w:val="1077"/>
          <w:jc w:val="center"/>
        </w:trPr>
        <w:tc>
          <w:tcPr>
            <w:tcW w:w="1088" w:type="dxa"/>
          </w:tcPr>
          <w:p w:rsidR="00235CED" w:rsidRPr="000A78C2" w:rsidRDefault="00235CED" w:rsidP="003570FE">
            <w:pPr>
              <w:rPr>
                <w:rFonts w:eastAsia="仿宋"/>
                <w:sz w:val="24"/>
                <w:szCs w:val="24"/>
              </w:rPr>
            </w:pPr>
            <w:r w:rsidRPr="000A78C2">
              <w:rPr>
                <w:rFonts w:eastAsia="仿宋"/>
                <w:sz w:val="24"/>
                <w:szCs w:val="24"/>
              </w:rPr>
              <w:t>发明专利</w:t>
            </w:r>
          </w:p>
        </w:tc>
        <w:tc>
          <w:tcPr>
            <w:tcW w:w="1260" w:type="dxa"/>
          </w:tcPr>
          <w:p w:rsidR="00235CED" w:rsidRPr="000A78C2" w:rsidRDefault="00235CED" w:rsidP="003570FE">
            <w:pPr>
              <w:rPr>
                <w:rFonts w:eastAsia="仿宋"/>
                <w:sz w:val="24"/>
                <w:szCs w:val="24"/>
              </w:rPr>
            </w:pPr>
            <w:r w:rsidRPr="000A78C2">
              <w:rPr>
                <w:rFonts w:eastAsia="仿宋"/>
                <w:sz w:val="24"/>
                <w:szCs w:val="24"/>
              </w:rPr>
              <w:t>一株蝗虫</w:t>
            </w:r>
            <w:proofErr w:type="gramStart"/>
            <w:r w:rsidRPr="000A78C2">
              <w:rPr>
                <w:rFonts w:eastAsia="仿宋"/>
                <w:sz w:val="24"/>
                <w:szCs w:val="24"/>
              </w:rPr>
              <w:t>绿僵菌及其</w:t>
            </w:r>
            <w:proofErr w:type="gramEnd"/>
            <w:r w:rsidRPr="000A78C2">
              <w:rPr>
                <w:rFonts w:eastAsia="仿宋"/>
                <w:sz w:val="24"/>
                <w:szCs w:val="24"/>
              </w:rPr>
              <w:t>应用</w:t>
            </w:r>
          </w:p>
        </w:tc>
        <w:tc>
          <w:tcPr>
            <w:tcW w:w="1022" w:type="dxa"/>
          </w:tcPr>
          <w:p w:rsidR="00235CED" w:rsidRPr="000A78C2" w:rsidRDefault="00235CED" w:rsidP="003570FE">
            <w:pPr>
              <w:rPr>
                <w:rFonts w:eastAsia="仿宋"/>
                <w:sz w:val="24"/>
                <w:szCs w:val="24"/>
              </w:rPr>
            </w:pPr>
            <w:r w:rsidRPr="000A78C2">
              <w:rPr>
                <w:rFonts w:eastAsia="仿宋"/>
                <w:sz w:val="24"/>
                <w:szCs w:val="24"/>
              </w:rPr>
              <w:t>中国</w:t>
            </w:r>
          </w:p>
        </w:tc>
        <w:tc>
          <w:tcPr>
            <w:tcW w:w="849" w:type="dxa"/>
          </w:tcPr>
          <w:p w:rsidR="00235CED" w:rsidRPr="000A78C2" w:rsidRDefault="00235CED" w:rsidP="003570FE">
            <w:pPr>
              <w:rPr>
                <w:rFonts w:eastAsia="仿宋"/>
                <w:sz w:val="24"/>
                <w:szCs w:val="24"/>
              </w:rPr>
            </w:pPr>
            <w:r w:rsidRPr="000A78C2">
              <w:rPr>
                <w:rFonts w:eastAsia="仿宋"/>
                <w:sz w:val="24"/>
                <w:szCs w:val="24"/>
              </w:rPr>
              <w:t>ZL201310646371.2</w:t>
            </w:r>
          </w:p>
        </w:tc>
        <w:tc>
          <w:tcPr>
            <w:tcW w:w="709" w:type="dxa"/>
          </w:tcPr>
          <w:p w:rsidR="00235CED" w:rsidRPr="000A78C2" w:rsidRDefault="00235CED" w:rsidP="003570FE">
            <w:pPr>
              <w:rPr>
                <w:rFonts w:eastAsia="仿宋"/>
                <w:sz w:val="24"/>
                <w:szCs w:val="24"/>
              </w:rPr>
            </w:pPr>
            <w:r w:rsidRPr="000A78C2">
              <w:rPr>
                <w:rFonts w:eastAsia="仿宋"/>
                <w:sz w:val="24"/>
                <w:szCs w:val="24"/>
              </w:rPr>
              <w:t>2016.10.26</w:t>
            </w:r>
          </w:p>
        </w:tc>
        <w:tc>
          <w:tcPr>
            <w:tcW w:w="1134" w:type="dxa"/>
          </w:tcPr>
          <w:p w:rsidR="00235CED" w:rsidRPr="000A78C2" w:rsidRDefault="00235CED" w:rsidP="003570FE">
            <w:pPr>
              <w:rPr>
                <w:rFonts w:eastAsia="仿宋"/>
                <w:sz w:val="24"/>
                <w:szCs w:val="24"/>
              </w:rPr>
            </w:pPr>
            <w:r w:rsidRPr="000A78C2">
              <w:rPr>
                <w:rFonts w:eastAsia="仿宋"/>
                <w:sz w:val="24"/>
                <w:szCs w:val="24"/>
              </w:rPr>
              <w:t>2282760</w:t>
            </w:r>
          </w:p>
        </w:tc>
        <w:tc>
          <w:tcPr>
            <w:tcW w:w="850" w:type="dxa"/>
          </w:tcPr>
          <w:p w:rsidR="00235CED" w:rsidRPr="000A78C2" w:rsidRDefault="00235CED" w:rsidP="003570FE">
            <w:pPr>
              <w:rPr>
                <w:rFonts w:eastAsia="仿宋"/>
                <w:sz w:val="24"/>
                <w:szCs w:val="24"/>
              </w:rPr>
            </w:pPr>
            <w:r w:rsidRPr="000A78C2">
              <w:rPr>
                <w:rFonts w:eastAsia="仿宋"/>
                <w:sz w:val="24"/>
                <w:szCs w:val="24"/>
              </w:rPr>
              <w:t>江西天人生态股份有限公司</w:t>
            </w:r>
          </w:p>
        </w:tc>
        <w:tc>
          <w:tcPr>
            <w:tcW w:w="851" w:type="dxa"/>
          </w:tcPr>
          <w:p w:rsidR="00235CED" w:rsidRPr="000A78C2" w:rsidRDefault="00235CED" w:rsidP="003570FE">
            <w:pPr>
              <w:rPr>
                <w:rFonts w:eastAsia="仿宋"/>
                <w:sz w:val="24"/>
                <w:szCs w:val="24"/>
              </w:rPr>
            </w:pPr>
            <w:r w:rsidRPr="000A78C2">
              <w:rPr>
                <w:rFonts w:eastAsia="仿宋"/>
                <w:sz w:val="24"/>
                <w:szCs w:val="24"/>
              </w:rPr>
              <w:t>周立峰、朱湘盛、梁小文、王根豪、陈晓燕、李源、刘丽君、李肖宇、马忠岩、熊建生、芦茜</w:t>
            </w:r>
          </w:p>
        </w:tc>
        <w:tc>
          <w:tcPr>
            <w:tcW w:w="1183" w:type="dxa"/>
          </w:tcPr>
          <w:p w:rsidR="00235CED" w:rsidRPr="000A78C2" w:rsidRDefault="00235CED" w:rsidP="003570FE">
            <w:pPr>
              <w:rPr>
                <w:rFonts w:eastAsia="仿宋"/>
                <w:sz w:val="24"/>
                <w:szCs w:val="24"/>
              </w:rPr>
            </w:pPr>
            <w:r w:rsidRPr="000A78C2">
              <w:rPr>
                <w:rFonts w:eastAsia="仿宋"/>
                <w:sz w:val="24"/>
                <w:szCs w:val="24"/>
              </w:rPr>
              <w:t>有效</w:t>
            </w:r>
          </w:p>
        </w:tc>
      </w:tr>
      <w:tr w:rsidR="000A78C2" w:rsidRPr="000A78C2" w:rsidTr="003570FE">
        <w:trPr>
          <w:trHeight w:val="574"/>
          <w:jc w:val="center"/>
        </w:trPr>
        <w:tc>
          <w:tcPr>
            <w:tcW w:w="1088" w:type="dxa"/>
          </w:tcPr>
          <w:p w:rsidR="000A78C2" w:rsidRPr="000A78C2" w:rsidRDefault="000A78C2" w:rsidP="000A78C2">
            <w:pPr>
              <w:rPr>
                <w:rFonts w:eastAsia="仿宋"/>
                <w:sz w:val="24"/>
                <w:szCs w:val="24"/>
              </w:rPr>
            </w:pPr>
            <w:r w:rsidRPr="000A78C2">
              <w:rPr>
                <w:rFonts w:eastAsia="仿宋"/>
                <w:sz w:val="24"/>
                <w:szCs w:val="24"/>
              </w:rPr>
              <w:t>发明专利</w:t>
            </w:r>
          </w:p>
        </w:tc>
        <w:tc>
          <w:tcPr>
            <w:tcW w:w="1260" w:type="dxa"/>
          </w:tcPr>
          <w:p w:rsidR="000A78C2" w:rsidRPr="000A78C2" w:rsidRDefault="000A78C2" w:rsidP="000A78C2">
            <w:pPr>
              <w:rPr>
                <w:rFonts w:eastAsia="仿宋"/>
                <w:sz w:val="24"/>
                <w:szCs w:val="24"/>
              </w:rPr>
            </w:pPr>
            <w:r w:rsidRPr="000A78C2">
              <w:rPr>
                <w:rFonts w:eastAsia="仿宋"/>
                <w:sz w:val="24"/>
                <w:szCs w:val="24"/>
              </w:rPr>
              <w:t>杀虫真菌可乳粉剂</w:t>
            </w:r>
          </w:p>
        </w:tc>
        <w:tc>
          <w:tcPr>
            <w:tcW w:w="1022" w:type="dxa"/>
          </w:tcPr>
          <w:p w:rsidR="000A78C2" w:rsidRPr="000A78C2" w:rsidRDefault="000A78C2" w:rsidP="000A78C2">
            <w:pPr>
              <w:rPr>
                <w:rFonts w:eastAsia="仿宋"/>
                <w:sz w:val="24"/>
                <w:szCs w:val="24"/>
              </w:rPr>
            </w:pPr>
            <w:r w:rsidRPr="000A78C2">
              <w:rPr>
                <w:rFonts w:eastAsia="仿宋"/>
                <w:sz w:val="24"/>
                <w:szCs w:val="24"/>
              </w:rPr>
              <w:t>中国</w:t>
            </w:r>
          </w:p>
        </w:tc>
        <w:tc>
          <w:tcPr>
            <w:tcW w:w="849" w:type="dxa"/>
          </w:tcPr>
          <w:p w:rsidR="000A78C2" w:rsidRPr="000A78C2" w:rsidRDefault="000A78C2" w:rsidP="000A78C2">
            <w:pPr>
              <w:rPr>
                <w:rFonts w:eastAsia="仿宋"/>
                <w:sz w:val="24"/>
                <w:szCs w:val="24"/>
              </w:rPr>
            </w:pPr>
            <w:r w:rsidRPr="000A78C2">
              <w:rPr>
                <w:rFonts w:eastAsia="仿宋"/>
                <w:sz w:val="24"/>
                <w:szCs w:val="24"/>
              </w:rPr>
              <w:t>ZL200910103977</w:t>
            </w:r>
            <w:r w:rsidRPr="000A78C2">
              <w:rPr>
                <w:rFonts w:eastAsia="仿宋"/>
                <w:sz w:val="24"/>
                <w:szCs w:val="24"/>
              </w:rPr>
              <w:lastRenderedPageBreak/>
              <w:t>.5</w:t>
            </w:r>
          </w:p>
        </w:tc>
        <w:tc>
          <w:tcPr>
            <w:tcW w:w="709" w:type="dxa"/>
          </w:tcPr>
          <w:p w:rsidR="000A78C2" w:rsidRPr="000A78C2" w:rsidRDefault="000A78C2" w:rsidP="000A78C2">
            <w:pPr>
              <w:rPr>
                <w:rFonts w:eastAsia="仿宋"/>
                <w:sz w:val="24"/>
                <w:szCs w:val="24"/>
              </w:rPr>
            </w:pPr>
            <w:r w:rsidRPr="000A78C2">
              <w:rPr>
                <w:rFonts w:eastAsia="仿宋"/>
                <w:sz w:val="24"/>
                <w:szCs w:val="24"/>
              </w:rPr>
              <w:lastRenderedPageBreak/>
              <w:t>2012.02.15</w:t>
            </w:r>
          </w:p>
        </w:tc>
        <w:tc>
          <w:tcPr>
            <w:tcW w:w="1134" w:type="dxa"/>
          </w:tcPr>
          <w:p w:rsidR="000A78C2" w:rsidRPr="000A78C2" w:rsidRDefault="000A78C2" w:rsidP="000A78C2">
            <w:pPr>
              <w:rPr>
                <w:rFonts w:eastAsia="仿宋"/>
                <w:sz w:val="24"/>
                <w:szCs w:val="24"/>
              </w:rPr>
            </w:pPr>
            <w:r w:rsidRPr="000A78C2">
              <w:rPr>
                <w:rFonts w:eastAsia="仿宋"/>
                <w:sz w:val="24"/>
                <w:szCs w:val="24"/>
              </w:rPr>
              <w:t>278592</w:t>
            </w:r>
          </w:p>
        </w:tc>
        <w:tc>
          <w:tcPr>
            <w:tcW w:w="850" w:type="dxa"/>
          </w:tcPr>
          <w:p w:rsidR="000A78C2" w:rsidRPr="000A78C2" w:rsidRDefault="000A78C2" w:rsidP="000A78C2">
            <w:pPr>
              <w:rPr>
                <w:rFonts w:eastAsia="仿宋"/>
                <w:sz w:val="24"/>
                <w:szCs w:val="24"/>
              </w:rPr>
            </w:pPr>
            <w:r w:rsidRPr="000A78C2">
              <w:rPr>
                <w:rFonts w:eastAsia="仿宋"/>
                <w:sz w:val="24"/>
                <w:szCs w:val="24"/>
              </w:rPr>
              <w:t>重庆大学</w:t>
            </w:r>
          </w:p>
        </w:tc>
        <w:tc>
          <w:tcPr>
            <w:tcW w:w="851" w:type="dxa"/>
          </w:tcPr>
          <w:p w:rsidR="000A78C2" w:rsidRPr="000A78C2" w:rsidRDefault="000A78C2" w:rsidP="000A78C2">
            <w:pPr>
              <w:rPr>
                <w:rFonts w:eastAsia="仿宋"/>
                <w:sz w:val="24"/>
                <w:szCs w:val="24"/>
              </w:rPr>
            </w:pPr>
            <w:proofErr w:type="gramStart"/>
            <w:r w:rsidRPr="000A78C2">
              <w:rPr>
                <w:rFonts w:eastAsia="仿宋"/>
                <w:sz w:val="24"/>
                <w:szCs w:val="24"/>
              </w:rPr>
              <w:t>殷幼平</w:t>
            </w:r>
            <w:proofErr w:type="gramEnd"/>
            <w:r w:rsidRPr="000A78C2">
              <w:rPr>
                <w:rFonts w:eastAsia="仿宋"/>
                <w:sz w:val="24"/>
                <w:szCs w:val="24"/>
              </w:rPr>
              <w:t>、</w:t>
            </w:r>
            <w:r w:rsidRPr="000A78C2">
              <w:rPr>
                <w:rFonts w:eastAsia="仿宋"/>
                <w:sz w:val="24"/>
                <w:szCs w:val="24"/>
              </w:rPr>
              <w:t xml:space="preserve">  </w:t>
            </w:r>
            <w:r w:rsidRPr="000A78C2">
              <w:rPr>
                <w:rFonts w:eastAsia="仿宋"/>
                <w:sz w:val="24"/>
                <w:szCs w:val="24"/>
              </w:rPr>
              <w:t>王中</w:t>
            </w:r>
            <w:r w:rsidRPr="000A78C2">
              <w:rPr>
                <w:rFonts w:eastAsia="仿宋"/>
                <w:sz w:val="24"/>
                <w:szCs w:val="24"/>
              </w:rPr>
              <w:lastRenderedPageBreak/>
              <w:t>康、</w:t>
            </w:r>
            <w:r w:rsidRPr="000A78C2">
              <w:rPr>
                <w:rFonts w:eastAsia="仿宋"/>
                <w:sz w:val="24"/>
                <w:szCs w:val="24"/>
              </w:rPr>
              <w:t xml:space="preserve">  </w:t>
            </w:r>
            <w:r w:rsidRPr="000A78C2">
              <w:rPr>
                <w:rFonts w:eastAsia="仿宋"/>
                <w:sz w:val="24"/>
                <w:szCs w:val="24"/>
              </w:rPr>
              <w:t>谢宁、</w:t>
            </w:r>
            <w:r w:rsidRPr="000A78C2">
              <w:rPr>
                <w:rFonts w:eastAsia="仿宋"/>
                <w:sz w:val="24"/>
                <w:szCs w:val="24"/>
              </w:rPr>
              <w:t xml:space="preserve">  </w:t>
            </w:r>
            <w:r w:rsidRPr="000A78C2">
              <w:rPr>
                <w:rFonts w:eastAsia="仿宋"/>
                <w:sz w:val="24"/>
                <w:szCs w:val="24"/>
              </w:rPr>
              <w:t>彭国雄</w:t>
            </w:r>
          </w:p>
        </w:tc>
        <w:tc>
          <w:tcPr>
            <w:tcW w:w="1183" w:type="dxa"/>
          </w:tcPr>
          <w:p w:rsidR="000A78C2" w:rsidRPr="000A78C2" w:rsidRDefault="000A78C2" w:rsidP="000A78C2">
            <w:pPr>
              <w:rPr>
                <w:rFonts w:eastAsia="仿宋"/>
                <w:sz w:val="24"/>
                <w:szCs w:val="24"/>
              </w:rPr>
            </w:pPr>
            <w:r w:rsidRPr="000A78C2">
              <w:rPr>
                <w:rFonts w:eastAsia="仿宋"/>
                <w:sz w:val="24"/>
                <w:szCs w:val="24"/>
              </w:rPr>
              <w:lastRenderedPageBreak/>
              <w:t>有效</w:t>
            </w:r>
          </w:p>
        </w:tc>
      </w:tr>
      <w:tr w:rsidR="00235CED" w:rsidRPr="000A78C2" w:rsidTr="003570FE">
        <w:trPr>
          <w:trHeight w:val="574"/>
          <w:jc w:val="center"/>
        </w:trPr>
        <w:tc>
          <w:tcPr>
            <w:tcW w:w="1088" w:type="dxa"/>
          </w:tcPr>
          <w:p w:rsidR="00235CED" w:rsidRPr="000A78C2" w:rsidRDefault="00235CED" w:rsidP="00235CED">
            <w:pPr>
              <w:rPr>
                <w:rFonts w:eastAsia="仿宋"/>
                <w:sz w:val="24"/>
                <w:szCs w:val="24"/>
              </w:rPr>
            </w:pPr>
            <w:r w:rsidRPr="000A78C2">
              <w:rPr>
                <w:rFonts w:eastAsia="仿宋"/>
                <w:sz w:val="24"/>
                <w:szCs w:val="24"/>
              </w:rPr>
              <w:lastRenderedPageBreak/>
              <w:t>发明专利</w:t>
            </w:r>
          </w:p>
        </w:tc>
        <w:tc>
          <w:tcPr>
            <w:tcW w:w="1260" w:type="dxa"/>
          </w:tcPr>
          <w:p w:rsidR="00235CED" w:rsidRPr="000A78C2" w:rsidRDefault="00067509" w:rsidP="00235CED">
            <w:pPr>
              <w:rPr>
                <w:rFonts w:eastAsia="仿宋"/>
                <w:sz w:val="24"/>
                <w:szCs w:val="24"/>
              </w:rPr>
            </w:pPr>
            <w:r w:rsidRPr="000A78C2">
              <w:rPr>
                <w:rFonts w:eastAsia="仿宋"/>
                <w:sz w:val="24"/>
                <w:szCs w:val="24"/>
              </w:rPr>
              <w:t>用于构建户外数据采集程序的框架系统以及程序构建方法</w:t>
            </w:r>
          </w:p>
        </w:tc>
        <w:tc>
          <w:tcPr>
            <w:tcW w:w="1022" w:type="dxa"/>
          </w:tcPr>
          <w:p w:rsidR="00235CED" w:rsidRPr="000A78C2" w:rsidRDefault="00235CED" w:rsidP="00235CED">
            <w:pPr>
              <w:rPr>
                <w:rFonts w:eastAsia="仿宋"/>
                <w:sz w:val="24"/>
                <w:szCs w:val="24"/>
              </w:rPr>
            </w:pPr>
            <w:r w:rsidRPr="000A78C2">
              <w:rPr>
                <w:rFonts w:eastAsia="仿宋"/>
                <w:sz w:val="24"/>
                <w:szCs w:val="24"/>
              </w:rPr>
              <w:t>中国</w:t>
            </w:r>
          </w:p>
        </w:tc>
        <w:tc>
          <w:tcPr>
            <w:tcW w:w="849" w:type="dxa"/>
          </w:tcPr>
          <w:p w:rsidR="00235CED" w:rsidRPr="000A78C2" w:rsidRDefault="00067509" w:rsidP="00235CED">
            <w:pPr>
              <w:rPr>
                <w:rFonts w:eastAsia="仿宋"/>
                <w:sz w:val="24"/>
                <w:szCs w:val="24"/>
              </w:rPr>
            </w:pPr>
            <w:r w:rsidRPr="000A78C2">
              <w:rPr>
                <w:rFonts w:eastAsia="仿宋"/>
                <w:sz w:val="24"/>
                <w:szCs w:val="24"/>
              </w:rPr>
              <w:t>ZL201310073772.3</w:t>
            </w:r>
          </w:p>
        </w:tc>
        <w:tc>
          <w:tcPr>
            <w:tcW w:w="709" w:type="dxa"/>
          </w:tcPr>
          <w:p w:rsidR="00235CED" w:rsidRPr="000A78C2" w:rsidRDefault="00067509" w:rsidP="00235CED">
            <w:pPr>
              <w:rPr>
                <w:rFonts w:eastAsia="仿宋"/>
                <w:sz w:val="24"/>
                <w:szCs w:val="24"/>
              </w:rPr>
            </w:pPr>
            <w:r w:rsidRPr="000A78C2">
              <w:rPr>
                <w:rFonts w:eastAsia="仿宋"/>
                <w:sz w:val="24"/>
                <w:szCs w:val="24"/>
              </w:rPr>
              <w:t>2016.05.18</w:t>
            </w:r>
          </w:p>
        </w:tc>
        <w:tc>
          <w:tcPr>
            <w:tcW w:w="1134" w:type="dxa"/>
          </w:tcPr>
          <w:p w:rsidR="00235CED" w:rsidRPr="000A78C2" w:rsidRDefault="00067509" w:rsidP="00235CED">
            <w:pPr>
              <w:rPr>
                <w:rFonts w:eastAsia="仿宋"/>
                <w:sz w:val="24"/>
                <w:szCs w:val="24"/>
              </w:rPr>
            </w:pPr>
            <w:r w:rsidRPr="000A78C2">
              <w:rPr>
                <w:rFonts w:eastAsia="仿宋"/>
                <w:sz w:val="24"/>
                <w:szCs w:val="24"/>
              </w:rPr>
              <w:t>2071981</w:t>
            </w:r>
          </w:p>
        </w:tc>
        <w:tc>
          <w:tcPr>
            <w:tcW w:w="850" w:type="dxa"/>
          </w:tcPr>
          <w:p w:rsidR="00235CED" w:rsidRPr="000A78C2" w:rsidRDefault="00067509" w:rsidP="00235CED">
            <w:pPr>
              <w:rPr>
                <w:rFonts w:eastAsia="仿宋"/>
                <w:sz w:val="24"/>
                <w:szCs w:val="24"/>
              </w:rPr>
            </w:pPr>
            <w:r w:rsidRPr="000A78C2">
              <w:rPr>
                <w:rFonts w:eastAsia="仿宋"/>
                <w:sz w:val="24"/>
                <w:szCs w:val="24"/>
              </w:rPr>
              <w:t>中国农业大学</w:t>
            </w:r>
          </w:p>
        </w:tc>
        <w:tc>
          <w:tcPr>
            <w:tcW w:w="851" w:type="dxa"/>
          </w:tcPr>
          <w:p w:rsidR="00235CED" w:rsidRPr="000A78C2" w:rsidRDefault="00067509" w:rsidP="00067509">
            <w:pPr>
              <w:rPr>
                <w:rFonts w:eastAsia="仿宋"/>
                <w:sz w:val="24"/>
                <w:szCs w:val="24"/>
              </w:rPr>
            </w:pPr>
            <w:r w:rsidRPr="000A78C2">
              <w:rPr>
                <w:rFonts w:eastAsia="仿宋"/>
                <w:sz w:val="24"/>
                <w:szCs w:val="24"/>
              </w:rPr>
              <w:t>李林、</w:t>
            </w:r>
            <w:r w:rsidRPr="000A78C2">
              <w:rPr>
                <w:rFonts w:eastAsia="仿宋"/>
                <w:sz w:val="24"/>
                <w:szCs w:val="24"/>
              </w:rPr>
              <w:t xml:space="preserve"> </w:t>
            </w:r>
            <w:r w:rsidRPr="000A78C2">
              <w:rPr>
                <w:rFonts w:eastAsia="仿宋"/>
                <w:sz w:val="24"/>
                <w:szCs w:val="24"/>
              </w:rPr>
              <w:t>叶思菁、</w:t>
            </w:r>
            <w:r w:rsidRPr="000A78C2">
              <w:rPr>
                <w:rFonts w:eastAsia="仿宋"/>
                <w:sz w:val="24"/>
                <w:szCs w:val="24"/>
              </w:rPr>
              <w:t xml:space="preserve"> </w:t>
            </w:r>
            <w:r w:rsidRPr="000A78C2">
              <w:rPr>
                <w:rFonts w:eastAsia="仿宋"/>
                <w:sz w:val="24"/>
                <w:szCs w:val="24"/>
              </w:rPr>
              <w:t>朱德海、</w:t>
            </w:r>
            <w:r w:rsidRPr="000A78C2">
              <w:rPr>
                <w:rFonts w:eastAsia="仿宋"/>
                <w:sz w:val="24"/>
                <w:szCs w:val="24"/>
              </w:rPr>
              <w:t xml:space="preserve">  </w:t>
            </w:r>
            <w:r w:rsidRPr="000A78C2">
              <w:rPr>
                <w:rFonts w:eastAsia="仿宋"/>
                <w:sz w:val="24"/>
                <w:szCs w:val="24"/>
              </w:rPr>
              <w:t>姚晓闯、</w:t>
            </w:r>
            <w:r w:rsidRPr="000A78C2">
              <w:rPr>
                <w:rFonts w:eastAsia="仿宋"/>
                <w:sz w:val="24"/>
                <w:szCs w:val="24"/>
              </w:rPr>
              <w:t xml:space="preserve">  </w:t>
            </w:r>
            <w:r w:rsidRPr="000A78C2">
              <w:rPr>
                <w:rFonts w:eastAsia="仿宋"/>
                <w:sz w:val="24"/>
                <w:szCs w:val="24"/>
              </w:rPr>
              <w:t>张南、</w:t>
            </w:r>
            <w:r w:rsidRPr="000A78C2">
              <w:rPr>
                <w:rFonts w:eastAsia="仿宋"/>
                <w:sz w:val="24"/>
                <w:szCs w:val="24"/>
              </w:rPr>
              <w:t xml:space="preserve"> </w:t>
            </w:r>
            <w:r w:rsidRPr="000A78C2">
              <w:rPr>
                <w:rFonts w:eastAsia="仿宋"/>
                <w:sz w:val="24"/>
                <w:szCs w:val="24"/>
              </w:rPr>
              <w:t>黄锦、</w:t>
            </w:r>
            <w:r w:rsidRPr="000A78C2">
              <w:rPr>
                <w:rFonts w:eastAsia="仿宋"/>
                <w:sz w:val="24"/>
                <w:szCs w:val="24"/>
              </w:rPr>
              <w:t xml:space="preserve">  </w:t>
            </w:r>
            <w:r w:rsidRPr="000A78C2">
              <w:rPr>
                <w:rFonts w:eastAsia="仿宋"/>
                <w:sz w:val="24"/>
                <w:szCs w:val="24"/>
              </w:rPr>
              <w:t>方帅、</w:t>
            </w:r>
            <w:r w:rsidRPr="000A78C2">
              <w:rPr>
                <w:rFonts w:eastAsia="仿宋"/>
                <w:sz w:val="24"/>
                <w:szCs w:val="24"/>
              </w:rPr>
              <w:t xml:space="preserve"> </w:t>
            </w:r>
            <w:proofErr w:type="gramStart"/>
            <w:r w:rsidRPr="000A78C2">
              <w:rPr>
                <w:rFonts w:eastAsia="仿宋"/>
                <w:sz w:val="24"/>
                <w:szCs w:val="24"/>
              </w:rPr>
              <w:t>呼延正</w:t>
            </w:r>
            <w:proofErr w:type="gramEnd"/>
            <w:r w:rsidRPr="000A78C2">
              <w:rPr>
                <w:rFonts w:eastAsia="仿宋"/>
                <w:sz w:val="24"/>
                <w:szCs w:val="24"/>
              </w:rPr>
              <w:t>勇</w:t>
            </w:r>
          </w:p>
        </w:tc>
        <w:tc>
          <w:tcPr>
            <w:tcW w:w="1183" w:type="dxa"/>
          </w:tcPr>
          <w:p w:rsidR="00235CED" w:rsidRPr="000A78C2" w:rsidRDefault="00067509" w:rsidP="00235CED">
            <w:pPr>
              <w:rPr>
                <w:rFonts w:eastAsia="仿宋"/>
                <w:sz w:val="24"/>
                <w:szCs w:val="24"/>
              </w:rPr>
            </w:pPr>
            <w:r w:rsidRPr="000A78C2">
              <w:rPr>
                <w:rFonts w:eastAsia="仿宋"/>
                <w:sz w:val="24"/>
                <w:szCs w:val="24"/>
              </w:rPr>
              <w:t>有效</w:t>
            </w:r>
          </w:p>
        </w:tc>
      </w:tr>
      <w:tr w:rsidR="00067509" w:rsidRPr="000A78C2" w:rsidTr="003570FE">
        <w:trPr>
          <w:trHeight w:val="574"/>
          <w:jc w:val="center"/>
        </w:trPr>
        <w:tc>
          <w:tcPr>
            <w:tcW w:w="1088" w:type="dxa"/>
          </w:tcPr>
          <w:p w:rsidR="00067509" w:rsidRPr="000A78C2" w:rsidRDefault="00067509" w:rsidP="00067509">
            <w:pPr>
              <w:rPr>
                <w:rFonts w:eastAsia="仿宋"/>
                <w:sz w:val="24"/>
                <w:szCs w:val="24"/>
              </w:rPr>
            </w:pPr>
            <w:r w:rsidRPr="000A78C2">
              <w:rPr>
                <w:rFonts w:eastAsia="仿宋"/>
                <w:sz w:val="24"/>
                <w:szCs w:val="24"/>
              </w:rPr>
              <w:t>发明专利</w:t>
            </w:r>
          </w:p>
        </w:tc>
        <w:tc>
          <w:tcPr>
            <w:tcW w:w="1260" w:type="dxa"/>
          </w:tcPr>
          <w:p w:rsidR="00067509" w:rsidRPr="000A78C2" w:rsidRDefault="00067509" w:rsidP="00067509">
            <w:pPr>
              <w:rPr>
                <w:rFonts w:eastAsia="仿宋"/>
                <w:sz w:val="24"/>
                <w:szCs w:val="24"/>
              </w:rPr>
            </w:pPr>
            <w:r w:rsidRPr="000A78C2">
              <w:rPr>
                <w:rFonts w:eastAsia="仿宋"/>
                <w:sz w:val="24"/>
                <w:szCs w:val="24"/>
              </w:rPr>
              <w:t>基于改进网络协议的移动数据同步中间件的实现方法</w:t>
            </w:r>
          </w:p>
        </w:tc>
        <w:tc>
          <w:tcPr>
            <w:tcW w:w="1022" w:type="dxa"/>
          </w:tcPr>
          <w:p w:rsidR="00067509" w:rsidRPr="000A78C2" w:rsidRDefault="00067509" w:rsidP="00067509">
            <w:pPr>
              <w:rPr>
                <w:rFonts w:eastAsia="仿宋"/>
                <w:sz w:val="24"/>
                <w:szCs w:val="24"/>
              </w:rPr>
            </w:pPr>
            <w:r w:rsidRPr="000A78C2">
              <w:rPr>
                <w:rFonts w:eastAsia="仿宋"/>
                <w:sz w:val="24"/>
                <w:szCs w:val="24"/>
              </w:rPr>
              <w:t>中国</w:t>
            </w:r>
          </w:p>
        </w:tc>
        <w:tc>
          <w:tcPr>
            <w:tcW w:w="849" w:type="dxa"/>
          </w:tcPr>
          <w:p w:rsidR="00067509" w:rsidRPr="000A78C2" w:rsidRDefault="00067509" w:rsidP="00067509">
            <w:pPr>
              <w:rPr>
                <w:rFonts w:eastAsia="仿宋"/>
                <w:sz w:val="24"/>
                <w:szCs w:val="24"/>
              </w:rPr>
            </w:pPr>
            <w:r w:rsidRPr="000A78C2">
              <w:rPr>
                <w:rFonts w:eastAsia="仿宋"/>
                <w:sz w:val="24"/>
                <w:szCs w:val="24"/>
              </w:rPr>
              <w:t>ZL201510005304.1</w:t>
            </w:r>
          </w:p>
        </w:tc>
        <w:tc>
          <w:tcPr>
            <w:tcW w:w="709" w:type="dxa"/>
          </w:tcPr>
          <w:p w:rsidR="00067509" w:rsidRPr="000A78C2" w:rsidRDefault="00067509" w:rsidP="00067509">
            <w:pPr>
              <w:rPr>
                <w:rFonts w:eastAsia="仿宋"/>
                <w:sz w:val="24"/>
                <w:szCs w:val="24"/>
              </w:rPr>
            </w:pPr>
            <w:r w:rsidRPr="000A78C2">
              <w:rPr>
                <w:rFonts w:eastAsia="仿宋"/>
                <w:sz w:val="24"/>
                <w:szCs w:val="24"/>
              </w:rPr>
              <w:t>2017.10.24</w:t>
            </w:r>
          </w:p>
        </w:tc>
        <w:tc>
          <w:tcPr>
            <w:tcW w:w="1134" w:type="dxa"/>
          </w:tcPr>
          <w:p w:rsidR="00067509" w:rsidRPr="000A78C2" w:rsidRDefault="00067509" w:rsidP="00067509">
            <w:pPr>
              <w:rPr>
                <w:rFonts w:eastAsia="仿宋"/>
                <w:sz w:val="24"/>
                <w:szCs w:val="24"/>
              </w:rPr>
            </w:pPr>
            <w:r w:rsidRPr="000A78C2">
              <w:rPr>
                <w:rFonts w:eastAsia="仿宋"/>
                <w:sz w:val="24"/>
                <w:szCs w:val="24"/>
              </w:rPr>
              <w:t>2665466</w:t>
            </w:r>
          </w:p>
        </w:tc>
        <w:tc>
          <w:tcPr>
            <w:tcW w:w="850" w:type="dxa"/>
          </w:tcPr>
          <w:p w:rsidR="00067509" w:rsidRPr="000A78C2" w:rsidRDefault="00067509" w:rsidP="00067509">
            <w:pPr>
              <w:rPr>
                <w:rFonts w:eastAsia="仿宋"/>
                <w:sz w:val="24"/>
                <w:szCs w:val="24"/>
              </w:rPr>
            </w:pPr>
            <w:r w:rsidRPr="000A78C2">
              <w:rPr>
                <w:rFonts w:eastAsia="仿宋"/>
                <w:sz w:val="24"/>
                <w:szCs w:val="24"/>
              </w:rPr>
              <w:t>中国农业大学</w:t>
            </w:r>
          </w:p>
        </w:tc>
        <w:tc>
          <w:tcPr>
            <w:tcW w:w="851" w:type="dxa"/>
          </w:tcPr>
          <w:p w:rsidR="00067509" w:rsidRPr="000A78C2" w:rsidRDefault="00067509" w:rsidP="00067509">
            <w:pPr>
              <w:rPr>
                <w:rFonts w:eastAsia="仿宋"/>
                <w:sz w:val="24"/>
                <w:szCs w:val="24"/>
              </w:rPr>
            </w:pPr>
            <w:r w:rsidRPr="000A78C2">
              <w:rPr>
                <w:rFonts w:eastAsia="仿宋"/>
                <w:sz w:val="24"/>
                <w:szCs w:val="24"/>
              </w:rPr>
              <w:t>李林、</w:t>
            </w:r>
            <w:r w:rsidRPr="000A78C2">
              <w:rPr>
                <w:rFonts w:eastAsia="仿宋"/>
                <w:sz w:val="24"/>
                <w:szCs w:val="24"/>
              </w:rPr>
              <w:t xml:space="preserve">  </w:t>
            </w:r>
            <w:proofErr w:type="gramStart"/>
            <w:r w:rsidRPr="000A78C2">
              <w:rPr>
                <w:rFonts w:eastAsia="仿宋"/>
                <w:sz w:val="24"/>
                <w:szCs w:val="24"/>
              </w:rPr>
              <w:t>呼延正</w:t>
            </w:r>
            <w:proofErr w:type="gramEnd"/>
            <w:r w:rsidRPr="000A78C2">
              <w:rPr>
                <w:rFonts w:eastAsia="仿宋"/>
                <w:sz w:val="24"/>
                <w:szCs w:val="24"/>
              </w:rPr>
              <w:t>勇、王竹、</w:t>
            </w:r>
            <w:r w:rsidRPr="000A78C2">
              <w:rPr>
                <w:rFonts w:eastAsia="仿宋"/>
                <w:sz w:val="24"/>
                <w:szCs w:val="24"/>
              </w:rPr>
              <w:t xml:space="preserve">  </w:t>
            </w:r>
            <w:r w:rsidRPr="000A78C2">
              <w:rPr>
                <w:rFonts w:eastAsia="仿宋"/>
                <w:sz w:val="24"/>
                <w:szCs w:val="24"/>
              </w:rPr>
              <w:t>刘哲、</w:t>
            </w:r>
            <w:r w:rsidRPr="000A78C2">
              <w:rPr>
                <w:rFonts w:eastAsia="仿宋"/>
                <w:sz w:val="24"/>
                <w:szCs w:val="24"/>
              </w:rPr>
              <w:t xml:space="preserve">  </w:t>
            </w:r>
            <w:r w:rsidRPr="000A78C2">
              <w:rPr>
                <w:rFonts w:eastAsia="仿宋"/>
                <w:sz w:val="24"/>
                <w:szCs w:val="24"/>
              </w:rPr>
              <w:t>朱德、</w:t>
            </w:r>
            <w:r w:rsidRPr="000A78C2">
              <w:rPr>
                <w:rFonts w:eastAsia="仿宋"/>
                <w:sz w:val="24"/>
                <w:szCs w:val="24"/>
              </w:rPr>
              <w:t xml:space="preserve">  </w:t>
            </w:r>
            <w:r w:rsidRPr="000A78C2">
              <w:rPr>
                <w:rFonts w:eastAsia="仿宋"/>
                <w:sz w:val="24"/>
                <w:szCs w:val="24"/>
              </w:rPr>
              <w:t>赵明明、</w:t>
            </w:r>
            <w:r w:rsidRPr="000A78C2">
              <w:rPr>
                <w:rFonts w:eastAsia="仿宋"/>
                <w:sz w:val="24"/>
                <w:szCs w:val="24"/>
              </w:rPr>
              <w:t xml:space="preserve">  </w:t>
            </w:r>
            <w:r w:rsidRPr="000A78C2">
              <w:rPr>
                <w:rFonts w:eastAsia="仿宋"/>
                <w:sz w:val="24"/>
                <w:szCs w:val="24"/>
              </w:rPr>
              <w:t>曹津、</w:t>
            </w:r>
            <w:r w:rsidRPr="000A78C2">
              <w:rPr>
                <w:rFonts w:eastAsia="仿宋"/>
                <w:sz w:val="24"/>
                <w:szCs w:val="24"/>
              </w:rPr>
              <w:t xml:space="preserve">  </w:t>
            </w:r>
            <w:r w:rsidRPr="000A78C2">
              <w:rPr>
                <w:rFonts w:eastAsia="仿宋"/>
                <w:sz w:val="24"/>
                <w:szCs w:val="24"/>
              </w:rPr>
              <w:t>叶思菁、</w:t>
            </w:r>
            <w:r w:rsidRPr="000A78C2">
              <w:rPr>
                <w:rFonts w:eastAsia="仿宋"/>
                <w:sz w:val="24"/>
                <w:szCs w:val="24"/>
              </w:rPr>
              <w:t xml:space="preserve">  </w:t>
            </w:r>
            <w:r w:rsidRPr="000A78C2">
              <w:rPr>
                <w:rFonts w:eastAsia="仿宋"/>
                <w:sz w:val="24"/>
                <w:szCs w:val="24"/>
              </w:rPr>
              <w:t>姚晓闯、</w:t>
            </w:r>
            <w:r w:rsidRPr="000A78C2">
              <w:rPr>
                <w:rFonts w:eastAsia="仿宋"/>
                <w:sz w:val="24"/>
                <w:szCs w:val="24"/>
              </w:rPr>
              <w:t xml:space="preserve">  </w:t>
            </w:r>
            <w:r w:rsidRPr="000A78C2">
              <w:rPr>
                <w:rFonts w:eastAsia="仿宋"/>
                <w:sz w:val="24"/>
                <w:szCs w:val="24"/>
              </w:rPr>
              <w:t>张南、</w:t>
            </w:r>
            <w:r w:rsidRPr="000A78C2">
              <w:rPr>
                <w:rFonts w:eastAsia="仿宋"/>
                <w:sz w:val="24"/>
                <w:szCs w:val="24"/>
              </w:rPr>
              <w:t xml:space="preserve">  </w:t>
            </w:r>
            <w:proofErr w:type="gramStart"/>
            <w:r w:rsidRPr="000A78C2">
              <w:rPr>
                <w:rFonts w:eastAsia="仿宋"/>
                <w:sz w:val="24"/>
                <w:szCs w:val="24"/>
              </w:rPr>
              <w:t>吴海春</w:t>
            </w:r>
            <w:proofErr w:type="gramEnd"/>
            <w:r w:rsidRPr="000A78C2">
              <w:rPr>
                <w:rFonts w:eastAsia="仿宋"/>
                <w:sz w:val="24"/>
                <w:szCs w:val="24"/>
              </w:rPr>
              <w:t xml:space="preserve"> </w:t>
            </w:r>
          </w:p>
        </w:tc>
        <w:tc>
          <w:tcPr>
            <w:tcW w:w="1183" w:type="dxa"/>
          </w:tcPr>
          <w:p w:rsidR="00067509" w:rsidRPr="000A78C2" w:rsidRDefault="00067509" w:rsidP="00067509">
            <w:pPr>
              <w:rPr>
                <w:rFonts w:eastAsia="仿宋"/>
                <w:sz w:val="24"/>
                <w:szCs w:val="24"/>
              </w:rPr>
            </w:pPr>
            <w:r w:rsidRPr="000A78C2">
              <w:rPr>
                <w:rFonts w:eastAsia="仿宋"/>
                <w:sz w:val="24"/>
                <w:szCs w:val="24"/>
              </w:rPr>
              <w:t>有效</w:t>
            </w:r>
          </w:p>
        </w:tc>
      </w:tr>
      <w:tr w:rsidR="00B34DE3" w:rsidRPr="000A78C2" w:rsidTr="003570FE">
        <w:trPr>
          <w:trHeight w:val="574"/>
          <w:jc w:val="center"/>
        </w:trPr>
        <w:tc>
          <w:tcPr>
            <w:tcW w:w="1088" w:type="dxa"/>
          </w:tcPr>
          <w:p w:rsidR="00B34DE3" w:rsidRPr="000A78C2" w:rsidRDefault="00B34DE3" w:rsidP="00B34DE3">
            <w:pPr>
              <w:rPr>
                <w:rFonts w:eastAsia="仿宋"/>
                <w:sz w:val="24"/>
                <w:szCs w:val="24"/>
              </w:rPr>
            </w:pPr>
            <w:r w:rsidRPr="000A78C2">
              <w:rPr>
                <w:rFonts w:eastAsia="仿宋"/>
                <w:sz w:val="24"/>
                <w:szCs w:val="24"/>
              </w:rPr>
              <w:t>发明专利</w:t>
            </w:r>
          </w:p>
        </w:tc>
        <w:tc>
          <w:tcPr>
            <w:tcW w:w="1260" w:type="dxa"/>
          </w:tcPr>
          <w:p w:rsidR="00B34DE3" w:rsidRPr="000A78C2" w:rsidRDefault="00B34DE3" w:rsidP="00B34DE3">
            <w:pPr>
              <w:rPr>
                <w:rFonts w:eastAsia="仿宋"/>
                <w:sz w:val="24"/>
                <w:szCs w:val="24"/>
              </w:rPr>
            </w:pPr>
            <w:r w:rsidRPr="000A78C2">
              <w:rPr>
                <w:rFonts w:eastAsia="仿宋"/>
                <w:sz w:val="24"/>
                <w:szCs w:val="24"/>
              </w:rPr>
              <w:t>一种基于</w:t>
            </w:r>
            <w:r w:rsidRPr="000A78C2">
              <w:rPr>
                <w:rFonts w:eastAsia="仿宋"/>
                <w:sz w:val="24"/>
                <w:szCs w:val="24"/>
              </w:rPr>
              <w:t>SQL</w:t>
            </w:r>
            <w:r w:rsidRPr="000A78C2">
              <w:rPr>
                <w:rFonts w:eastAsia="仿宋"/>
                <w:sz w:val="24"/>
                <w:szCs w:val="24"/>
              </w:rPr>
              <w:t>的</w:t>
            </w:r>
            <w:proofErr w:type="spellStart"/>
            <w:r w:rsidRPr="000A78C2">
              <w:rPr>
                <w:rFonts w:eastAsia="仿宋"/>
                <w:sz w:val="24"/>
                <w:szCs w:val="24"/>
              </w:rPr>
              <w:t>MapReduce</w:t>
            </w:r>
            <w:proofErr w:type="spellEnd"/>
            <w:r w:rsidRPr="000A78C2">
              <w:rPr>
                <w:rFonts w:eastAsia="仿宋"/>
                <w:sz w:val="24"/>
                <w:szCs w:val="24"/>
              </w:rPr>
              <w:t>作业生成方法及系统</w:t>
            </w:r>
          </w:p>
        </w:tc>
        <w:tc>
          <w:tcPr>
            <w:tcW w:w="1022" w:type="dxa"/>
          </w:tcPr>
          <w:p w:rsidR="00B34DE3" w:rsidRPr="000A78C2" w:rsidRDefault="00B34DE3" w:rsidP="00B34DE3">
            <w:pPr>
              <w:rPr>
                <w:rFonts w:eastAsia="仿宋"/>
                <w:sz w:val="24"/>
                <w:szCs w:val="24"/>
              </w:rPr>
            </w:pPr>
            <w:r w:rsidRPr="000A78C2">
              <w:rPr>
                <w:rFonts w:eastAsia="仿宋"/>
                <w:sz w:val="24"/>
                <w:szCs w:val="24"/>
              </w:rPr>
              <w:t>中国</w:t>
            </w:r>
          </w:p>
        </w:tc>
        <w:tc>
          <w:tcPr>
            <w:tcW w:w="849" w:type="dxa"/>
          </w:tcPr>
          <w:p w:rsidR="00B34DE3" w:rsidRPr="000A78C2" w:rsidRDefault="00B34DE3" w:rsidP="00B34DE3">
            <w:pPr>
              <w:rPr>
                <w:rFonts w:eastAsia="仿宋"/>
                <w:sz w:val="24"/>
                <w:szCs w:val="24"/>
              </w:rPr>
            </w:pPr>
            <w:r w:rsidRPr="000A78C2">
              <w:rPr>
                <w:rFonts w:eastAsia="仿宋"/>
                <w:sz w:val="24"/>
                <w:szCs w:val="24"/>
              </w:rPr>
              <w:t>ZL201310729051.3</w:t>
            </w:r>
          </w:p>
        </w:tc>
        <w:tc>
          <w:tcPr>
            <w:tcW w:w="709" w:type="dxa"/>
          </w:tcPr>
          <w:p w:rsidR="00B34DE3" w:rsidRPr="000A78C2" w:rsidRDefault="00B34DE3" w:rsidP="00B34DE3">
            <w:pPr>
              <w:rPr>
                <w:rFonts w:eastAsia="仿宋"/>
                <w:sz w:val="24"/>
                <w:szCs w:val="24"/>
              </w:rPr>
            </w:pPr>
            <w:r w:rsidRPr="000A78C2">
              <w:rPr>
                <w:rFonts w:eastAsia="仿宋"/>
                <w:sz w:val="24"/>
                <w:szCs w:val="24"/>
              </w:rPr>
              <w:t>2017.02.15</w:t>
            </w:r>
          </w:p>
        </w:tc>
        <w:tc>
          <w:tcPr>
            <w:tcW w:w="1134" w:type="dxa"/>
          </w:tcPr>
          <w:p w:rsidR="00B34DE3" w:rsidRPr="000A78C2" w:rsidRDefault="00B34DE3" w:rsidP="00B34DE3">
            <w:pPr>
              <w:rPr>
                <w:rFonts w:eastAsia="仿宋"/>
                <w:sz w:val="24"/>
                <w:szCs w:val="24"/>
              </w:rPr>
            </w:pPr>
            <w:r w:rsidRPr="000A78C2">
              <w:rPr>
                <w:rFonts w:eastAsia="仿宋"/>
                <w:sz w:val="24"/>
                <w:szCs w:val="24"/>
              </w:rPr>
              <w:t>2378956</w:t>
            </w:r>
          </w:p>
        </w:tc>
        <w:tc>
          <w:tcPr>
            <w:tcW w:w="850" w:type="dxa"/>
          </w:tcPr>
          <w:p w:rsidR="00B34DE3" w:rsidRPr="000A78C2" w:rsidRDefault="00B34DE3" w:rsidP="00B34DE3">
            <w:pPr>
              <w:rPr>
                <w:rFonts w:eastAsia="仿宋"/>
                <w:sz w:val="24"/>
                <w:szCs w:val="24"/>
              </w:rPr>
            </w:pPr>
            <w:r w:rsidRPr="000A78C2">
              <w:rPr>
                <w:rFonts w:eastAsia="仿宋"/>
                <w:sz w:val="24"/>
                <w:szCs w:val="24"/>
              </w:rPr>
              <w:t>中国农业大学</w:t>
            </w:r>
          </w:p>
        </w:tc>
        <w:tc>
          <w:tcPr>
            <w:tcW w:w="851" w:type="dxa"/>
          </w:tcPr>
          <w:p w:rsidR="00B34DE3" w:rsidRPr="000A78C2" w:rsidRDefault="00B34DE3" w:rsidP="00B34DE3">
            <w:pPr>
              <w:rPr>
                <w:rFonts w:eastAsia="仿宋"/>
                <w:sz w:val="24"/>
                <w:szCs w:val="24"/>
              </w:rPr>
            </w:pPr>
            <w:r w:rsidRPr="000A78C2">
              <w:rPr>
                <w:rFonts w:eastAsia="仿宋"/>
                <w:sz w:val="24"/>
                <w:szCs w:val="24"/>
              </w:rPr>
              <w:t>李林、</w:t>
            </w:r>
            <w:r w:rsidRPr="000A78C2">
              <w:rPr>
                <w:rFonts w:eastAsia="仿宋"/>
                <w:sz w:val="24"/>
                <w:szCs w:val="24"/>
              </w:rPr>
              <w:t xml:space="preserve">  </w:t>
            </w:r>
            <w:proofErr w:type="gramStart"/>
            <w:r w:rsidRPr="000A78C2">
              <w:rPr>
                <w:rFonts w:eastAsia="仿宋"/>
                <w:sz w:val="24"/>
                <w:szCs w:val="24"/>
              </w:rPr>
              <w:t>韩洪林</w:t>
            </w:r>
            <w:proofErr w:type="gramEnd"/>
            <w:r w:rsidRPr="000A78C2">
              <w:rPr>
                <w:rFonts w:eastAsia="仿宋"/>
                <w:sz w:val="24"/>
                <w:szCs w:val="24"/>
              </w:rPr>
              <w:t>、</w:t>
            </w:r>
            <w:r w:rsidRPr="000A78C2">
              <w:rPr>
                <w:rFonts w:eastAsia="仿宋"/>
                <w:sz w:val="24"/>
                <w:szCs w:val="24"/>
              </w:rPr>
              <w:t xml:space="preserve">  </w:t>
            </w:r>
            <w:r w:rsidRPr="000A78C2">
              <w:rPr>
                <w:rFonts w:eastAsia="仿宋"/>
                <w:sz w:val="24"/>
                <w:szCs w:val="24"/>
              </w:rPr>
              <w:t>曹津、</w:t>
            </w:r>
            <w:r w:rsidRPr="000A78C2">
              <w:rPr>
                <w:rFonts w:eastAsia="仿宋"/>
                <w:sz w:val="24"/>
                <w:szCs w:val="24"/>
              </w:rPr>
              <w:t xml:space="preserve">  </w:t>
            </w:r>
            <w:r w:rsidRPr="000A78C2">
              <w:rPr>
                <w:rFonts w:eastAsia="仿宋"/>
                <w:sz w:val="24"/>
                <w:szCs w:val="24"/>
              </w:rPr>
              <w:t>赵明明、</w:t>
            </w:r>
            <w:r w:rsidRPr="000A78C2">
              <w:rPr>
                <w:rFonts w:eastAsia="仿宋"/>
                <w:sz w:val="24"/>
                <w:szCs w:val="24"/>
              </w:rPr>
              <w:t xml:space="preserve">  </w:t>
            </w:r>
            <w:r w:rsidRPr="000A78C2">
              <w:rPr>
                <w:rFonts w:eastAsia="仿宋"/>
                <w:sz w:val="24"/>
                <w:szCs w:val="24"/>
              </w:rPr>
              <w:t>叶思菁、</w:t>
            </w:r>
            <w:r w:rsidRPr="000A78C2">
              <w:rPr>
                <w:rFonts w:eastAsia="仿宋"/>
                <w:sz w:val="24"/>
                <w:szCs w:val="24"/>
              </w:rPr>
              <w:t xml:space="preserve">  </w:t>
            </w:r>
            <w:r w:rsidRPr="000A78C2">
              <w:rPr>
                <w:rFonts w:eastAsia="仿宋"/>
                <w:sz w:val="24"/>
                <w:szCs w:val="24"/>
              </w:rPr>
              <w:t>朱德海、</w:t>
            </w:r>
            <w:r w:rsidRPr="000A78C2">
              <w:rPr>
                <w:rFonts w:eastAsia="仿宋"/>
                <w:sz w:val="24"/>
                <w:szCs w:val="24"/>
              </w:rPr>
              <w:t xml:space="preserve">  </w:t>
            </w:r>
            <w:r w:rsidRPr="000A78C2">
              <w:rPr>
                <w:rFonts w:eastAsia="仿宋"/>
                <w:sz w:val="24"/>
                <w:szCs w:val="24"/>
              </w:rPr>
              <w:t>张晓东、</w:t>
            </w:r>
            <w:r w:rsidRPr="000A78C2">
              <w:rPr>
                <w:rFonts w:eastAsia="仿宋"/>
                <w:sz w:val="24"/>
                <w:szCs w:val="24"/>
              </w:rPr>
              <w:t xml:space="preserve">  </w:t>
            </w:r>
            <w:r w:rsidRPr="000A78C2">
              <w:rPr>
                <w:rFonts w:eastAsia="仿宋"/>
                <w:sz w:val="24"/>
                <w:szCs w:val="24"/>
              </w:rPr>
              <w:lastRenderedPageBreak/>
              <w:t>姚晓闯</w:t>
            </w:r>
          </w:p>
        </w:tc>
        <w:tc>
          <w:tcPr>
            <w:tcW w:w="1183" w:type="dxa"/>
          </w:tcPr>
          <w:p w:rsidR="00B34DE3" w:rsidRPr="000A78C2" w:rsidRDefault="00B34DE3" w:rsidP="00B34DE3">
            <w:pPr>
              <w:rPr>
                <w:rFonts w:eastAsia="仿宋"/>
                <w:sz w:val="24"/>
                <w:szCs w:val="24"/>
              </w:rPr>
            </w:pPr>
            <w:r w:rsidRPr="000A78C2">
              <w:rPr>
                <w:rFonts w:eastAsia="仿宋"/>
                <w:sz w:val="24"/>
                <w:szCs w:val="24"/>
              </w:rPr>
              <w:lastRenderedPageBreak/>
              <w:t>有效</w:t>
            </w:r>
          </w:p>
        </w:tc>
      </w:tr>
      <w:tr w:rsidR="00B34DE3" w:rsidRPr="000A78C2" w:rsidTr="00925AD9">
        <w:trPr>
          <w:trHeight w:val="574"/>
          <w:jc w:val="center"/>
        </w:trPr>
        <w:tc>
          <w:tcPr>
            <w:tcW w:w="1088" w:type="dxa"/>
          </w:tcPr>
          <w:p w:rsidR="00B34DE3" w:rsidRPr="000A78C2" w:rsidRDefault="00B34DE3" w:rsidP="00B34DE3">
            <w:pPr>
              <w:rPr>
                <w:rFonts w:eastAsia="仿宋"/>
                <w:sz w:val="24"/>
                <w:szCs w:val="24"/>
              </w:rPr>
            </w:pPr>
            <w:r w:rsidRPr="000A78C2">
              <w:rPr>
                <w:rFonts w:eastAsia="仿宋"/>
                <w:sz w:val="24"/>
                <w:szCs w:val="24"/>
              </w:rPr>
              <w:lastRenderedPageBreak/>
              <w:t>发明专利</w:t>
            </w:r>
          </w:p>
        </w:tc>
        <w:tc>
          <w:tcPr>
            <w:tcW w:w="1260" w:type="dxa"/>
          </w:tcPr>
          <w:p w:rsidR="00B34DE3" w:rsidRPr="000A78C2" w:rsidRDefault="00B34DE3" w:rsidP="00B34DE3">
            <w:pPr>
              <w:rPr>
                <w:rFonts w:eastAsia="仿宋"/>
                <w:sz w:val="24"/>
                <w:szCs w:val="24"/>
              </w:rPr>
            </w:pPr>
            <w:r w:rsidRPr="000A78C2">
              <w:rPr>
                <w:rFonts w:eastAsia="仿宋"/>
                <w:sz w:val="24"/>
                <w:szCs w:val="24"/>
              </w:rPr>
              <w:t>基于移动终端设备的离线语音识别方法以及实现方法</w:t>
            </w:r>
          </w:p>
        </w:tc>
        <w:tc>
          <w:tcPr>
            <w:tcW w:w="1022" w:type="dxa"/>
          </w:tcPr>
          <w:p w:rsidR="00B34DE3" w:rsidRPr="000A78C2" w:rsidRDefault="00B34DE3" w:rsidP="00B34DE3">
            <w:pPr>
              <w:rPr>
                <w:rFonts w:eastAsia="仿宋"/>
                <w:sz w:val="24"/>
                <w:szCs w:val="24"/>
              </w:rPr>
            </w:pPr>
            <w:r w:rsidRPr="000A78C2">
              <w:rPr>
                <w:rFonts w:eastAsia="仿宋"/>
                <w:sz w:val="24"/>
                <w:szCs w:val="24"/>
              </w:rPr>
              <w:t>中国</w:t>
            </w:r>
          </w:p>
        </w:tc>
        <w:tc>
          <w:tcPr>
            <w:tcW w:w="849" w:type="dxa"/>
          </w:tcPr>
          <w:p w:rsidR="00B34DE3" w:rsidRPr="000A78C2" w:rsidRDefault="00B34DE3" w:rsidP="00B34DE3">
            <w:pPr>
              <w:rPr>
                <w:rFonts w:eastAsia="仿宋"/>
                <w:sz w:val="24"/>
                <w:szCs w:val="24"/>
              </w:rPr>
            </w:pPr>
            <w:r w:rsidRPr="000A78C2">
              <w:rPr>
                <w:rFonts w:eastAsia="仿宋"/>
                <w:sz w:val="24"/>
                <w:szCs w:val="24"/>
              </w:rPr>
              <w:t>ZL201310652535.2</w:t>
            </w:r>
          </w:p>
        </w:tc>
        <w:tc>
          <w:tcPr>
            <w:tcW w:w="709" w:type="dxa"/>
          </w:tcPr>
          <w:p w:rsidR="00B34DE3" w:rsidRPr="000A78C2" w:rsidRDefault="00B34DE3" w:rsidP="00B34DE3">
            <w:pPr>
              <w:rPr>
                <w:rFonts w:eastAsia="仿宋"/>
                <w:sz w:val="24"/>
                <w:szCs w:val="24"/>
              </w:rPr>
            </w:pPr>
            <w:r w:rsidRPr="000A78C2">
              <w:rPr>
                <w:rFonts w:eastAsia="仿宋"/>
                <w:sz w:val="24"/>
                <w:szCs w:val="24"/>
              </w:rPr>
              <w:t>2016.07.06</w:t>
            </w:r>
          </w:p>
        </w:tc>
        <w:tc>
          <w:tcPr>
            <w:tcW w:w="1134" w:type="dxa"/>
          </w:tcPr>
          <w:p w:rsidR="00B34DE3" w:rsidRPr="000A78C2" w:rsidRDefault="00B34DE3" w:rsidP="00B34DE3">
            <w:pPr>
              <w:rPr>
                <w:rFonts w:eastAsia="仿宋"/>
                <w:sz w:val="24"/>
                <w:szCs w:val="24"/>
              </w:rPr>
            </w:pPr>
            <w:r w:rsidRPr="000A78C2">
              <w:rPr>
                <w:rFonts w:eastAsia="仿宋"/>
                <w:sz w:val="24"/>
                <w:szCs w:val="24"/>
              </w:rPr>
              <w:t>2140931</w:t>
            </w:r>
          </w:p>
        </w:tc>
        <w:tc>
          <w:tcPr>
            <w:tcW w:w="850" w:type="dxa"/>
          </w:tcPr>
          <w:p w:rsidR="00B34DE3" w:rsidRPr="000A78C2" w:rsidRDefault="00B34DE3" w:rsidP="00B34DE3">
            <w:pPr>
              <w:rPr>
                <w:rFonts w:eastAsia="仿宋"/>
                <w:sz w:val="24"/>
                <w:szCs w:val="24"/>
              </w:rPr>
            </w:pPr>
            <w:r w:rsidRPr="000A78C2">
              <w:rPr>
                <w:rFonts w:eastAsia="仿宋"/>
                <w:sz w:val="24"/>
                <w:szCs w:val="24"/>
              </w:rPr>
              <w:t>中国农业大学</w:t>
            </w:r>
          </w:p>
        </w:tc>
        <w:tc>
          <w:tcPr>
            <w:tcW w:w="851" w:type="dxa"/>
          </w:tcPr>
          <w:p w:rsidR="00B34DE3" w:rsidRPr="000A78C2" w:rsidRDefault="00B34DE3" w:rsidP="00B34DE3">
            <w:pPr>
              <w:rPr>
                <w:rFonts w:eastAsia="仿宋"/>
                <w:sz w:val="24"/>
                <w:szCs w:val="24"/>
              </w:rPr>
            </w:pPr>
            <w:r w:rsidRPr="000A78C2">
              <w:rPr>
                <w:rFonts w:eastAsia="仿宋"/>
                <w:sz w:val="24"/>
                <w:szCs w:val="24"/>
              </w:rPr>
              <w:t>李林、</w:t>
            </w:r>
            <w:r w:rsidRPr="000A78C2">
              <w:rPr>
                <w:rFonts w:eastAsia="仿宋"/>
                <w:sz w:val="24"/>
                <w:szCs w:val="24"/>
              </w:rPr>
              <w:t xml:space="preserve">  </w:t>
            </w:r>
            <w:r w:rsidRPr="000A78C2">
              <w:rPr>
                <w:rFonts w:eastAsia="仿宋"/>
                <w:sz w:val="24"/>
                <w:szCs w:val="24"/>
              </w:rPr>
              <w:t>徐礼奎、</w:t>
            </w:r>
            <w:r w:rsidRPr="000A78C2">
              <w:rPr>
                <w:rFonts w:eastAsia="仿宋"/>
                <w:sz w:val="24"/>
                <w:szCs w:val="24"/>
              </w:rPr>
              <w:t xml:space="preserve">  </w:t>
            </w:r>
            <w:proofErr w:type="gramStart"/>
            <w:r w:rsidRPr="000A78C2">
              <w:rPr>
                <w:rFonts w:eastAsia="仿宋"/>
                <w:sz w:val="24"/>
                <w:szCs w:val="24"/>
              </w:rPr>
              <w:t>呼延正</w:t>
            </w:r>
            <w:proofErr w:type="gramEnd"/>
            <w:r w:rsidRPr="000A78C2">
              <w:rPr>
                <w:rFonts w:eastAsia="仿宋"/>
                <w:sz w:val="24"/>
                <w:szCs w:val="24"/>
              </w:rPr>
              <w:t>勇、</w:t>
            </w:r>
            <w:r w:rsidRPr="000A78C2">
              <w:rPr>
                <w:rFonts w:eastAsia="仿宋"/>
                <w:sz w:val="24"/>
                <w:szCs w:val="24"/>
              </w:rPr>
              <w:t xml:space="preserve">  </w:t>
            </w:r>
            <w:r w:rsidRPr="000A78C2">
              <w:rPr>
                <w:rFonts w:eastAsia="仿宋"/>
                <w:sz w:val="24"/>
                <w:szCs w:val="24"/>
              </w:rPr>
              <w:t>方帅、</w:t>
            </w:r>
            <w:r w:rsidRPr="000A78C2">
              <w:rPr>
                <w:rFonts w:eastAsia="仿宋"/>
                <w:sz w:val="24"/>
                <w:szCs w:val="24"/>
              </w:rPr>
              <w:t xml:space="preserve">  </w:t>
            </w:r>
            <w:r w:rsidRPr="000A78C2">
              <w:rPr>
                <w:rFonts w:eastAsia="仿宋"/>
                <w:sz w:val="24"/>
                <w:szCs w:val="24"/>
              </w:rPr>
              <w:t>张晓东、</w:t>
            </w:r>
            <w:r w:rsidRPr="000A78C2">
              <w:rPr>
                <w:rFonts w:eastAsia="仿宋"/>
                <w:sz w:val="24"/>
                <w:szCs w:val="24"/>
              </w:rPr>
              <w:t xml:space="preserve">  </w:t>
            </w:r>
            <w:r w:rsidRPr="000A78C2">
              <w:rPr>
                <w:rFonts w:eastAsia="仿宋"/>
                <w:sz w:val="24"/>
                <w:szCs w:val="24"/>
              </w:rPr>
              <w:t>叶思菁、</w:t>
            </w:r>
            <w:r w:rsidRPr="000A78C2">
              <w:rPr>
                <w:rFonts w:eastAsia="仿宋"/>
                <w:sz w:val="24"/>
                <w:szCs w:val="24"/>
              </w:rPr>
              <w:t xml:space="preserve">  </w:t>
            </w:r>
            <w:r w:rsidRPr="000A78C2">
              <w:rPr>
                <w:rFonts w:eastAsia="仿宋"/>
                <w:sz w:val="24"/>
                <w:szCs w:val="24"/>
              </w:rPr>
              <w:t>姚晓闯、</w:t>
            </w:r>
            <w:r w:rsidRPr="000A78C2">
              <w:rPr>
                <w:rFonts w:eastAsia="仿宋"/>
                <w:sz w:val="24"/>
                <w:szCs w:val="24"/>
              </w:rPr>
              <w:t xml:space="preserve">  </w:t>
            </w:r>
            <w:r w:rsidRPr="000A78C2">
              <w:rPr>
                <w:rFonts w:eastAsia="仿宋"/>
                <w:sz w:val="24"/>
                <w:szCs w:val="24"/>
              </w:rPr>
              <w:t>刘哲</w:t>
            </w:r>
          </w:p>
        </w:tc>
        <w:tc>
          <w:tcPr>
            <w:tcW w:w="1183" w:type="dxa"/>
          </w:tcPr>
          <w:p w:rsidR="00B34DE3" w:rsidRPr="000A78C2" w:rsidRDefault="00B34DE3" w:rsidP="00B34DE3">
            <w:pPr>
              <w:rPr>
                <w:rFonts w:eastAsia="仿宋"/>
                <w:sz w:val="24"/>
                <w:szCs w:val="24"/>
              </w:rPr>
            </w:pPr>
            <w:r w:rsidRPr="000A78C2">
              <w:rPr>
                <w:rFonts w:eastAsia="仿宋"/>
                <w:sz w:val="24"/>
                <w:szCs w:val="24"/>
              </w:rPr>
              <w:t>有效</w:t>
            </w:r>
          </w:p>
        </w:tc>
      </w:tr>
      <w:tr w:rsidR="00B34DE3" w:rsidRPr="000A78C2" w:rsidTr="00811236">
        <w:trPr>
          <w:trHeight w:val="574"/>
          <w:jc w:val="center"/>
        </w:trPr>
        <w:tc>
          <w:tcPr>
            <w:tcW w:w="1088" w:type="dxa"/>
          </w:tcPr>
          <w:p w:rsidR="00B34DE3" w:rsidRPr="000A78C2" w:rsidRDefault="00B34DE3" w:rsidP="00B34DE3">
            <w:pPr>
              <w:rPr>
                <w:rFonts w:eastAsia="仿宋"/>
                <w:sz w:val="24"/>
                <w:szCs w:val="24"/>
              </w:rPr>
            </w:pPr>
            <w:r w:rsidRPr="000A78C2">
              <w:rPr>
                <w:rFonts w:eastAsia="仿宋"/>
                <w:sz w:val="24"/>
                <w:szCs w:val="24"/>
              </w:rPr>
              <w:t>发明专利</w:t>
            </w:r>
          </w:p>
        </w:tc>
        <w:tc>
          <w:tcPr>
            <w:tcW w:w="1260" w:type="dxa"/>
          </w:tcPr>
          <w:p w:rsidR="00B34DE3" w:rsidRPr="000A78C2" w:rsidRDefault="00B34DE3" w:rsidP="00B34DE3">
            <w:pPr>
              <w:rPr>
                <w:rFonts w:eastAsia="仿宋"/>
                <w:sz w:val="24"/>
                <w:szCs w:val="24"/>
              </w:rPr>
            </w:pPr>
            <w:r w:rsidRPr="000A78C2">
              <w:rPr>
                <w:rFonts w:eastAsia="仿宋"/>
                <w:sz w:val="24"/>
                <w:szCs w:val="24"/>
              </w:rPr>
              <w:t>一种应用于基因干扰杀虫剂技术的荧光星形聚合物</w:t>
            </w:r>
          </w:p>
        </w:tc>
        <w:tc>
          <w:tcPr>
            <w:tcW w:w="1022" w:type="dxa"/>
          </w:tcPr>
          <w:p w:rsidR="00B34DE3" w:rsidRPr="000A78C2" w:rsidRDefault="00B34DE3" w:rsidP="00B34DE3">
            <w:pPr>
              <w:rPr>
                <w:rFonts w:eastAsia="仿宋"/>
                <w:sz w:val="24"/>
                <w:szCs w:val="24"/>
              </w:rPr>
            </w:pPr>
            <w:r w:rsidRPr="000A78C2">
              <w:rPr>
                <w:rFonts w:eastAsia="仿宋"/>
                <w:sz w:val="24"/>
                <w:szCs w:val="24"/>
              </w:rPr>
              <w:t>中国</w:t>
            </w:r>
          </w:p>
        </w:tc>
        <w:tc>
          <w:tcPr>
            <w:tcW w:w="849" w:type="dxa"/>
          </w:tcPr>
          <w:p w:rsidR="00B34DE3" w:rsidRPr="000A78C2" w:rsidRDefault="00B34DE3" w:rsidP="00B34DE3">
            <w:pPr>
              <w:rPr>
                <w:rFonts w:eastAsia="仿宋"/>
                <w:sz w:val="24"/>
                <w:szCs w:val="24"/>
              </w:rPr>
            </w:pPr>
            <w:r w:rsidRPr="000A78C2">
              <w:rPr>
                <w:rFonts w:eastAsia="仿宋"/>
                <w:sz w:val="24"/>
                <w:szCs w:val="24"/>
              </w:rPr>
              <w:t>ZL201310119837.3</w:t>
            </w:r>
          </w:p>
        </w:tc>
        <w:tc>
          <w:tcPr>
            <w:tcW w:w="709" w:type="dxa"/>
          </w:tcPr>
          <w:p w:rsidR="00B34DE3" w:rsidRPr="000A78C2" w:rsidRDefault="00B34DE3" w:rsidP="00B34DE3">
            <w:pPr>
              <w:rPr>
                <w:rFonts w:eastAsia="仿宋"/>
                <w:sz w:val="24"/>
                <w:szCs w:val="24"/>
              </w:rPr>
            </w:pPr>
            <w:r w:rsidRPr="000A78C2">
              <w:rPr>
                <w:rFonts w:eastAsia="仿宋"/>
                <w:sz w:val="24"/>
                <w:szCs w:val="24"/>
              </w:rPr>
              <w:t>2014.10.15</w:t>
            </w:r>
          </w:p>
        </w:tc>
        <w:tc>
          <w:tcPr>
            <w:tcW w:w="1134" w:type="dxa"/>
          </w:tcPr>
          <w:p w:rsidR="00B34DE3" w:rsidRPr="000A78C2" w:rsidRDefault="00B34DE3" w:rsidP="00B34DE3">
            <w:pPr>
              <w:rPr>
                <w:rFonts w:eastAsia="仿宋"/>
                <w:sz w:val="24"/>
                <w:szCs w:val="24"/>
              </w:rPr>
            </w:pPr>
            <w:r w:rsidRPr="000A78C2">
              <w:rPr>
                <w:rFonts w:eastAsia="仿宋"/>
                <w:sz w:val="24"/>
                <w:szCs w:val="24"/>
              </w:rPr>
              <w:t>1498668</w:t>
            </w:r>
          </w:p>
        </w:tc>
        <w:tc>
          <w:tcPr>
            <w:tcW w:w="850" w:type="dxa"/>
          </w:tcPr>
          <w:p w:rsidR="00B34DE3" w:rsidRPr="000A78C2" w:rsidRDefault="00B34DE3" w:rsidP="00B34DE3">
            <w:pPr>
              <w:rPr>
                <w:rFonts w:eastAsia="仿宋"/>
                <w:sz w:val="24"/>
                <w:szCs w:val="24"/>
              </w:rPr>
            </w:pPr>
            <w:r w:rsidRPr="000A78C2">
              <w:rPr>
                <w:rFonts w:eastAsia="仿宋"/>
                <w:sz w:val="24"/>
                <w:szCs w:val="24"/>
              </w:rPr>
              <w:t>中国农业大学</w:t>
            </w:r>
          </w:p>
        </w:tc>
        <w:tc>
          <w:tcPr>
            <w:tcW w:w="851" w:type="dxa"/>
          </w:tcPr>
          <w:p w:rsidR="00B34DE3" w:rsidRPr="000A78C2" w:rsidRDefault="00B34DE3" w:rsidP="00B34DE3">
            <w:pPr>
              <w:rPr>
                <w:rFonts w:eastAsia="仿宋"/>
                <w:sz w:val="24"/>
                <w:szCs w:val="24"/>
              </w:rPr>
            </w:pPr>
            <w:r w:rsidRPr="000A78C2">
              <w:rPr>
                <w:rFonts w:eastAsia="仿宋"/>
                <w:sz w:val="24"/>
                <w:szCs w:val="24"/>
              </w:rPr>
              <w:t>沈杰、何碧程、尤树森、尹梅贞</w:t>
            </w:r>
          </w:p>
        </w:tc>
        <w:tc>
          <w:tcPr>
            <w:tcW w:w="1183" w:type="dxa"/>
          </w:tcPr>
          <w:p w:rsidR="00B34DE3" w:rsidRPr="000A78C2" w:rsidRDefault="00B34DE3" w:rsidP="00B34DE3">
            <w:pPr>
              <w:rPr>
                <w:rFonts w:eastAsia="仿宋"/>
                <w:sz w:val="24"/>
                <w:szCs w:val="24"/>
              </w:rPr>
            </w:pPr>
            <w:r w:rsidRPr="000A78C2">
              <w:rPr>
                <w:rFonts w:eastAsia="仿宋"/>
                <w:sz w:val="24"/>
                <w:szCs w:val="24"/>
              </w:rPr>
              <w:t>有效</w:t>
            </w:r>
          </w:p>
        </w:tc>
      </w:tr>
      <w:tr w:rsidR="000A78C2" w:rsidRPr="000A78C2" w:rsidTr="00E15E3C">
        <w:trPr>
          <w:trHeight w:val="574"/>
          <w:jc w:val="center"/>
        </w:trPr>
        <w:tc>
          <w:tcPr>
            <w:tcW w:w="1088" w:type="dxa"/>
          </w:tcPr>
          <w:p w:rsidR="000A78C2" w:rsidRPr="000A78C2" w:rsidRDefault="000A78C2" w:rsidP="000A78C2">
            <w:pPr>
              <w:rPr>
                <w:rFonts w:eastAsia="仿宋"/>
                <w:sz w:val="24"/>
                <w:szCs w:val="24"/>
              </w:rPr>
            </w:pPr>
            <w:r w:rsidRPr="000A78C2">
              <w:rPr>
                <w:rFonts w:eastAsia="仿宋"/>
                <w:sz w:val="24"/>
                <w:szCs w:val="24"/>
              </w:rPr>
              <w:t>软件著作权</w:t>
            </w:r>
          </w:p>
        </w:tc>
        <w:tc>
          <w:tcPr>
            <w:tcW w:w="1260" w:type="dxa"/>
          </w:tcPr>
          <w:p w:rsidR="000A78C2" w:rsidRPr="000A78C2" w:rsidRDefault="000A78C2" w:rsidP="000A78C2">
            <w:pPr>
              <w:rPr>
                <w:rFonts w:eastAsia="仿宋"/>
                <w:sz w:val="24"/>
                <w:szCs w:val="24"/>
              </w:rPr>
            </w:pPr>
            <w:r w:rsidRPr="000A78C2">
              <w:rPr>
                <w:rFonts w:eastAsia="仿宋"/>
                <w:sz w:val="24"/>
                <w:szCs w:val="24"/>
              </w:rPr>
              <w:t>蝗虫防治指挥信息系统</w:t>
            </w:r>
          </w:p>
        </w:tc>
        <w:tc>
          <w:tcPr>
            <w:tcW w:w="1022" w:type="dxa"/>
          </w:tcPr>
          <w:p w:rsidR="000A78C2" w:rsidRPr="000A78C2" w:rsidRDefault="000A78C2" w:rsidP="000A78C2">
            <w:pPr>
              <w:rPr>
                <w:rFonts w:eastAsia="仿宋"/>
                <w:sz w:val="24"/>
                <w:szCs w:val="24"/>
              </w:rPr>
            </w:pPr>
            <w:r w:rsidRPr="000A78C2">
              <w:rPr>
                <w:rFonts w:eastAsia="仿宋"/>
                <w:sz w:val="24"/>
                <w:szCs w:val="24"/>
              </w:rPr>
              <w:t>中国</w:t>
            </w:r>
          </w:p>
        </w:tc>
        <w:tc>
          <w:tcPr>
            <w:tcW w:w="849" w:type="dxa"/>
          </w:tcPr>
          <w:p w:rsidR="000A78C2" w:rsidRPr="000A78C2" w:rsidRDefault="000A78C2" w:rsidP="000A78C2">
            <w:pPr>
              <w:rPr>
                <w:rFonts w:eastAsia="仿宋"/>
                <w:sz w:val="24"/>
                <w:szCs w:val="24"/>
              </w:rPr>
            </w:pPr>
            <w:r w:rsidRPr="000A78C2">
              <w:rPr>
                <w:rFonts w:eastAsia="仿宋"/>
                <w:sz w:val="24"/>
                <w:szCs w:val="24"/>
              </w:rPr>
              <w:t>2012SR012869</w:t>
            </w:r>
          </w:p>
        </w:tc>
        <w:tc>
          <w:tcPr>
            <w:tcW w:w="709" w:type="dxa"/>
          </w:tcPr>
          <w:p w:rsidR="000A78C2" w:rsidRPr="000A78C2" w:rsidRDefault="000A78C2" w:rsidP="000A78C2">
            <w:pPr>
              <w:rPr>
                <w:rFonts w:eastAsia="仿宋"/>
                <w:sz w:val="24"/>
                <w:szCs w:val="24"/>
              </w:rPr>
            </w:pPr>
            <w:r w:rsidRPr="000A78C2">
              <w:rPr>
                <w:rFonts w:eastAsia="仿宋"/>
                <w:sz w:val="24"/>
                <w:szCs w:val="24"/>
              </w:rPr>
              <w:t>2012.02.24</w:t>
            </w:r>
          </w:p>
        </w:tc>
        <w:tc>
          <w:tcPr>
            <w:tcW w:w="1134" w:type="dxa"/>
          </w:tcPr>
          <w:p w:rsidR="000A78C2" w:rsidRPr="000A78C2" w:rsidRDefault="000A78C2" w:rsidP="000A78C2">
            <w:pPr>
              <w:rPr>
                <w:rFonts w:eastAsia="仿宋"/>
                <w:sz w:val="24"/>
                <w:szCs w:val="24"/>
              </w:rPr>
            </w:pPr>
            <w:r w:rsidRPr="000A78C2">
              <w:rPr>
                <w:rFonts w:eastAsia="仿宋"/>
                <w:sz w:val="24"/>
                <w:szCs w:val="24"/>
              </w:rPr>
              <w:t>0380905</w:t>
            </w:r>
          </w:p>
        </w:tc>
        <w:tc>
          <w:tcPr>
            <w:tcW w:w="850" w:type="dxa"/>
          </w:tcPr>
          <w:p w:rsidR="000A78C2" w:rsidRPr="000A78C2" w:rsidRDefault="000A78C2" w:rsidP="000A78C2">
            <w:pPr>
              <w:rPr>
                <w:rFonts w:eastAsia="仿宋"/>
                <w:sz w:val="24"/>
                <w:szCs w:val="24"/>
              </w:rPr>
            </w:pPr>
            <w:r w:rsidRPr="000A78C2">
              <w:rPr>
                <w:rFonts w:eastAsia="仿宋"/>
                <w:sz w:val="24"/>
                <w:szCs w:val="24"/>
              </w:rPr>
              <w:t>全国农业技术推广服务中心、中国农业大学</w:t>
            </w:r>
          </w:p>
        </w:tc>
        <w:tc>
          <w:tcPr>
            <w:tcW w:w="851" w:type="dxa"/>
          </w:tcPr>
          <w:p w:rsidR="000A78C2" w:rsidRPr="000A78C2" w:rsidRDefault="000A78C2" w:rsidP="000A78C2">
            <w:pPr>
              <w:rPr>
                <w:rFonts w:eastAsia="仿宋"/>
                <w:sz w:val="24"/>
                <w:szCs w:val="24"/>
              </w:rPr>
            </w:pPr>
          </w:p>
        </w:tc>
        <w:tc>
          <w:tcPr>
            <w:tcW w:w="1183" w:type="dxa"/>
          </w:tcPr>
          <w:p w:rsidR="000A78C2" w:rsidRPr="000A78C2" w:rsidRDefault="000A78C2" w:rsidP="000A78C2">
            <w:pPr>
              <w:rPr>
                <w:rFonts w:eastAsia="仿宋"/>
                <w:sz w:val="24"/>
                <w:szCs w:val="24"/>
              </w:rPr>
            </w:pPr>
            <w:r w:rsidRPr="000A78C2">
              <w:rPr>
                <w:rFonts w:eastAsia="仿宋"/>
                <w:sz w:val="24"/>
                <w:szCs w:val="24"/>
              </w:rPr>
              <w:t>有效</w:t>
            </w:r>
          </w:p>
        </w:tc>
      </w:tr>
      <w:tr w:rsidR="000A78C2" w:rsidRPr="000A78C2" w:rsidTr="00E15E3C">
        <w:trPr>
          <w:trHeight w:val="574"/>
          <w:jc w:val="center"/>
        </w:trPr>
        <w:tc>
          <w:tcPr>
            <w:tcW w:w="1088" w:type="dxa"/>
          </w:tcPr>
          <w:p w:rsidR="000A78C2" w:rsidRPr="000A78C2" w:rsidRDefault="000A78C2" w:rsidP="000A78C2">
            <w:pPr>
              <w:rPr>
                <w:rFonts w:eastAsia="仿宋"/>
                <w:sz w:val="24"/>
                <w:szCs w:val="24"/>
              </w:rPr>
            </w:pPr>
            <w:r w:rsidRPr="000A78C2">
              <w:rPr>
                <w:rFonts w:eastAsia="仿宋"/>
                <w:sz w:val="24"/>
                <w:szCs w:val="24"/>
              </w:rPr>
              <w:t>软件著作权</w:t>
            </w:r>
          </w:p>
        </w:tc>
        <w:tc>
          <w:tcPr>
            <w:tcW w:w="1260" w:type="dxa"/>
          </w:tcPr>
          <w:p w:rsidR="000A78C2" w:rsidRPr="000A78C2" w:rsidRDefault="000A78C2" w:rsidP="000A78C2">
            <w:pPr>
              <w:rPr>
                <w:rFonts w:eastAsia="仿宋"/>
                <w:sz w:val="24"/>
                <w:szCs w:val="24"/>
              </w:rPr>
            </w:pPr>
            <w:r w:rsidRPr="000A78C2">
              <w:rPr>
                <w:rFonts w:eastAsia="仿宋"/>
                <w:sz w:val="24"/>
                <w:szCs w:val="24"/>
              </w:rPr>
              <w:t>基于智能手机的蝗虫信息采集系统</w:t>
            </w:r>
          </w:p>
        </w:tc>
        <w:tc>
          <w:tcPr>
            <w:tcW w:w="1022" w:type="dxa"/>
          </w:tcPr>
          <w:p w:rsidR="000A78C2" w:rsidRPr="000A78C2" w:rsidRDefault="000A78C2" w:rsidP="000A78C2">
            <w:pPr>
              <w:rPr>
                <w:rFonts w:eastAsia="仿宋"/>
                <w:sz w:val="24"/>
                <w:szCs w:val="24"/>
              </w:rPr>
            </w:pPr>
            <w:r w:rsidRPr="000A78C2">
              <w:rPr>
                <w:rFonts w:eastAsia="仿宋"/>
                <w:sz w:val="24"/>
                <w:szCs w:val="24"/>
              </w:rPr>
              <w:t>中国</w:t>
            </w:r>
          </w:p>
        </w:tc>
        <w:tc>
          <w:tcPr>
            <w:tcW w:w="849" w:type="dxa"/>
          </w:tcPr>
          <w:p w:rsidR="000A78C2" w:rsidRPr="000A78C2" w:rsidRDefault="000A78C2" w:rsidP="000A78C2">
            <w:pPr>
              <w:rPr>
                <w:rFonts w:eastAsia="仿宋"/>
                <w:sz w:val="24"/>
                <w:szCs w:val="24"/>
              </w:rPr>
            </w:pPr>
            <w:r w:rsidRPr="000A78C2">
              <w:rPr>
                <w:rFonts w:eastAsia="仿宋"/>
                <w:sz w:val="24"/>
                <w:szCs w:val="24"/>
              </w:rPr>
              <w:t>2012SRBJ0006</w:t>
            </w:r>
          </w:p>
        </w:tc>
        <w:tc>
          <w:tcPr>
            <w:tcW w:w="709" w:type="dxa"/>
          </w:tcPr>
          <w:p w:rsidR="000A78C2" w:rsidRPr="000A78C2" w:rsidRDefault="000A78C2" w:rsidP="000A78C2">
            <w:pPr>
              <w:rPr>
                <w:rFonts w:eastAsia="仿宋"/>
                <w:sz w:val="24"/>
                <w:szCs w:val="24"/>
              </w:rPr>
            </w:pPr>
            <w:r w:rsidRPr="000A78C2">
              <w:rPr>
                <w:rFonts w:eastAsia="仿宋"/>
                <w:sz w:val="24"/>
                <w:szCs w:val="24"/>
              </w:rPr>
              <w:t>2012.02</w:t>
            </w:r>
          </w:p>
        </w:tc>
        <w:tc>
          <w:tcPr>
            <w:tcW w:w="1134" w:type="dxa"/>
          </w:tcPr>
          <w:p w:rsidR="000A78C2" w:rsidRPr="000A78C2" w:rsidRDefault="000A78C2" w:rsidP="000A78C2">
            <w:pPr>
              <w:rPr>
                <w:rFonts w:eastAsia="仿宋"/>
                <w:sz w:val="24"/>
                <w:szCs w:val="24"/>
              </w:rPr>
            </w:pPr>
            <w:r w:rsidRPr="000A78C2">
              <w:rPr>
                <w:rFonts w:eastAsia="仿宋"/>
                <w:sz w:val="24"/>
                <w:szCs w:val="24"/>
              </w:rPr>
              <w:t>BJ37157</w:t>
            </w:r>
          </w:p>
        </w:tc>
        <w:tc>
          <w:tcPr>
            <w:tcW w:w="850" w:type="dxa"/>
          </w:tcPr>
          <w:p w:rsidR="000A78C2" w:rsidRPr="000A78C2" w:rsidRDefault="000A78C2" w:rsidP="000A78C2">
            <w:pPr>
              <w:rPr>
                <w:rFonts w:eastAsia="仿宋"/>
                <w:sz w:val="24"/>
                <w:szCs w:val="24"/>
              </w:rPr>
            </w:pPr>
            <w:r w:rsidRPr="000A78C2">
              <w:rPr>
                <w:rFonts w:eastAsia="仿宋"/>
                <w:sz w:val="24"/>
                <w:szCs w:val="24"/>
              </w:rPr>
              <w:t>全国农业技术推广服务中心、中国农业大学</w:t>
            </w:r>
          </w:p>
        </w:tc>
        <w:tc>
          <w:tcPr>
            <w:tcW w:w="851" w:type="dxa"/>
          </w:tcPr>
          <w:p w:rsidR="000A78C2" w:rsidRPr="000A78C2" w:rsidRDefault="000A78C2" w:rsidP="000A78C2">
            <w:pPr>
              <w:rPr>
                <w:rFonts w:eastAsia="仿宋"/>
                <w:sz w:val="24"/>
                <w:szCs w:val="24"/>
              </w:rPr>
            </w:pPr>
          </w:p>
        </w:tc>
        <w:tc>
          <w:tcPr>
            <w:tcW w:w="1183" w:type="dxa"/>
          </w:tcPr>
          <w:p w:rsidR="000A78C2" w:rsidRPr="000A78C2" w:rsidRDefault="000A78C2" w:rsidP="000A78C2">
            <w:pPr>
              <w:rPr>
                <w:rFonts w:eastAsia="仿宋"/>
                <w:sz w:val="24"/>
                <w:szCs w:val="24"/>
              </w:rPr>
            </w:pPr>
            <w:r w:rsidRPr="000A78C2">
              <w:rPr>
                <w:rFonts w:eastAsia="仿宋"/>
                <w:sz w:val="24"/>
                <w:szCs w:val="24"/>
              </w:rPr>
              <w:t>有效</w:t>
            </w:r>
          </w:p>
        </w:tc>
      </w:tr>
    </w:tbl>
    <w:p w:rsidR="00723F94" w:rsidRDefault="00723F94" w:rsidP="001F04A5">
      <w:pPr>
        <w:rPr>
          <w:rFonts w:ascii="仿宋" w:eastAsia="仿宋" w:hAnsi="仿宋"/>
          <w:b/>
          <w:sz w:val="32"/>
          <w:szCs w:val="32"/>
        </w:rPr>
      </w:pPr>
    </w:p>
    <w:p w:rsidR="00723F94" w:rsidRDefault="00723F94">
      <w:pPr>
        <w:widowControl/>
        <w:jc w:val="left"/>
        <w:rPr>
          <w:rFonts w:ascii="仿宋" w:eastAsia="仿宋" w:hAnsi="仿宋"/>
          <w:b/>
          <w:sz w:val="32"/>
          <w:szCs w:val="32"/>
        </w:rPr>
      </w:pPr>
      <w:r>
        <w:rPr>
          <w:rFonts w:ascii="仿宋" w:eastAsia="仿宋" w:hAnsi="仿宋"/>
          <w:b/>
          <w:sz w:val="32"/>
          <w:szCs w:val="32"/>
        </w:rPr>
        <w:br w:type="page"/>
      </w:r>
    </w:p>
    <w:p w:rsidR="001F04A5" w:rsidRDefault="001F04A5" w:rsidP="001F04A5">
      <w:pPr>
        <w:rPr>
          <w:rFonts w:ascii="仿宋" w:eastAsia="仿宋" w:hAnsi="仿宋"/>
          <w:b/>
          <w:sz w:val="32"/>
          <w:szCs w:val="32"/>
        </w:rPr>
      </w:pPr>
      <w:r>
        <w:rPr>
          <w:rFonts w:ascii="仿宋" w:eastAsia="仿宋" w:hAnsi="仿宋"/>
          <w:b/>
          <w:sz w:val="32"/>
          <w:szCs w:val="32"/>
        </w:rPr>
        <w:lastRenderedPageBreak/>
        <w:t>七、主要完成人情况</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08"/>
        <w:gridCol w:w="1285"/>
        <w:gridCol w:w="1078"/>
        <w:gridCol w:w="1707"/>
        <w:gridCol w:w="1707"/>
        <w:gridCol w:w="1795"/>
      </w:tblGrid>
      <w:tr w:rsidR="001F04A5" w:rsidRPr="0073236E" w:rsidTr="00D13924">
        <w:trPr>
          <w:trHeight w:val="585"/>
          <w:jc w:val="center"/>
        </w:trPr>
        <w:tc>
          <w:tcPr>
            <w:tcW w:w="988"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姓名</w:t>
            </w:r>
          </w:p>
        </w:tc>
        <w:tc>
          <w:tcPr>
            <w:tcW w:w="708"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排名</w:t>
            </w:r>
          </w:p>
        </w:tc>
        <w:tc>
          <w:tcPr>
            <w:tcW w:w="1285"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行政职务</w:t>
            </w:r>
          </w:p>
        </w:tc>
        <w:tc>
          <w:tcPr>
            <w:tcW w:w="1078"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技术职称</w:t>
            </w:r>
          </w:p>
        </w:tc>
        <w:tc>
          <w:tcPr>
            <w:tcW w:w="1707"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工作单位</w:t>
            </w:r>
          </w:p>
        </w:tc>
        <w:tc>
          <w:tcPr>
            <w:tcW w:w="1707"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完成单位</w:t>
            </w:r>
          </w:p>
        </w:tc>
        <w:tc>
          <w:tcPr>
            <w:tcW w:w="1795" w:type="dxa"/>
            <w:vAlign w:val="center"/>
          </w:tcPr>
          <w:p w:rsidR="001F04A5" w:rsidRPr="0073236E" w:rsidRDefault="001F04A5" w:rsidP="003570FE">
            <w:pPr>
              <w:spacing w:line="240" w:lineRule="exact"/>
              <w:jc w:val="center"/>
              <w:rPr>
                <w:rFonts w:eastAsia="仿宋_GB2312"/>
                <w:sz w:val="24"/>
                <w:szCs w:val="24"/>
              </w:rPr>
            </w:pPr>
            <w:r w:rsidRPr="0073236E">
              <w:rPr>
                <w:rFonts w:eastAsia="仿宋_GB2312"/>
                <w:sz w:val="24"/>
                <w:szCs w:val="24"/>
              </w:rPr>
              <w:t>对本项目贡献</w:t>
            </w:r>
          </w:p>
        </w:tc>
      </w:tr>
      <w:tr w:rsidR="00723F94" w:rsidRPr="0073236E" w:rsidTr="00D13924">
        <w:trPr>
          <w:trHeight w:val="181"/>
          <w:jc w:val="center"/>
        </w:trPr>
        <w:tc>
          <w:tcPr>
            <w:tcW w:w="988"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张龙</w:t>
            </w:r>
          </w:p>
        </w:tc>
        <w:tc>
          <w:tcPr>
            <w:tcW w:w="708"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hint="eastAsia"/>
                <w:sz w:val="24"/>
                <w:szCs w:val="24"/>
              </w:rPr>
              <w:t>1</w:t>
            </w:r>
          </w:p>
        </w:tc>
        <w:tc>
          <w:tcPr>
            <w:tcW w:w="1285"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无</w:t>
            </w:r>
          </w:p>
        </w:tc>
        <w:tc>
          <w:tcPr>
            <w:tcW w:w="1078"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教授</w:t>
            </w:r>
          </w:p>
        </w:tc>
        <w:tc>
          <w:tcPr>
            <w:tcW w:w="1707"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中国农业大学</w:t>
            </w:r>
          </w:p>
        </w:tc>
        <w:tc>
          <w:tcPr>
            <w:tcW w:w="1707"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中国农业大学</w:t>
            </w:r>
          </w:p>
        </w:tc>
        <w:tc>
          <w:tcPr>
            <w:tcW w:w="1795"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总体负责</w:t>
            </w:r>
          </w:p>
        </w:tc>
      </w:tr>
      <w:tr w:rsidR="00045822" w:rsidRPr="0073236E" w:rsidTr="00D13924">
        <w:trPr>
          <w:trHeight w:val="181"/>
          <w:jc w:val="center"/>
        </w:trPr>
        <w:tc>
          <w:tcPr>
            <w:tcW w:w="988" w:type="dxa"/>
            <w:vAlign w:val="center"/>
          </w:tcPr>
          <w:p w:rsidR="00045822" w:rsidRPr="0073236E" w:rsidRDefault="00045822" w:rsidP="00045822">
            <w:pPr>
              <w:spacing w:line="240" w:lineRule="exact"/>
              <w:jc w:val="center"/>
              <w:rPr>
                <w:rFonts w:eastAsia="仿宋_GB2312"/>
                <w:sz w:val="24"/>
                <w:szCs w:val="24"/>
              </w:rPr>
            </w:pPr>
            <w:proofErr w:type="gramStart"/>
            <w:r w:rsidRPr="0073236E">
              <w:rPr>
                <w:rFonts w:eastAsia="仿宋_GB2312"/>
                <w:sz w:val="24"/>
                <w:szCs w:val="24"/>
              </w:rPr>
              <w:t>沈杰</w:t>
            </w:r>
            <w:proofErr w:type="gramEnd"/>
          </w:p>
        </w:tc>
        <w:tc>
          <w:tcPr>
            <w:tcW w:w="708" w:type="dxa"/>
            <w:vAlign w:val="center"/>
          </w:tcPr>
          <w:p w:rsidR="00045822" w:rsidRPr="0073236E" w:rsidRDefault="0034739E" w:rsidP="00045822">
            <w:pPr>
              <w:spacing w:line="240" w:lineRule="exact"/>
              <w:jc w:val="center"/>
              <w:rPr>
                <w:rFonts w:eastAsia="仿宋_GB2312"/>
                <w:sz w:val="24"/>
                <w:szCs w:val="24"/>
              </w:rPr>
            </w:pPr>
            <w:r>
              <w:rPr>
                <w:rFonts w:eastAsia="仿宋_GB2312"/>
                <w:sz w:val="24"/>
                <w:szCs w:val="24"/>
              </w:rPr>
              <w:t>2</w:t>
            </w:r>
          </w:p>
        </w:tc>
        <w:tc>
          <w:tcPr>
            <w:tcW w:w="1285" w:type="dxa"/>
            <w:vAlign w:val="center"/>
          </w:tcPr>
          <w:p w:rsidR="00045822" w:rsidRPr="0073236E" w:rsidRDefault="00045822" w:rsidP="00045822">
            <w:pPr>
              <w:spacing w:line="240" w:lineRule="exact"/>
              <w:jc w:val="center"/>
              <w:rPr>
                <w:rFonts w:eastAsia="仿宋_GB2312"/>
                <w:sz w:val="24"/>
                <w:szCs w:val="24"/>
              </w:rPr>
            </w:pPr>
            <w:r w:rsidRPr="0073236E">
              <w:rPr>
                <w:rFonts w:eastAsia="仿宋_GB2312"/>
                <w:sz w:val="24"/>
                <w:szCs w:val="24"/>
              </w:rPr>
              <w:t>副院长</w:t>
            </w:r>
          </w:p>
        </w:tc>
        <w:tc>
          <w:tcPr>
            <w:tcW w:w="1078" w:type="dxa"/>
            <w:vAlign w:val="center"/>
          </w:tcPr>
          <w:p w:rsidR="00045822" w:rsidRPr="0073236E" w:rsidRDefault="00045822" w:rsidP="00045822">
            <w:pPr>
              <w:spacing w:line="240" w:lineRule="exact"/>
              <w:jc w:val="center"/>
              <w:rPr>
                <w:rFonts w:eastAsia="仿宋_GB2312"/>
                <w:sz w:val="24"/>
                <w:szCs w:val="24"/>
              </w:rPr>
            </w:pPr>
            <w:r w:rsidRPr="0073236E">
              <w:rPr>
                <w:rFonts w:eastAsia="仿宋_GB2312"/>
                <w:sz w:val="24"/>
                <w:szCs w:val="24"/>
              </w:rPr>
              <w:t>教授</w:t>
            </w:r>
          </w:p>
        </w:tc>
        <w:tc>
          <w:tcPr>
            <w:tcW w:w="1707" w:type="dxa"/>
            <w:vAlign w:val="center"/>
          </w:tcPr>
          <w:p w:rsidR="00045822" w:rsidRPr="0073236E" w:rsidRDefault="00045822" w:rsidP="00045822">
            <w:pPr>
              <w:spacing w:line="240" w:lineRule="exact"/>
              <w:jc w:val="center"/>
              <w:rPr>
                <w:rFonts w:eastAsia="仿宋_GB2312"/>
                <w:sz w:val="24"/>
                <w:szCs w:val="24"/>
              </w:rPr>
            </w:pPr>
            <w:r w:rsidRPr="0073236E">
              <w:rPr>
                <w:rFonts w:eastAsia="仿宋_GB2312"/>
                <w:sz w:val="24"/>
                <w:szCs w:val="24"/>
              </w:rPr>
              <w:t>中国农业大学</w:t>
            </w:r>
          </w:p>
        </w:tc>
        <w:tc>
          <w:tcPr>
            <w:tcW w:w="1707" w:type="dxa"/>
            <w:vAlign w:val="center"/>
          </w:tcPr>
          <w:p w:rsidR="00045822" w:rsidRPr="0073236E" w:rsidRDefault="00045822" w:rsidP="00045822">
            <w:pPr>
              <w:spacing w:line="240" w:lineRule="exact"/>
              <w:jc w:val="center"/>
              <w:rPr>
                <w:rFonts w:eastAsia="仿宋_GB2312"/>
                <w:sz w:val="24"/>
                <w:szCs w:val="24"/>
              </w:rPr>
            </w:pPr>
            <w:r w:rsidRPr="0073236E">
              <w:rPr>
                <w:rFonts w:eastAsia="仿宋_GB2312"/>
                <w:sz w:val="24"/>
                <w:szCs w:val="24"/>
              </w:rPr>
              <w:t>中国农业大学</w:t>
            </w:r>
          </w:p>
        </w:tc>
        <w:tc>
          <w:tcPr>
            <w:tcW w:w="1795" w:type="dxa"/>
            <w:vAlign w:val="center"/>
          </w:tcPr>
          <w:p w:rsidR="00045822" w:rsidRPr="0073236E" w:rsidRDefault="00045822" w:rsidP="00045822">
            <w:pPr>
              <w:spacing w:line="240" w:lineRule="exact"/>
              <w:jc w:val="center"/>
              <w:rPr>
                <w:rFonts w:eastAsia="仿宋_GB2312"/>
                <w:sz w:val="24"/>
                <w:szCs w:val="24"/>
              </w:rPr>
            </w:pPr>
            <w:r w:rsidRPr="0073236E">
              <w:rPr>
                <w:rFonts w:eastAsia="仿宋_GB2312" w:hint="eastAsia"/>
                <w:sz w:val="24"/>
                <w:szCs w:val="24"/>
              </w:rPr>
              <w:t>研发</w:t>
            </w:r>
            <w:r w:rsidR="00B249E1">
              <w:rPr>
                <w:rFonts w:eastAsia="仿宋_GB2312" w:hint="eastAsia"/>
                <w:sz w:val="24"/>
                <w:szCs w:val="24"/>
              </w:rPr>
              <w:t>飞蝗</w:t>
            </w:r>
            <w:proofErr w:type="gramStart"/>
            <w:r w:rsidR="00B249E1">
              <w:rPr>
                <w:rFonts w:eastAsia="仿宋_GB2312" w:hint="eastAsia"/>
                <w:sz w:val="24"/>
                <w:szCs w:val="24"/>
              </w:rPr>
              <w:t>翅</w:t>
            </w:r>
            <w:proofErr w:type="gramEnd"/>
            <w:r w:rsidR="00B249E1">
              <w:rPr>
                <w:rFonts w:eastAsia="仿宋_GB2312" w:hint="eastAsia"/>
                <w:sz w:val="24"/>
                <w:szCs w:val="24"/>
              </w:rPr>
              <w:t>发育机理与迁飞关系、</w:t>
            </w:r>
            <w:r w:rsidRPr="0073236E">
              <w:rPr>
                <w:rFonts w:eastAsia="仿宋_GB2312" w:hint="eastAsia"/>
                <w:sz w:val="24"/>
                <w:szCs w:val="24"/>
              </w:rPr>
              <w:t>新材料在生物农药中的应用</w:t>
            </w:r>
            <w:r w:rsidR="008078AC">
              <w:rPr>
                <w:rFonts w:eastAsia="仿宋_GB2312" w:hint="eastAsia"/>
                <w:sz w:val="24"/>
                <w:szCs w:val="24"/>
              </w:rPr>
              <w:t>和蝗虫成灾机理</w:t>
            </w:r>
          </w:p>
        </w:tc>
      </w:tr>
      <w:tr w:rsidR="00723F94" w:rsidRPr="0073236E" w:rsidTr="00D13924">
        <w:trPr>
          <w:trHeight w:val="181"/>
          <w:jc w:val="center"/>
        </w:trPr>
        <w:tc>
          <w:tcPr>
            <w:tcW w:w="988"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李林</w:t>
            </w:r>
          </w:p>
        </w:tc>
        <w:tc>
          <w:tcPr>
            <w:tcW w:w="708" w:type="dxa"/>
            <w:vAlign w:val="center"/>
          </w:tcPr>
          <w:p w:rsidR="00723F94" w:rsidRPr="0073236E" w:rsidRDefault="0034739E" w:rsidP="00723F94">
            <w:pPr>
              <w:spacing w:line="240" w:lineRule="exact"/>
              <w:jc w:val="center"/>
              <w:rPr>
                <w:rFonts w:eastAsia="仿宋_GB2312"/>
                <w:sz w:val="24"/>
                <w:szCs w:val="24"/>
              </w:rPr>
            </w:pPr>
            <w:r>
              <w:rPr>
                <w:rFonts w:eastAsia="仿宋_GB2312"/>
                <w:sz w:val="24"/>
                <w:szCs w:val="24"/>
              </w:rPr>
              <w:t>3</w:t>
            </w:r>
          </w:p>
        </w:tc>
        <w:tc>
          <w:tcPr>
            <w:tcW w:w="1285"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无</w:t>
            </w:r>
          </w:p>
        </w:tc>
        <w:tc>
          <w:tcPr>
            <w:tcW w:w="1078"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教授</w:t>
            </w:r>
          </w:p>
        </w:tc>
        <w:tc>
          <w:tcPr>
            <w:tcW w:w="1707"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中国农业大学</w:t>
            </w:r>
          </w:p>
        </w:tc>
        <w:tc>
          <w:tcPr>
            <w:tcW w:w="1707"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sz w:val="24"/>
                <w:szCs w:val="24"/>
              </w:rPr>
              <w:t>中国农业大学</w:t>
            </w:r>
          </w:p>
        </w:tc>
        <w:tc>
          <w:tcPr>
            <w:tcW w:w="1795" w:type="dxa"/>
            <w:vAlign w:val="center"/>
          </w:tcPr>
          <w:p w:rsidR="00723F94" w:rsidRPr="0073236E" w:rsidRDefault="00723F94" w:rsidP="00723F94">
            <w:pPr>
              <w:spacing w:line="240" w:lineRule="exact"/>
              <w:jc w:val="center"/>
              <w:rPr>
                <w:rFonts w:eastAsia="仿宋_GB2312"/>
                <w:sz w:val="24"/>
                <w:szCs w:val="24"/>
              </w:rPr>
            </w:pPr>
            <w:r w:rsidRPr="0073236E">
              <w:rPr>
                <w:rFonts w:eastAsia="仿宋_GB2312" w:hint="eastAsia"/>
                <w:sz w:val="24"/>
                <w:szCs w:val="24"/>
              </w:rPr>
              <w:t>研发蝗虫</w:t>
            </w:r>
            <w:r w:rsidR="00F82674">
              <w:rPr>
                <w:rFonts w:eastAsia="仿宋_GB2312" w:hint="eastAsia"/>
                <w:sz w:val="24"/>
                <w:szCs w:val="24"/>
              </w:rPr>
              <w:t>信息平台和</w:t>
            </w:r>
            <w:r w:rsidRPr="0073236E">
              <w:rPr>
                <w:rFonts w:eastAsia="仿宋_GB2312" w:hint="eastAsia"/>
                <w:sz w:val="24"/>
                <w:szCs w:val="24"/>
              </w:rPr>
              <w:t>虫情调查手持机</w:t>
            </w:r>
          </w:p>
        </w:tc>
      </w:tr>
      <w:tr w:rsidR="0034739E" w:rsidRPr="0073236E" w:rsidTr="00D13924">
        <w:trPr>
          <w:trHeight w:val="181"/>
          <w:jc w:val="center"/>
        </w:trPr>
        <w:tc>
          <w:tcPr>
            <w:tcW w:w="988" w:type="dxa"/>
            <w:vAlign w:val="center"/>
          </w:tcPr>
          <w:p w:rsidR="0034739E" w:rsidRPr="0073236E" w:rsidRDefault="0034739E" w:rsidP="0034739E">
            <w:pPr>
              <w:spacing w:line="240" w:lineRule="exact"/>
              <w:jc w:val="center"/>
              <w:rPr>
                <w:rFonts w:eastAsia="仿宋_GB2312"/>
                <w:sz w:val="24"/>
                <w:szCs w:val="24"/>
              </w:rPr>
            </w:pPr>
            <w:proofErr w:type="gramStart"/>
            <w:r w:rsidRPr="0073236E">
              <w:rPr>
                <w:rFonts w:eastAsia="仿宋_GB2312"/>
                <w:sz w:val="24"/>
                <w:szCs w:val="24"/>
              </w:rPr>
              <w:t>杨普云</w:t>
            </w:r>
            <w:proofErr w:type="gramEnd"/>
          </w:p>
        </w:tc>
        <w:tc>
          <w:tcPr>
            <w:tcW w:w="708" w:type="dxa"/>
            <w:vAlign w:val="center"/>
          </w:tcPr>
          <w:p w:rsidR="0034739E" w:rsidRPr="0073236E" w:rsidRDefault="0034739E" w:rsidP="0034739E">
            <w:pPr>
              <w:spacing w:line="240" w:lineRule="exact"/>
              <w:jc w:val="center"/>
              <w:rPr>
                <w:rFonts w:eastAsia="仿宋_GB2312"/>
                <w:sz w:val="24"/>
                <w:szCs w:val="24"/>
              </w:rPr>
            </w:pPr>
            <w:r>
              <w:rPr>
                <w:rFonts w:eastAsia="仿宋_GB2312"/>
                <w:sz w:val="24"/>
                <w:szCs w:val="24"/>
              </w:rPr>
              <w:t>4</w:t>
            </w:r>
          </w:p>
        </w:tc>
        <w:tc>
          <w:tcPr>
            <w:tcW w:w="1285"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sz w:val="24"/>
                <w:szCs w:val="24"/>
              </w:rPr>
              <w:t>处长</w:t>
            </w:r>
          </w:p>
        </w:tc>
        <w:tc>
          <w:tcPr>
            <w:tcW w:w="1078"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sz w:val="24"/>
                <w:szCs w:val="24"/>
              </w:rPr>
              <w:t>研究员</w:t>
            </w:r>
          </w:p>
        </w:tc>
        <w:tc>
          <w:tcPr>
            <w:tcW w:w="1707" w:type="dxa"/>
            <w:vAlign w:val="center"/>
          </w:tcPr>
          <w:p w:rsidR="0034739E" w:rsidRPr="0073236E" w:rsidRDefault="0034739E" w:rsidP="0034739E">
            <w:pPr>
              <w:pStyle w:val="a5"/>
              <w:spacing w:line="390" w:lineRule="exact"/>
              <w:ind w:firstLineChars="0" w:firstLine="0"/>
              <w:rPr>
                <w:rFonts w:ascii="仿宋" w:eastAsia="仿宋" w:hAnsi="仿宋"/>
                <w:szCs w:val="24"/>
              </w:rPr>
            </w:pPr>
            <w:r w:rsidRPr="0073236E">
              <w:rPr>
                <w:rFonts w:ascii="仿宋" w:eastAsia="仿宋" w:hAnsi="仿宋" w:hint="eastAsia"/>
                <w:szCs w:val="24"/>
              </w:rPr>
              <w:t>全国农业技术推广服务中心</w:t>
            </w:r>
          </w:p>
        </w:tc>
        <w:tc>
          <w:tcPr>
            <w:tcW w:w="1707" w:type="dxa"/>
            <w:vAlign w:val="center"/>
          </w:tcPr>
          <w:p w:rsidR="0034739E" w:rsidRPr="0073236E" w:rsidRDefault="0034739E" w:rsidP="0034739E">
            <w:pPr>
              <w:pStyle w:val="a5"/>
              <w:spacing w:line="390" w:lineRule="exact"/>
              <w:ind w:firstLineChars="0" w:firstLine="0"/>
              <w:rPr>
                <w:rFonts w:ascii="仿宋" w:eastAsia="仿宋" w:hAnsi="仿宋"/>
                <w:szCs w:val="24"/>
              </w:rPr>
            </w:pPr>
            <w:r w:rsidRPr="0073236E">
              <w:rPr>
                <w:rFonts w:ascii="仿宋" w:eastAsia="仿宋" w:hAnsi="仿宋" w:hint="eastAsia"/>
                <w:szCs w:val="24"/>
              </w:rPr>
              <w:t>全国农业技术推广服务中心</w:t>
            </w:r>
          </w:p>
        </w:tc>
        <w:tc>
          <w:tcPr>
            <w:tcW w:w="1795"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hint="eastAsia"/>
                <w:sz w:val="24"/>
                <w:szCs w:val="24"/>
              </w:rPr>
              <w:t>研发了蝗虫防治指挥信息平台</w:t>
            </w:r>
            <w:r>
              <w:rPr>
                <w:rFonts w:eastAsia="仿宋_GB2312" w:hint="eastAsia"/>
                <w:sz w:val="24"/>
                <w:szCs w:val="24"/>
              </w:rPr>
              <w:t>和全面推广</w:t>
            </w:r>
          </w:p>
        </w:tc>
      </w:tr>
      <w:tr w:rsidR="0034739E" w:rsidRPr="0073236E" w:rsidTr="00D13924">
        <w:trPr>
          <w:trHeight w:val="181"/>
          <w:jc w:val="center"/>
        </w:trPr>
        <w:tc>
          <w:tcPr>
            <w:tcW w:w="988"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sz w:val="24"/>
                <w:szCs w:val="24"/>
              </w:rPr>
              <w:t>王中康</w:t>
            </w:r>
          </w:p>
        </w:tc>
        <w:tc>
          <w:tcPr>
            <w:tcW w:w="708" w:type="dxa"/>
            <w:vAlign w:val="center"/>
          </w:tcPr>
          <w:p w:rsidR="0034739E" w:rsidRPr="0073236E" w:rsidRDefault="0034739E" w:rsidP="0034739E">
            <w:pPr>
              <w:spacing w:line="240" w:lineRule="exact"/>
              <w:jc w:val="center"/>
              <w:rPr>
                <w:rFonts w:eastAsia="仿宋_GB2312"/>
                <w:sz w:val="24"/>
                <w:szCs w:val="24"/>
              </w:rPr>
            </w:pPr>
            <w:r>
              <w:rPr>
                <w:rFonts w:eastAsia="仿宋_GB2312"/>
                <w:sz w:val="24"/>
                <w:szCs w:val="24"/>
              </w:rPr>
              <w:t>5</w:t>
            </w:r>
          </w:p>
        </w:tc>
        <w:tc>
          <w:tcPr>
            <w:tcW w:w="1285"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sz w:val="24"/>
                <w:szCs w:val="24"/>
              </w:rPr>
              <w:t>无</w:t>
            </w:r>
          </w:p>
        </w:tc>
        <w:tc>
          <w:tcPr>
            <w:tcW w:w="1078"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sz w:val="24"/>
                <w:szCs w:val="24"/>
              </w:rPr>
              <w:t>教授</w:t>
            </w:r>
          </w:p>
        </w:tc>
        <w:tc>
          <w:tcPr>
            <w:tcW w:w="1707"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hint="eastAsia"/>
                <w:sz w:val="24"/>
                <w:szCs w:val="24"/>
              </w:rPr>
              <w:t>重庆重大生物技术发展有限公司</w:t>
            </w:r>
          </w:p>
        </w:tc>
        <w:tc>
          <w:tcPr>
            <w:tcW w:w="1707"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hint="eastAsia"/>
                <w:sz w:val="24"/>
                <w:szCs w:val="24"/>
              </w:rPr>
              <w:t>重庆重大生物技术发展有限公司</w:t>
            </w:r>
          </w:p>
        </w:tc>
        <w:tc>
          <w:tcPr>
            <w:tcW w:w="1795"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hint="eastAsia"/>
                <w:sz w:val="24"/>
                <w:szCs w:val="24"/>
              </w:rPr>
              <w:t>杀</w:t>
            </w:r>
            <w:proofErr w:type="gramStart"/>
            <w:r w:rsidRPr="0073236E">
              <w:rPr>
                <w:rFonts w:eastAsia="仿宋_GB2312" w:hint="eastAsia"/>
                <w:sz w:val="24"/>
                <w:szCs w:val="24"/>
              </w:rPr>
              <w:t>蝗绿僵菌</w:t>
            </w:r>
            <w:proofErr w:type="gramEnd"/>
            <w:r w:rsidRPr="0073236E">
              <w:rPr>
                <w:rFonts w:eastAsia="仿宋_GB2312" w:hint="eastAsia"/>
                <w:sz w:val="24"/>
                <w:szCs w:val="24"/>
              </w:rPr>
              <w:t>生物农药研发</w:t>
            </w:r>
          </w:p>
        </w:tc>
      </w:tr>
      <w:tr w:rsidR="0034739E" w:rsidRPr="0073236E" w:rsidTr="00D13924">
        <w:trPr>
          <w:trHeight w:val="181"/>
          <w:jc w:val="center"/>
        </w:trPr>
        <w:tc>
          <w:tcPr>
            <w:tcW w:w="988" w:type="dxa"/>
            <w:vAlign w:val="center"/>
          </w:tcPr>
          <w:p w:rsidR="0034739E" w:rsidRPr="0073236E" w:rsidRDefault="0045246A" w:rsidP="0034739E">
            <w:pPr>
              <w:spacing w:line="240" w:lineRule="exact"/>
              <w:jc w:val="center"/>
              <w:rPr>
                <w:rFonts w:eastAsia="仿宋_GB2312"/>
                <w:sz w:val="24"/>
                <w:szCs w:val="24"/>
              </w:rPr>
            </w:pPr>
            <w:r w:rsidRPr="000A78C2">
              <w:rPr>
                <w:rFonts w:eastAsia="仿宋"/>
                <w:sz w:val="24"/>
                <w:szCs w:val="24"/>
              </w:rPr>
              <w:t>李肖宇</w:t>
            </w:r>
          </w:p>
        </w:tc>
        <w:tc>
          <w:tcPr>
            <w:tcW w:w="708" w:type="dxa"/>
            <w:vAlign w:val="center"/>
          </w:tcPr>
          <w:p w:rsidR="0034739E" w:rsidRPr="0073236E" w:rsidRDefault="0034739E" w:rsidP="0034739E">
            <w:pPr>
              <w:spacing w:line="240" w:lineRule="exact"/>
              <w:jc w:val="center"/>
              <w:rPr>
                <w:rFonts w:eastAsia="仿宋_GB2312"/>
                <w:sz w:val="24"/>
                <w:szCs w:val="24"/>
              </w:rPr>
            </w:pPr>
            <w:r>
              <w:rPr>
                <w:rFonts w:eastAsia="仿宋_GB2312"/>
                <w:sz w:val="24"/>
                <w:szCs w:val="24"/>
              </w:rPr>
              <w:t>6</w:t>
            </w:r>
          </w:p>
        </w:tc>
        <w:tc>
          <w:tcPr>
            <w:tcW w:w="1285"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sz w:val="24"/>
                <w:szCs w:val="24"/>
              </w:rPr>
              <w:t>无</w:t>
            </w:r>
          </w:p>
        </w:tc>
        <w:tc>
          <w:tcPr>
            <w:tcW w:w="1078" w:type="dxa"/>
            <w:vAlign w:val="center"/>
          </w:tcPr>
          <w:p w:rsidR="0034739E" w:rsidRPr="0073236E" w:rsidRDefault="0045246A" w:rsidP="0034739E">
            <w:pPr>
              <w:spacing w:line="240" w:lineRule="exact"/>
              <w:jc w:val="center"/>
              <w:rPr>
                <w:rFonts w:eastAsia="仿宋_GB2312"/>
                <w:sz w:val="24"/>
                <w:szCs w:val="24"/>
              </w:rPr>
            </w:pPr>
            <w:r>
              <w:rPr>
                <w:rFonts w:eastAsia="仿宋_GB2312" w:hint="eastAsia"/>
                <w:sz w:val="24"/>
                <w:szCs w:val="24"/>
              </w:rPr>
              <w:t>高级工程师</w:t>
            </w:r>
          </w:p>
        </w:tc>
        <w:tc>
          <w:tcPr>
            <w:tcW w:w="1707" w:type="dxa"/>
          </w:tcPr>
          <w:p w:rsidR="0034739E" w:rsidRPr="0073236E" w:rsidRDefault="0034739E" w:rsidP="0034739E">
            <w:pPr>
              <w:rPr>
                <w:rFonts w:ascii="仿宋" w:eastAsia="仿宋" w:hAnsi="仿宋"/>
                <w:sz w:val="24"/>
                <w:szCs w:val="24"/>
              </w:rPr>
            </w:pPr>
            <w:r w:rsidRPr="0073236E">
              <w:rPr>
                <w:rFonts w:ascii="仿宋" w:eastAsia="仿宋" w:hAnsi="仿宋"/>
                <w:sz w:val="24"/>
                <w:szCs w:val="24"/>
              </w:rPr>
              <w:t>江西天人生态股份有限公司</w:t>
            </w:r>
          </w:p>
        </w:tc>
        <w:tc>
          <w:tcPr>
            <w:tcW w:w="1707" w:type="dxa"/>
          </w:tcPr>
          <w:p w:rsidR="0034739E" w:rsidRPr="0073236E" w:rsidRDefault="0034739E" w:rsidP="0034739E">
            <w:pPr>
              <w:rPr>
                <w:rFonts w:ascii="仿宋" w:eastAsia="仿宋" w:hAnsi="仿宋"/>
                <w:sz w:val="24"/>
                <w:szCs w:val="24"/>
              </w:rPr>
            </w:pPr>
            <w:r w:rsidRPr="0073236E">
              <w:rPr>
                <w:rFonts w:ascii="仿宋" w:eastAsia="仿宋" w:hAnsi="仿宋"/>
                <w:sz w:val="24"/>
                <w:szCs w:val="24"/>
              </w:rPr>
              <w:t>江西天人生态股份有限公司</w:t>
            </w:r>
          </w:p>
        </w:tc>
        <w:tc>
          <w:tcPr>
            <w:tcW w:w="1795" w:type="dxa"/>
            <w:vAlign w:val="center"/>
          </w:tcPr>
          <w:p w:rsidR="0034739E" w:rsidRPr="0073236E" w:rsidRDefault="0034739E" w:rsidP="0034739E">
            <w:pPr>
              <w:spacing w:line="240" w:lineRule="exact"/>
              <w:jc w:val="center"/>
              <w:rPr>
                <w:rFonts w:eastAsia="仿宋_GB2312"/>
                <w:sz w:val="24"/>
                <w:szCs w:val="24"/>
              </w:rPr>
            </w:pPr>
            <w:r w:rsidRPr="0073236E">
              <w:rPr>
                <w:rFonts w:eastAsia="仿宋_GB2312" w:hint="eastAsia"/>
                <w:sz w:val="24"/>
                <w:szCs w:val="24"/>
              </w:rPr>
              <w:t>杀蝗真菌型生物农药研发</w:t>
            </w:r>
          </w:p>
        </w:tc>
      </w:tr>
    </w:tbl>
    <w:p w:rsidR="00723F94" w:rsidRDefault="00611969" w:rsidP="0099798E">
      <w:pPr>
        <w:rPr>
          <w:rFonts w:ascii="仿宋" w:eastAsia="仿宋" w:hAnsi="仿宋"/>
          <w:b/>
          <w:sz w:val="32"/>
          <w:szCs w:val="32"/>
        </w:rPr>
      </w:pPr>
      <w:r>
        <w:rPr>
          <w:rFonts w:ascii="仿宋" w:eastAsia="仿宋" w:hAnsi="仿宋" w:hint="eastAsia"/>
          <w:b/>
          <w:sz w:val="32"/>
          <w:szCs w:val="32"/>
        </w:rPr>
        <w:t>八</w:t>
      </w:r>
      <w:r w:rsidR="00723F94">
        <w:rPr>
          <w:rFonts w:ascii="仿宋" w:eastAsia="仿宋" w:hAnsi="仿宋"/>
          <w:b/>
          <w:sz w:val="32"/>
          <w:szCs w:val="32"/>
        </w:rPr>
        <w:t>、完成人合作关系说明</w:t>
      </w:r>
    </w:p>
    <w:p w:rsidR="0073236E" w:rsidRPr="0073236E" w:rsidRDefault="0073236E" w:rsidP="0073236E">
      <w:pPr>
        <w:ind w:firstLineChars="200" w:firstLine="640"/>
        <w:rPr>
          <w:rFonts w:eastAsia="仿宋"/>
          <w:sz w:val="32"/>
          <w:szCs w:val="32"/>
        </w:rPr>
      </w:pPr>
      <w:r w:rsidRPr="0073236E">
        <w:rPr>
          <w:rFonts w:eastAsia="仿宋"/>
          <w:sz w:val="32"/>
          <w:szCs w:val="32"/>
        </w:rPr>
        <w:t>自</w:t>
      </w:r>
      <w:r w:rsidRPr="0073236E">
        <w:rPr>
          <w:rFonts w:eastAsia="仿宋"/>
          <w:sz w:val="32"/>
          <w:szCs w:val="32"/>
        </w:rPr>
        <w:t>1998</w:t>
      </w:r>
      <w:r w:rsidRPr="0073236E">
        <w:rPr>
          <w:rFonts w:eastAsia="仿宋"/>
          <w:sz w:val="32"/>
          <w:szCs w:val="32"/>
        </w:rPr>
        <w:t>年以来，本成果第一完成人张龙教授先后主持了国家自然科学基金</w:t>
      </w:r>
      <w:r w:rsidR="00F82674">
        <w:rPr>
          <w:rFonts w:eastAsia="仿宋"/>
          <w:sz w:val="32"/>
          <w:szCs w:val="32"/>
        </w:rPr>
        <w:t>《</w:t>
      </w:r>
      <w:r w:rsidRPr="0073236E">
        <w:rPr>
          <w:rFonts w:eastAsia="仿宋"/>
          <w:sz w:val="32"/>
          <w:szCs w:val="32"/>
        </w:rPr>
        <w:t>蝗虫微孢子虫疾病在蝗群中的传播途径与扩散规律</w:t>
      </w:r>
      <w:r w:rsidR="00F82674">
        <w:rPr>
          <w:rFonts w:eastAsia="仿宋"/>
          <w:sz w:val="32"/>
          <w:szCs w:val="32"/>
        </w:rPr>
        <w:t>》</w:t>
      </w:r>
      <w:r w:rsidRPr="0073236E">
        <w:rPr>
          <w:rFonts w:eastAsia="仿宋"/>
          <w:sz w:val="32"/>
          <w:szCs w:val="32"/>
        </w:rPr>
        <w:t>；农业科技成果转化项目</w:t>
      </w:r>
      <w:r w:rsidR="00F82674">
        <w:rPr>
          <w:rFonts w:eastAsia="仿宋"/>
          <w:sz w:val="32"/>
          <w:szCs w:val="32"/>
        </w:rPr>
        <w:t>《</w:t>
      </w:r>
      <w:r w:rsidRPr="0073236E">
        <w:rPr>
          <w:rFonts w:eastAsia="仿宋"/>
          <w:sz w:val="32"/>
          <w:szCs w:val="32"/>
        </w:rPr>
        <w:t>蝗灾可持续治理技术体系</w:t>
      </w:r>
      <w:r w:rsidR="00F82674">
        <w:rPr>
          <w:rFonts w:eastAsia="仿宋"/>
          <w:sz w:val="32"/>
          <w:szCs w:val="32"/>
        </w:rPr>
        <w:t>》</w:t>
      </w:r>
      <w:r w:rsidRPr="0073236E">
        <w:rPr>
          <w:rFonts w:eastAsia="仿宋"/>
          <w:sz w:val="32"/>
          <w:szCs w:val="32"/>
        </w:rPr>
        <w:t>；公益性农业行业科研专项</w:t>
      </w:r>
      <w:r w:rsidR="00F82674">
        <w:rPr>
          <w:rFonts w:eastAsia="仿宋"/>
          <w:sz w:val="32"/>
          <w:szCs w:val="32"/>
        </w:rPr>
        <w:t>《</w:t>
      </w:r>
      <w:r w:rsidRPr="0073236E">
        <w:rPr>
          <w:rFonts w:eastAsia="仿宋"/>
          <w:sz w:val="32"/>
          <w:szCs w:val="32"/>
        </w:rPr>
        <w:t>我国迁移性蝗害绿色防控技术研究与示范</w:t>
      </w:r>
      <w:r w:rsidR="00F82674">
        <w:rPr>
          <w:rFonts w:eastAsia="仿宋"/>
          <w:sz w:val="32"/>
          <w:szCs w:val="32"/>
        </w:rPr>
        <w:t>》；国家自然基金重点项目《</w:t>
      </w:r>
      <w:r w:rsidRPr="0073236E">
        <w:rPr>
          <w:rFonts w:eastAsia="仿宋"/>
          <w:sz w:val="32"/>
          <w:szCs w:val="32"/>
        </w:rPr>
        <w:t>飞蝗感受信息化合物的分子机制及其应用探讨</w:t>
      </w:r>
      <w:r w:rsidR="00F82674">
        <w:rPr>
          <w:rFonts w:eastAsia="仿宋"/>
          <w:sz w:val="32"/>
          <w:szCs w:val="32"/>
        </w:rPr>
        <w:t>》</w:t>
      </w:r>
      <w:r w:rsidRPr="0073236E">
        <w:rPr>
          <w:rFonts w:eastAsia="仿宋"/>
          <w:sz w:val="32"/>
          <w:szCs w:val="32"/>
        </w:rPr>
        <w:t>等项目。全面地研究蝗虫成灾机理和</w:t>
      </w:r>
      <w:proofErr w:type="gramStart"/>
      <w:r w:rsidRPr="0073236E">
        <w:rPr>
          <w:rFonts w:eastAsia="仿宋"/>
          <w:sz w:val="32"/>
          <w:szCs w:val="32"/>
        </w:rPr>
        <w:t>可</w:t>
      </w:r>
      <w:proofErr w:type="gramEnd"/>
      <w:r w:rsidRPr="0073236E">
        <w:rPr>
          <w:rFonts w:eastAsia="仿宋"/>
          <w:sz w:val="32"/>
          <w:szCs w:val="32"/>
        </w:rPr>
        <w:t>持续治理的技术手段。本成果完成人均为整体研究的技术骨干。</w:t>
      </w:r>
    </w:p>
    <w:p w:rsidR="00D64A7D" w:rsidRPr="00D64A7D" w:rsidRDefault="00D64A7D" w:rsidP="00D64A7D">
      <w:pPr>
        <w:ind w:firstLineChars="200" w:firstLine="640"/>
        <w:rPr>
          <w:rFonts w:eastAsia="仿宋"/>
          <w:sz w:val="32"/>
          <w:szCs w:val="32"/>
        </w:rPr>
      </w:pPr>
      <w:r w:rsidRPr="00D64A7D">
        <w:rPr>
          <w:rFonts w:eastAsia="仿宋" w:hint="eastAsia"/>
          <w:sz w:val="32"/>
          <w:szCs w:val="32"/>
        </w:rPr>
        <w:t>沈杰</w:t>
      </w:r>
      <w:r>
        <w:rPr>
          <w:rFonts w:eastAsia="仿宋" w:hint="eastAsia"/>
          <w:sz w:val="32"/>
          <w:szCs w:val="32"/>
        </w:rPr>
        <w:t>、</w:t>
      </w:r>
      <w:r w:rsidRPr="00D64A7D">
        <w:rPr>
          <w:rFonts w:eastAsia="仿宋" w:hint="eastAsia"/>
          <w:sz w:val="32"/>
          <w:szCs w:val="32"/>
        </w:rPr>
        <w:t>李林</w:t>
      </w:r>
      <w:r>
        <w:rPr>
          <w:rFonts w:eastAsia="仿宋" w:hint="eastAsia"/>
          <w:sz w:val="32"/>
          <w:szCs w:val="32"/>
        </w:rPr>
        <w:t>，</w:t>
      </w:r>
      <w:r w:rsidRPr="00D64A7D">
        <w:rPr>
          <w:rFonts w:eastAsia="仿宋" w:hint="eastAsia"/>
          <w:sz w:val="32"/>
          <w:szCs w:val="32"/>
        </w:rPr>
        <w:t xml:space="preserve"> </w:t>
      </w:r>
      <w:r w:rsidRPr="00D64A7D">
        <w:rPr>
          <w:rFonts w:eastAsia="仿宋" w:hint="eastAsia"/>
          <w:sz w:val="32"/>
          <w:szCs w:val="32"/>
        </w:rPr>
        <w:t>中国农业大学，</w:t>
      </w:r>
      <w:r w:rsidRPr="00D64A7D">
        <w:rPr>
          <w:rFonts w:eastAsia="仿宋" w:hint="eastAsia"/>
          <w:sz w:val="32"/>
          <w:szCs w:val="32"/>
        </w:rPr>
        <w:t>2009-2014</w:t>
      </w:r>
      <w:r w:rsidRPr="00D64A7D">
        <w:rPr>
          <w:rFonts w:eastAsia="仿宋" w:hint="eastAsia"/>
          <w:sz w:val="32"/>
          <w:szCs w:val="32"/>
        </w:rPr>
        <w:t>年参加了张龙主持的农业公益性行业科研专项“我国迁移性蝗害绿色防控技术研究与示范”。</w:t>
      </w:r>
      <w:r w:rsidRPr="00D64A7D">
        <w:rPr>
          <w:rFonts w:eastAsia="仿宋" w:hint="eastAsia"/>
          <w:sz w:val="32"/>
          <w:szCs w:val="32"/>
        </w:rPr>
        <w:t xml:space="preserve"> </w:t>
      </w:r>
      <w:r w:rsidRPr="00D64A7D">
        <w:rPr>
          <w:rFonts w:eastAsia="仿宋" w:hint="eastAsia"/>
          <w:sz w:val="32"/>
          <w:szCs w:val="32"/>
        </w:rPr>
        <w:t>并且为第一完成为人为主任的“全国农区蝗虫灾害防控科研协作组”的成员。分别在实施本项目中，重点研发新材料在生物农药中的应用，取得突破性进展，做出重大贡献。在实施</w:t>
      </w:r>
      <w:r w:rsidRPr="00D64A7D">
        <w:rPr>
          <w:rFonts w:eastAsia="仿宋" w:hint="eastAsia"/>
          <w:sz w:val="32"/>
          <w:szCs w:val="32"/>
        </w:rPr>
        <w:lastRenderedPageBreak/>
        <w:t>本项目中重点研发了蝗虫防治指挥信息平台，蝗虫虫情调查手持机，在提高蝗虫防治工作效率方面做出重大贡献。</w:t>
      </w:r>
    </w:p>
    <w:p w:rsidR="00D64A7D" w:rsidRPr="00D64A7D" w:rsidRDefault="00D64A7D" w:rsidP="00D64A7D">
      <w:pPr>
        <w:ind w:firstLineChars="200" w:firstLine="640"/>
        <w:rPr>
          <w:rFonts w:eastAsia="仿宋"/>
          <w:sz w:val="32"/>
          <w:szCs w:val="32"/>
        </w:rPr>
      </w:pPr>
      <w:proofErr w:type="gramStart"/>
      <w:r w:rsidRPr="00D64A7D">
        <w:rPr>
          <w:rFonts w:eastAsia="仿宋" w:hint="eastAsia"/>
          <w:sz w:val="32"/>
          <w:szCs w:val="32"/>
        </w:rPr>
        <w:t>杨普云</w:t>
      </w:r>
      <w:proofErr w:type="gramEnd"/>
      <w:r>
        <w:rPr>
          <w:rFonts w:eastAsia="仿宋" w:hint="eastAsia"/>
          <w:sz w:val="32"/>
          <w:szCs w:val="32"/>
        </w:rPr>
        <w:t>，</w:t>
      </w:r>
      <w:r w:rsidRPr="00D64A7D">
        <w:rPr>
          <w:rFonts w:eastAsia="仿宋" w:hint="eastAsia"/>
          <w:sz w:val="32"/>
          <w:szCs w:val="32"/>
        </w:rPr>
        <w:t>全国农业技术推广服务中心，</w:t>
      </w:r>
      <w:r w:rsidRPr="00D64A7D">
        <w:rPr>
          <w:rFonts w:eastAsia="仿宋" w:hint="eastAsia"/>
          <w:sz w:val="32"/>
          <w:szCs w:val="32"/>
        </w:rPr>
        <w:t>1998</w:t>
      </w:r>
      <w:r w:rsidRPr="00D64A7D">
        <w:rPr>
          <w:rFonts w:eastAsia="仿宋" w:hint="eastAsia"/>
          <w:sz w:val="32"/>
          <w:szCs w:val="32"/>
        </w:rPr>
        <w:t>年以来先后参加第一完成人主持的农业成果转化项目“蝗灾可持续治理技术”和农业公益性行业科研专项“我国迁移性蝗害绿色防控技术研究与示范”。并且为第一完成为人为主任的“全国农区蝗虫灾害防控科研协作组”的成员。在实施本项目中重点研发了蝗虫防治指挥信息平台，并且在集成蝗虫防治技术模式和新技术推广中做出重大贡献。</w:t>
      </w:r>
    </w:p>
    <w:p w:rsidR="0073236E" w:rsidRPr="0073236E" w:rsidRDefault="00D64A7D" w:rsidP="00D64A7D">
      <w:pPr>
        <w:ind w:firstLineChars="200" w:firstLine="640"/>
        <w:rPr>
          <w:rFonts w:eastAsia="仿宋"/>
          <w:sz w:val="32"/>
          <w:szCs w:val="32"/>
        </w:rPr>
      </w:pPr>
      <w:r w:rsidRPr="00D64A7D">
        <w:rPr>
          <w:rFonts w:eastAsia="仿宋" w:hint="eastAsia"/>
          <w:sz w:val="32"/>
          <w:szCs w:val="32"/>
        </w:rPr>
        <w:t>王中康</w:t>
      </w:r>
      <w:r>
        <w:rPr>
          <w:rFonts w:eastAsia="仿宋" w:hint="eastAsia"/>
          <w:sz w:val="32"/>
          <w:szCs w:val="32"/>
        </w:rPr>
        <w:t>，</w:t>
      </w:r>
      <w:r w:rsidRPr="00D64A7D">
        <w:rPr>
          <w:rFonts w:eastAsia="仿宋" w:hint="eastAsia"/>
          <w:sz w:val="32"/>
          <w:szCs w:val="32"/>
        </w:rPr>
        <w:t>重庆重大生物技术发展有限公司</w:t>
      </w:r>
      <w:r>
        <w:rPr>
          <w:rFonts w:eastAsia="仿宋" w:hint="eastAsia"/>
          <w:sz w:val="32"/>
          <w:szCs w:val="32"/>
        </w:rPr>
        <w:t>；</w:t>
      </w:r>
      <w:r w:rsidRPr="00D64A7D">
        <w:rPr>
          <w:rFonts w:eastAsia="仿宋" w:hint="eastAsia"/>
          <w:sz w:val="32"/>
          <w:szCs w:val="32"/>
        </w:rPr>
        <w:t>李肖宇</w:t>
      </w:r>
      <w:r>
        <w:rPr>
          <w:rFonts w:eastAsia="仿宋" w:hint="eastAsia"/>
          <w:sz w:val="32"/>
          <w:szCs w:val="32"/>
        </w:rPr>
        <w:t>，</w:t>
      </w:r>
      <w:r w:rsidRPr="00D64A7D">
        <w:rPr>
          <w:rFonts w:eastAsia="仿宋" w:hint="eastAsia"/>
          <w:sz w:val="32"/>
          <w:szCs w:val="32"/>
        </w:rPr>
        <w:t>江西天人生态股份有限公司</w:t>
      </w:r>
      <w:r>
        <w:rPr>
          <w:rFonts w:eastAsia="仿宋" w:hint="eastAsia"/>
          <w:sz w:val="32"/>
          <w:szCs w:val="32"/>
        </w:rPr>
        <w:t>。</w:t>
      </w:r>
      <w:r w:rsidRPr="00D64A7D">
        <w:rPr>
          <w:rFonts w:eastAsia="仿宋" w:hint="eastAsia"/>
          <w:sz w:val="32"/>
          <w:szCs w:val="32"/>
        </w:rPr>
        <w:t>自</w:t>
      </w:r>
      <w:r w:rsidRPr="00D64A7D">
        <w:rPr>
          <w:rFonts w:eastAsia="仿宋" w:hint="eastAsia"/>
          <w:sz w:val="32"/>
          <w:szCs w:val="32"/>
        </w:rPr>
        <w:t>2000</w:t>
      </w:r>
      <w:r w:rsidRPr="00D64A7D">
        <w:rPr>
          <w:rFonts w:eastAsia="仿宋" w:hint="eastAsia"/>
          <w:sz w:val="32"/>
          <w:szCs w:val="32"/>
        </w:rPr>
        <w:t>年以来与第一主持人合作并且参加第一完成人主持的“全国农区蝗虫灾害防控科研协作组”项目，开展了杀蝗真菌生物农药的研发、项目成果的转化和生产应用，做出重要贡献。</w:t>
      </w:r>
    </w:p>
    <w:sectPr w:rsidR="0073236E" w:rsidRPr="0073236E" w:rsidSect="00AB361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D1" w:rsidRDefault="00B44ED1" w:rsidP="00116968">
      <w:r>
        <w:separator/>
      </w:r>
    </w:p>
  </w:endnote>
  <w:endnote w:type="continuationSeparator" w:id="0">
    <w:p w:rsidR="00B44ED1" w:rsidRDefault="00B44ED1" w:rsidP="0011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D1" w:rsidRDefault="00B44ED1" w:rsidP="00116968">
      <w:r>
        <w:separator/>
      </w:r>
    </w:p>
  </w:footnote>
  <w:footnote w:type="continuationSeparator" w:id="0">
    <w:p w:rsidR="00B44ED1" w:rsidRDefault="00B44ED1" w:rsidP="0011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6"/>
    <w:rsid w:val="00045822"/>
    <w:rsid w:val="00067509"/>
    <w:rsid w:val="00090CF0"/>
    <w:rsid w:val="000A78C2"/>
    <w:rsid w:val="00116968"/>
    <w:rsid w:val="001A2349"/>
    <w:rsid w:val="001B4029"/>
    <w:rsid w:val="001D0F0C"/>
    <w:rsid w:val="001F04A5"/>
    <w:rsid w:val="00223102"/>
    <w:rsid w:val="002259E9"/>
    <w:rsid w:val="00235CED"/>
    <w:rsid w:val="00265831"/>
    <w:rsid w:val="002921D0"/>
    <w:rsid w:val="002A64D9"/>
    <w:rsid w:val="0030316C"/>
    <w:rsid w:val="00317272"/>
    <w:rsid w:val="00325DD5"/>
    <w:rsid w:val="0034739E"/>
    <w:rsid w:val="00347A02"/>
    <w:rsid w:val="003C2840"/>
    <w:rsid w:val="0045246A"/>
    <w:rsid w:val="00455F2F"/>
    <w:rsid w:val="00457131"/>
    <w:rsid w:val="004C4778"/>
    <w:rsid w:val="004D45EB"/>
    <w:rsid w:val="00540176"/>
    <w:rsid w:val="005D7DE3"/>
    <w:rsid w:val="005F6222"/>
    <w:rsid w:val="00611969"/>
    <w:rsid w:val="006222F6"/>
    <w:rsid w:val="006F0F73"/>
    <w:rsid w:val="00705636"/>
    <w:rsid w:val="00723F94"/>
    <w:rsid w:val="0073236E"/>
    <w:rsid w:val="00751CC0"/>
    <w:rsid w:val="007906E7"/>
    <w:rsid w:val="007A7663"/>
    <w:rsid w:val="007B7FA2"/>
    <w:rsid w:val="007C61ED"/>
    <w:rsid w:val="008078AC"/>
    <w:rsid w:val="008A4E2E"/>
    <w:rsid w:val="0099798E"/>
    <w:rsid w:val="009D0482"/>
    <w:rsid w:val="009D0ADB"/>
    <w:rsid w:val="00A1038A"/>
    <w:rsid w:val="00A11EB2"/>
    <w:rsid w:val="00AA1515"/>
    <w:rsid w:val="00AB361B"/>
    <w:rsid w:val="00B249E1"/>
    <w:rsid w:val="00B34DE3"/>
    <w:rsid w:val="00B44ED1"/>
    <w:rsid w:val="00B5231C"/>
    <w:rsid w:val="00BD7630"/>
    <w:rsid w:val="00BE1688"/>
    <w:rsid w:val="00C00B4C"/>
    <w:rsid w:val="00C220A4"/>
    <w:rsid w:val="00C35CFB"/>
    <w:rsid w:val="00D033AB"/>
    <w:rsid w:val="00D0537F"/>
    <w:rsid w:val="00D13924"/>
    <w:rsid w:val="00D2685F"/>
    <w:rsid w:val="00D34707"/>
    <w:rsid w:val="00D64A7D"/>
    <w:rsid w:val="00D81149"/>
    <w:rsid w:val="00E05E92"/>
    <w:rsid w:val="00E91958"/>
    <w:rsid w:val="00EA1FD2"/>
    <w:rsid w:val="00EA7FF5"/>
    <w:rsid w:val="00F82674"/>
    <w:rsid w:val="00FD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6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968"/>
    <w:rPr>
      <w:sz w:val="18"/>
      <w:szCs w:val="18"/>
    </w:rPr>
  </w:style>
  <w:style w:type="paragraph" w:styleId="a4">
    <w:name w:val="footer"/>
    <w:basedOn w:val="a"/>
    <w:link w:val="Char0"/>
    <w:uiPriority w:val="99"/>
    <w:unhideWhenUsed/>
    <w:rsid w:val="00116968"/>
    <w:pPr>
      <w:tabs>
        <w:tab w:val="center" w:pos="4153"/>
        <w:tab w:val="right" w:pos="8306"/>
      </w:tabs>
      <w:snapToGrid w:val="0"/>
      <w:jc w:val="left"/>
    </w:pPr>
    <w:rPr>
      <w:sz w:val="18"/>
      <w:szCs w:val="18"/>
    </w:rPr>
  </w:style>
  <w:style w:type="character" w:customStyle="1" w:styleId="Char0">
    <w:name w:val="页脚 Char"/>
    <w:basedOn w:val="a0"/>
    <w:link w:val="a4"/>
    <w:uiPriority w:val="99"/>
    <w:rsid w:val="00116968"/>
    <w:rPr>
      <w:sz w:val="18"/>
      <w:szCs w:val="18"/>
    </w:rPr>
  </w:style>
  <w:style w:type="paragraph" w:styleId="a5">
    <w:name w:val="Plain Text"/>
    <w:basedOn w:val="a"/>
    <w:link w:val="Char1"/>
    <w:rsid w:val="00235CED"/>
    <w:pPr>
      <w:spacing w:line="360" w:lineRule="auto"/>
      <w:ind w:firstLineChars="200" w:firstLine="480"/>
    </w:pPr>
    <w:rPr>
      <w:rFonts w:ascii="仿宋_GB2312"/>
      <w:sz w:val="24"/>
    </w:rPr>
  </w:style>
  <w:style w:type="character" w:customStyle="1" w:styleId="Char1">
    <w:name w:val="纯文本 Char"/>
    <w:basedOn w:val="a0"/>
    <w:link w:val="a5"/>
    <w:rsid w:val="00235CED"/>
    <w:rPr>
      <w:rFonts w:ascii="仿宋_GB2312"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6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968"/>
    <w:rPr>
      <w:sz w:val="18"/>
      <w:szCs w:val="18"/>
    </w:rPr>
  </w:style>
  <w:style w:type="paragraph" w:styleId="a4">
    <w:name w:val="footer"/>
    <w:basedOn w:val="a"/>
    <w:link w:val="Char0"/>
    <w:uiPriority w:val="99"/>
    <w:unhideWhenUsed/>
    <w:rsid w:val="00116968"/>
    <w:pPr>
      <w:tabs>
        <w:tab w:val="center" w:pos="4153"/>
        <w:tab w:val="right" w:pos="8306"/>
      </w:tabs>
      <w:snapToGrid w:val="0"/>
      <w:jc w:val="left"/>
    </w:pPr>
    <w:rPr>
      <w:sz w:val="18"/>
      <w:szCs w:val="18"/>
    </w:rPr>
  </w:style>
  <w:style w:type="character" w:customStyle="1" w:styleId="Char0">
    <w:name w:val="页脚 Char"/>
    <w:basedOn w:val="a0"/>
    <w:link w:val="a4"/>
    <w:uiPriority w:val="99"/>
    <w:rsid w:val="00116968"/>
    <w:rPr>
      <w:sz w:val="18"/>
      <w:szCs w:val="18"/>
    </w:rPr>
  </w:style>
  <w:style w:type="paragraph" w:styleId="a5">
    <w:name w:val="Plain Text"/>
    <w:basedOn w:val="a"/>
    <w:link w:val="Char1"/>
    <w:rsid w:val="00235CED"/>
    <w:pPr>
      <w:spacing w:line="360" w:lineRule="auto"/>
      <w:ind w:firstLineChars="200" w:firstLine="480"/>
    </w:pPr>
    <w:rPr>
      <w:rFonts w:ascii="仿宋_GB2312"/>
      <w:sz w:val="24"/>
    </w:rPr>
  </w:style>
  <w:style w:type="character" w:customStyle="1" w:styleId="Char1">
    <w:name w:val="纯文本 Char"/>
    <w:basedOn w:val="a0"/>
    <w:link w:val="a5"/>
    <w:rsid w:val="00235CED"/>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991</Words>
  <Characters>5654</Characters>
  <Application>Microsoft Office Word</Application>
  <DocSecurity>0</DocSecurity>
  <Lines>47</Lines>
  <Paragraphs>13</Paragraphs>
  <ScaleCrop>false</ScaleCrop>
  <Company>china</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Wei</dc:creator>
  <cp:lastModifiedBy>Administrator</cp:lastModifiedBy>
  <cp:revision>44</cp:revision>
  <cp:lastPrinted>2017-12-15T08:21:00Z</cp:lastPrinted>
  <dcterms:created xsi:type="dcterms:W3CDTF">2017-12-11T08:28:00Z</dcterms:created>
  <dcterms:modified xsi:type="dcterms:W3CDTF">2017-12-21T00:41:00Z</dcterms:modified>
</cp:coreProperties>
</file>